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34DB" w:rsidRDefault="004934DB">
      <w:pPr>
        <w:jc w:val="center"/>
        <w:rPr>
          <w:b/>
          <w:sz w:val="72"/>
          <w:szCs w:val="72"/>
        </w:rPr>
      </w:pPr>
    </w:p>
    <w:p w:rsidR="004934DB" w:rsidRDefault="00AB546C">
      <w:pPr>
        <w:jc w:val="center"/>
        <w:rPr>
          <w:b/>
          <w:sz w:val="72"/>
          <w:szCs w:val="72"/>
        </w:rPr>
      </w:pPr>
      <w:r>
        <w:rPr>
          <w:rFonts w:hint="eastAsia"/>
          <w:b/>
          <w:sz w:val="72"/>
          <w:szCs w:val="72"/>
        </w:rPr>
        <w:t>建设项目环境影响报告表</w:t>
      </w:r>
    </w:p>
    <w:p w:rsidR="004934DB" w:rsidRPr="00B04F2D" w:rsidRDefault="004934DB">
      <w:pPr>
        <w:jc w:val="center"/>
        <w:rPr>
          <w:sz w:val="36"/>
        </w:rPr>
      </w:pPr>
    </w:p>
    <w:p w:rsidR="004934DB" w:rsidRDefault="00AB546C">
      <w:pPr>
        <w:spacing w:line="360" w:lineRule="auto"/>
        <w:jc w:val="center"/>
        <w:rPr>
          <w:sz w:val="36"/>
          <w:u w:val="single"/>
        </w:rPr>
      </w:pPr>
      <w:r>
        <w:rPr>
          <w:rFonts w:hint="eastAsia"/>
          <w:sz w:val="36"/>
        </w:rPr>
        <w:t>（</w:t>
      </w:r>
      <w:r w:rsidR="00416B8F">
        <w:rPr>
          <w:rFonts w:hint="eastAsia"/>
          <w:sz w:val="36"/>
        </w:rPr>
        <w:t>报批</w:t>
      </w:r>
      <w:r>
        <w:rPr>
          <w:rFonts w:hint="eastAsia"/>
          <w:sz w:val="36"/>
        </w:rPr>
        <w:t>版）</w:t>
      </w:r>
    </w:p>
    <w:p w:rsidR="004934DB" w:rsidRDefault="004934DB">
      <w:pPr>
        <w:spacing w:line="360" w:lineRule="auto"/>
        <w:rPr>
          <w:sz w:val="36"/>
          <w:u w:val="single"/>
        </w:rPr>
      </w:pPr>
    </w:p>
    <w:p w:rsidR="004934DB" w:rsidRDefault="004934DB">
      <w:pPr>
        <w:spacing w:line="360" w:lineRule="auto"/>
        <w:rPr>
          <w:sz w:val="36"/>
          <w:u w:val="single"/>
        </w:rPr>
      </w:pPr>
    </w:p>
    <w:p w:rsidR="004934DB" w:rsidRDefault="004934DB">
      <w:pPr>
        <w:jc w:val="center"/>
        <w:rPr>
          <w:b/>
          <w:sz w:val="36"/>
          <w:szCs w:val="36"/>
        </w:rPr>
      </w:pPr>
    </w:p>
    <w:p w:rsidR="004934DB" w:rsidRDefault="004934DB">
      <w:pPr>
        <w:spacing w:line="800" w:lineRule="exact"/>
        <w:ind w:firstLineChars="345" w:firstLine="1108"/>
        <w:rPr>
          <w:b/>
          <w:bCs/>
          <w:sz w:val="32"/>
          <w:szCs w:val="32"/>
        </w:rPr>
      </w:pPr>
    </w:p>
    <w:p w:rsidR="001D7D6C" w:rsidRDefault="00AB546C">
      <w:pPr>
        <w:spacing w:line="800" w:lineRule="exact"/>
        <w:ind w:leftChars="525" w:left="2693" w:hangingChars="495" w:hanging="1590"/>
        <w:rPr>
          <w:rFonts w:ascii="Times New Roman" w:hAnsiTheme="minorEastAsia" w:cs="Times New Roman"/>
          <w:b/>
          <w:bCs/>
          <w:sz w:val="32"/>
          <w:szCs w:val="32"/>
          <w:u w:val="single"/>
        </w:rPr>
      </w:pPr>
      <w:r>
        <w:rPr>
          <w:rFonts w:hint="eastAsia"/>
          <w:b/>
          <w:bCs/>
          <w:sz w:val="32"/>
          <w:szCs w:val="32"/>
        </w:rPr>
        <w:t>项目名称：</w:t>
      </w:r>
      <w:r>
        <w:rPr>
          <w:rFonts w:ascii="Times New Roman" w:hAnsiTheme="minorEastAsia" w:cs="Times New Roman"/>
          <w:b/>
          <w:bCs/>
          <w:sz w:val="32"/>
          <w:szCs w:val="32"/>
          <w:u w:val="single"/>
        </w:rPr>
        <w:t>平顶山</w:t>
      </w:r>
      <w:r w:rsidR="00A115FF">
        <w:rPr>
          <w:rFonts w:ascii="Times New Roman" w:hAnsiTheme="minorEastAsia" w:cs="Times New Roman" w:hint="eastAsia"/>
          <w:b/>
          <w:bCs/>
          <w:sz w:val="32"/>
          <w:szCs w:val="32"/>
          <w:u w:val="single"/>
        </w:rPr>
        <w:t>市</w:t>
      </w:r>
      <w:r w:rsidR="00ED6F14" w:rsidRPr="00ED6F14">
        <w:rPr>
          <w:rFonts w:ascii="Times New Roman" w:hAnsiTheme="minorEastAsia" w:cs="Times New Roman" w:hint="eastAsia"/>
          <w:b/>
          <w:bCs/>
          <w:sz w:val="32"/>
          <w:szCs w:val="32"/>
          <w:u w:val="single"/>
        </w:rPr>
        <w:t>宏奎</w:t>
      </w:r>
      <w:r w:rsidR="001D7D6C">
        <w:rPr>
          <w:rFonts w:ascii="Times New Roman" w:hAnsiTheme="minorEastAsia" w:cs="Times New Roman" w:hint="eastAsia"/>
          <w:b/>
          <w:bCs/>
          <w:sz w:val="32"/>
          <w:szCs w:val="32"/>
          <w:u w:val="single"/>
        </w:rPr>
        <w:t>汽车销售</w:t>
      </w:r>
      <w:r w:rsidR="00ED6F14" w:rsidRPr="00ED6F14">
        <w:rPr>
          <w:rFonts w:ascii="Times New Roman" w:hAnsiTheme="minorEastAsia" w:cs="Times New Roman" w:hint="eastAsia"/>
          <w:b/>
          <w:bCs/>
          <w:sz w:val="32"/>
          <w:szCs w:val="32"/>
          <w:u w:val="single"/>
        </w:rPr>
        <w:t>服务</w:t>
      </w:r>
      <w:r>
        <w:rPr>
          <w:rFonts w:ascii="Times New Roman" w:hAnsiTheme="minorEastAsia" w:cs="Times New Roman"/>
          <w:b/>
          <w:bCs/>
          <w:sz w:val="32"/>
          <w:szCs w:val="32"/>
          <w:u w:val="single"/>
        </w:rPr>
        <w:t>有限公司</w:t>
      </w:r>
      <w:r w:rsidR="00ED6F14" w:rsidRPr="00ED6F14">
        <w:rPr>
          <w:rFonts w:ascii="Times New Roman" w:hAnsiTheme="minorEastAsia" w:cs="Times New Roman" w:hint="eastAsia"/>
          <w:b/>
          <w:bCs/>
          <w:sz w:val="32"/>
          <w:szCs w:val="32"/>
          <w:u w:val="single"/>
        </w:rPr>
        <w:t>魏派</w:t>
      </w:r>
      <w:r w:rsidR="001D7D6C">
        <w:rPr>
          <w:rFonts w:ascii="Times New Roman" w:hAnsiTheme="minorEastAsia" w:cs="Times New Roman" w:hint="eastAsia"/>
          <w:b/>
          <w:bCs/>
          <w:sz w:val="32"/>
          <w:szCs w:val="32"/>
          <w:u w:val="single"/>
        </w:rPr>
        <w:t>汽车</w:t>
      </w:r>
    </w:p>
    <w:p w:rsidR="004934DB" w:rsidRDefault="003C7B4F" w:rsidP="00416B8F">
      <w:pPr>
        <w:spacing w:line="800" w:lineRule="exact"/>
        <w:ind w:leftChars="1278" w:left="2684"/>
        <w:outlineLvl w:val="0"/>
        <w:rPr>
          <w:rFonts w:ascii="Times New Roman" w:hAnsi="Times New Roman" w:cs="Times New Roman"/>
          <w:b/>
          <w:bCs/>
          <w:sz w:val="32"/>
          <w:szCs w:val="32"/>
          <w:u w:val="single"/>
        </w:rPr>
      </w:pPr>
      <w:r>
        <w:rPr>
          <w:rFonts w:ascii="Times New Roman" w:hAnsiTheme="minorEastAsia" w:cs="Times New Roman" w:hint="eastAsia"/>
          <w:b/>
          <w:bCs/>
          <w:sz w:val="32"/>
          <w:szCs w:val="32"/>
          <w:u w:val="single"/>
        </w:rPr>
        <w:t>4S</w:t>
      </w:r>
      <w:r w:rsidR="001D7D6C">
        <w:rPr>
          <w:rFonts w:ascii="Times New Roman" w:hAnsiTheme="minorEastAsia" w:cs="Times New Roman" w:hint="eastAsia"/>
          <w:b/>
          <w:bCs/>
          <w:sz w:val="32"/>
          <w:szCs w:val="32"/>
          <w:u w:val="single"/>
        </w:rPr>
        <w:t>店建设</w:t>
      </w:r>
      <w:r w:rsidR="00AB546C">
        <w:rPr>
          <w:rFonts w:ascii="Times New Roman" w:hAnsiTheme="minorEastAsia" w:cs="Times New Roman"/>
          <w:b/>
          <w:bCs/>
          <w:sz w:val="32"/>
          <w:szCs w:val="32"/>
          <w:u w:val="single"/>
        </w:rPr>
        <w:t>项目</w:t>
      </w:r>
    </w:p>
    <w:p w:rsidR="004934DB" w:rsidRDefault="004934DB" w:rsidP="00ED6F14">
      <w:pPr>
        <w:spacing w:line="800" w:lineRule="exact"/>
        <w:ind w:firstLineChars="345" w:firstLine="1005"/>
        <w:rPr>
          <w:b/>
          <w:bCs/>
          <w:w w:val="90"/>
          <w:sz w:val="32"/>
          <w:szCs w:val="32"/>
          <w:u w:val="single"/>
        </w:rPr>
      </w:pPr>
    </w:p>
    <w:p w:rsidR="004934DB" w:rsidRDefault="00AB546C">
      <w:pPr>
        <w:spacing w:line="800" w:lineRule="exact"/>
        <w:ind w:firstLineChars="345" w:firstLine="1108"/>
        <w:rPr>
          <w:b/>
          <w:sz w:val="32"/>
          <w:u w:val="single"/>
        </w:rPr>
      </w:pPr>
      <w:r>
        <w:rPr>
          <w:rFonts w:ascii="Times New Roman" w:cs="Times New Roman"/>
          <w:b/>
          <w:sz w:val="32"/>
        </w:rPr>
        <w:t>建设单位：</w:t>
      </w:r>
      <w:r w:rsidR="00ED6F14" w:rsidRPr="00ED6F14">
        <w:rPr>
          <w:rFonts w:ascii="Times New Roman" w:cs="Times New Roman" w:hint="eastAsia"/>
          <w:b/>
          <w:bCs/>
          <w:sz w:val="32"/>
          <w:szCs w:val="32"/>
          <w:u w:val="single"/>
        </w:rPr>
        <w:t>平顶山市宏奎汽车销售服务有限公司</w:t>
      </w:r>
      <w:r>
        <w:rPr>
          <w:rFonts w:ascii="Times New Roman" w:cs="Times New Roman" w:hint="eastAsia"/>
          <w:b/>
          <w:bCs/>
          <w:sz w:val="32"/>
          <w:szCs w:val="32"/>
          <w:u w:val="single"/>
        </w:rPr>
        <w:t xml:space="preserve"> </w:t>
      </w:r>
      <w:r>
        <w:rPr>
          <w:rFonts w:ascii="Times New Roman" w:cs="Times New Roman" w:hint="eastAsia"/>
          <w:b/>
          <w:bCs/>
          <w:sz w:val="32"/>
          <w:szCs w:val="32"/>
          <w:u w:val="single"/>
        </w:rPr>
        <w:t>（盖章）</w:t>
      </w:r>
    </w:p>
    <w:p w:rsidR="004934DB" w:rsidRPr="00ED6F14" w:rsidRDefault="004934DB">
      <w:pPr>
        <w:spacing w:line="360" w:lineRule="auto"/>
        <w:rPr>
          <w:b/>
          <w:sz w:val="32"/>
          <w:u w:val="single"/>
        </w:rPr>
      </w:pPr>
    </w:p>
    <w:p w:rsidR="004934DB" w:rsidRDefault="004934DB">
      <w:pPr>
        <w:spacing w:line="360" w:lineRule="auto"/>
        <w:rPr>
          <w:b/>
          <w:sz w:val="32"/>
          <w:u w:val="single"/>
        </w:rPr>
      </w:pPr>
    </w:p>
    <w:p w:rsidR="004934DB" w:rsidRDefault="00AB546C">
      <w:pPr>
        <w:spacing w:line="360" w:lineRule="auto"/>
        <w:jc w:val="center"/>
        <w:rPr>
          <w:rFonts w:ascii="Times New Roman" w:hAnsi="Times New Roman" w:cs="Times New Roman"/>
          <w:b/>
          <w:sz w:val="32"/>
        </w:rPr>
      </w:pPr>
      <w:r>
        <w:rPr>
          <w:rFonts w:ascii="Times New Roman" w:hAnsiTheme="minorEastAsia" w:cs="Times New Roman"/>
          <w:b/>
          <w:sz w:val="32"/>
        </w:rPr>
        <w:t>编制日期：</w:t>
      </w:r>
      <w:r>
        <w:rPr>
          <w:rFonts w:ascii="Times New Roman" w:hAnsi="Times New Roman" w:cs="Times New Roman"/>
          <w:b/>
          <w:sz w:val="32"/>
        </w:rPr>
        <w:t>20</w:t>
      </w:r>
      <w:r>
        <w:rPr>
          <w:rFonts w:ascii="Times New Roman" w:hAnsi="Times New Roman" w:cs="Times New Roman" w:hint="eastAsia"/>
          <w:b/>
          <w:sz w:val="32"/>
        </w:rPr>
        <w:t>20</w:t>
      </w:r>
      <w:r>
        <w:rPr>
          <w:rFonts w:ascii="Times New Roman" w:hAnsiTheme="minorEastAsia" w:cs="Times New Roman"/>
          <w:b/>
          <w:sz w:val="32"/>
        </w:rPr>
        <w:t>年</w:t>
      </w:r>
      <w:r w:rsidR="00E23667">
        <w:rPr>
          <w:rFonts w:ascii="Times New Roman" w:hAnsi="Times New Roman" w:cs="Times New Roman" w:hint="eastAsia"/>
          <w:b/>
          <w:sz w:val="32"/>
        </w:rPr>
        <w:t>12</w:t>
      </w:r>
      <w:r>
        <w:rPr>
          <w:rFonts w:ascii="Times New Roman" w:hAnsiTheme="minorEastAsia" w:cs="Times New Roman"/>
          <w:b/>
          <w:sz w:val="32"/>
        </w:rPr>
        <w:t>月</w:t>
      </w:r>
    </w:p>
    <w:p w:rsidR="004934DB" w:rsidRDefault="00260605">
      <w:pPr>
        <w:spacing w:line="360" w:lineRule="auto"/>
        <w:jc w:val="center"/>
        <w:rPr>
          <w:rFonts w:ascii="Times New Roman" w:hAnsi="Times New Roman" w:cs="Times New Roman"/>
          <w:b/>
        </w:rPr>
      </w:pPr>
      <w:r w:rsidRPr="00260605">
        <w:rPr>
          <w:rFonts w:ascii="Times New Roman" w:hAnsiTheme="minorEastAsia" w:cs="Times New Roman"/>
          <w:b/>
          <w:sz w:val="32"/>
        </w:rPr>
        <w:pict>
          <v:rect id="_x0000_s2421" style="position:absolute;left:0;text-align:left;margin-left:214.05pt;margin-top:66.6pt;width:29.4pt;height:10.9pt;z-index:251828224" stroked="f"/>
        </w:pict>
      </w:r>
      <w:r w:rsidR="00AB546C">
        <w:rPr>
          <w:rFonts w:ascii="Times New Roman" w:hAnsiTheme="minorEastAsia" w:cs="Times New Roman"/>
          <w:b/>
          <w:sz w:val="32"/>
        </w:rPr>
        <w:t>国家环境保护部制</w:t>
      </w:r>
    </w:p>
    <w:p w:rsidR="004934DB" w:rsidRDefault="004934DB">
      <w:pPr>
        <w:pStyle w:val="17"/>
        <w:ind w:firstLineChars="0" w:firstLine="0"/>
        <w:rPr>
          <w:rFonts w:eastAsia="宋体"/>
          <w:b/>
        </w:rPr>
        <w:sectPr w:rsidR="004934DB">
          <w:headerReference w:type="default" r:id="rId9"/>
          <w:footerReference w:type="even" r:id="rId10"/>
          <w:footerReference w:type="default" r:id="rId11"/>
          <w:footerReference w:type="first" r:id="rId12"/>
          <w:pgSz w:w="11906" w:h="16838"/>
          <w:pgMar w:top="1797" w:right="1440" w:bottom="1967" w:left="1440" w:header="1134" w:footer="1247" w:gutter="0"/>
          <w:pgNumType w:start="0"/>
          <w:cols w:space="720"/>
          <w:titlePg/>
          <w:docGrid w:type="lines" w:linePitch="536" w:charSpace="-2432"/>
        </w:sectPr>
      </w:pPr>
    </w:p>
    <w:p w:rsidR="004934DB" w:rsidRDefault="00AB546C">
      <w:pPr>
        <w:pStyle w:val="17"/>
        <w:ind w:firstLineChars="0" w:firstLine="0"/>
        <w:rPr>
          <w:rFonts w:eastAsia="宋体"/>
          <w:b/>
        </w:rPr>
      </w:pPr>
      <w:r>
        <w:rPr>
          <w:rFonts w:eastAsia="宋体"/>
          <w:b/>
        </w:rPr>
        <w:lastRenderedPageBreak/>
        <w:t>建设项目基本情况</w:t>
      </w:r>
    </w:p>
    <w:tbl>
      <w:tblPr>
        <w:tblW w:w="8958" w:type="dxa"/>
        <w:jc w:val="center"/>
        <w:tblBorders>
          <w:top w:val="single" w:sz="6" w:space="0" w:color="auto"/>
          <w:left w:val="single" w:sz="6" w:space="0" w:color="auto"/>
          <w:bottom w:val="single" w:sz="6" w:space="0" w:color="auto"/>
          <w:right w:val="single" w:sz="6" w:space="0" w:color="auto"/>
        </w:tblBorders>
        <w:tblLook w:val="04A0"/>
      </w:tblPr>
      <w:tblGrid>
        <w:gridCol w:w="1544"/>
        <w:gridCol w:w="1076"/>
        <w:gridCol w:w="555"/>
        <w:gridCol w:w="723"/>
        <w:gridCol w:w="226"/>
        <w:gridCol w:w="1225"/>
        <w:gridCol w:w="246"/>
        <w:gridCol w:w="1298"/>
        <w:gridCol w:w="2065"/>
      </w:tblGrid>
      <w:tr w:rsidR="004934DB" w:rsidTr="00B202C5">
        <w:trPr>
          <w:trHeight w:hRule="exact" w:val="388"/>
          <w:jc w:val="center"/>
        </w:trPr>
        <w:tc>
          <w:tcPr>
            <w:tcW w:w="1544" w:type="dxa"/>
            <w:tcBorders>
              <w:top w:val="single" w:sz="8"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项目名称</w:t>
            </w:r>
          </w:p>
        </w:tc>
        <w:tc>
          <w:tcPr>
            <w:tcW w:w="7414" w:type="dxa"/>
            <w:gridSpan w:val="8"/>
            <w:tcBorders>
              <w:top w:val="single" w:sz="8" w:space="0" w:color="auto"/>
              <w:left w:val="single" w:sz="6" w:space="0" w:color="auto"/>
              <w:bottom w:val="single" w:sz="6" w:space="0" w:color="auto"/>
              <w:right w:val="single" w:sz="8" w:space="0" w:color="auto"/>
            </w:tcBorders>
            <w:vAlign w:val="center"/>
          </w:tcPr>
          <w:p w:rsidR="004934DB" w:rsidRDefault="00ED6F14" w:rsidP="00ED6F14">
            <w:pPr>
              <w:jc w:val="center"/>
              <w:rPr>
                <w:rFonts w:ascii="Times New Roman" w:hAnsi="Times New Roman" w:cs="Times New Roman"/>
                <w:sz w:val="24"/>
              </w:rPr>
            </w:pPr>
            <w:r>
              <w:rPr>
                <w:rFonts w:ascii="Times New Roman" w:cs="Times New Roman" w:hint="eastAsia"/>
                <w:sz w:val="24"/>
                <w:szCs w:val="24"/>
              </w:rPr>
              <w:t>平顶山市宏奎汽车销售服务有限公司魏派汽车</w:t>
            </w:r>
            <w:r w:rsidR="003C7B4F">
              <w:rPr>
                <w:rFonts w:ascii="Times New Roman" w:cs="Times New Roman" w:hint="eastAsia"/>
                <w:sz w:val="24"/>
                <w:szCs w:val="24"/>
              </w:rPr>
              <w:t>4S</w:t>
            </w:r>
            <w:r>
              <w:rPr>
                <w:rFonts w:ascii="Times New Roman" w:cs="Times New Roman" w:hint="eastAsia"/>
                <w:sz w:val="24"/>
                <w:szCs w:val="24"/>
              </w:rPr>
              <w:t>店建设项目</w:t>
            </w:r>
            <w:r>
              <w:rPr>
                <w:rFonts w:ascii="Times New Roman" w:cs="Times New Roman" w:hint="eastAsia"/>
                <w:sz w:val="24"/>
                <w:szCs w:val="24"/>
              </w:rPr>
              <w:t xml:space="preserve"> </w:t>
            </w:r>
          </w:p>
        </w:tc>
      </w:tr>
      <w:tr w:rsidR="004934DB" w:rsidTr="00B202C5">
        <w:trPr>
          <w:trHeight w:hRule="exact" w:val="313"/>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建设单位</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4934DB" w:rsidRDefault="00ED6F14">
            <w:pPr>
              <w:adjustRightInd w:val="0"/>
              <w:snapToGrid w:val="0"/>
              <w:jc w:val="center"/>
              <w:rPr>
                <w:rFonts w:ascii="Times New Roman" w:hAnsi="Times New Roman" w:cs="Times New Roman"/>
                <w:sz w:val="24"/>
              </w:rPr>
            </w:pPr>
            <w:r>
              <w:rPr>
                <w:rFonts w:ascii="Times New Roman" w:cs="Times New Roman"/>
                <w:sz w:val="24"/>
                <w:szCs w:val="24"/>
              </w:rPr>
              <w:t>平顶山市宏奎汽车销售服务有限公司</w:t>
            </w:r>
          </w:p>
        </w:tc>
      </w:tr>
      <w:tr w:rsidR="004934DB" w:rsidTr="00B202C5">
        <w:trPr>
          <w:trHeight w:hRule="exact" w:val="301"/>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法人代表</w:t>
            </w:r>
          </w:p>
        </w:tc>
        <w:tc>
          <w:tcPr>
            <w:tcW w:w="2580" w:type="dxa"/>
            <w:gridSpan w:val="4"/>
            <w:tcBorders>
              <w:top w:val="single" w:sz="6" w:space="0" w:color="auto"/>
              <w:left w:val="single" w:sz="6" w:space="0" w:color="auto"/>
              <w:bottom w:val="single" w:sz="6" w:space="0" w:color="auto"/>
              <w:right w:val="single" w:sz="6" w:space="0" w:color="auto"/>
            </w:tcBorders>
            <w:vAlign w:val="center"/>
          </w:tcPr>
          <w:p w:rsidR="004934DB" w:rsidRDefault="00ED6F14">
            <w:pPr>
              <w:adjustRightInd w:val="0"/>
              <w:snapToGrid w:val="0"/>
              <w:jc w:val="center"/>
              <w:rPr>
                <w:rFonts w:ascii="Times New Roman" w:hAnsi="Times New Roman" w:cs="Times New Roman"/>
                <w:sz w:val="24"/>
              </w:rPr>
            </w:pPr>
            <w:r>
              <w:rPr>
                <w:rFonts w:ascii="Times New Roman" w:cs="Times New Roman" w:hint="eastAsia"/>
                <w:sz w:val="24"/>
              </w:rPr>
              <w:t>王佳</w:t>
            </w:r>
          </w:p>
        </w:tc>
        <w:tc>
          <w:tcPr>
            <w:tcW w:w="1471"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联系人</w:t>
            </w:r>
          </w:p>
        </w:tc>
        <w:tc>
          <w:tcPr>
            <w:tcW w:w="3363" w:type="dxa"/>
            <w:gridSpan w:val="2"/>
            <w:tcBorders>
              <w:top w:val="single" w:sz="6" w:space="0" w:color="auto"/>
              <w:left w:val="single" w:sz="6" w:space="0" w:color="auto"/>
              <w:bottom w:val="single" w:sz="6" w:space="0" w:color="auto"/>
              <w:right w:val="single" w:sz="8" w:space="0" w:color="auto"/>
            </w:tcBorders>
            <w:vAlign w:val="center"/>
          </w:tcPr>
          <w:p w:rsidR="004934DB" w:rsidRDefault="00ED6F14">
            <w:pPr>
              <w:adjustRightInd w:val="0"/>
              <w:snapToGrid w:val="0"/>
              <w:jc w:val="center"/>
              <w:rPr>
                <w:rFonts w:ascii="Times New Roman" w:hAnsi="Times New Roman" w:cs="Times New Roman"/>
                <w:sz w:val="24"/>
              </w:rPr>
            </w:pPr>
            <w:r w:rsidRPr="00ED6F14">
              <w:rPr>
                <w:rFonts w:ascii="Times New Roman" w:cs="Times New Roman" w:hint="eastAsia"/>
                <w:sz w:val="24"/>
              </w:rPr>
              <w:t>吴世杰</w:t>
            </w:r>
          </w:p>
        </w:tc>
      </w:tr>
      <w:tr w:rsidR="004934DB" w:rsidTr="00B202C5">
        <w:trPr>
          <w:trHeight w:val="362"/>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通讯地址</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4934DB" w:rsidRDefault="00ED6F14" w:rsidP="007316A3">
            <w:pPr>
              <w:adjustRightInd w:val="0"/>
              <w:snapToGrid w:val="0"/>
              <w:jc w:val="center"/>
              <w:rPr>
                <w:rFonts w:ascii="Times New Roman" w:hAnsi="Times New Roman" w:cs="Times New Roman"/>
                <w:sz w:val="24"/>
              </w:rPr>
            </w:pPr>
            <w:r>
              <w:rPr>
                <w:rFonts w:ascii="Times New Roman" w:cs="Times New Roman" w:hint="eastAsia"/>
                <w:sz w:val="24"/>
              </w:rPr>
              <w:t>平顶山市叶县平顶山高速路口往西一公里路北</w:t>
            </w:r>
            <w:r>
              <w:rPr>
                <w:rFonts w:ascii="Times New Roman" w:cs="Times New Roman" w:hint="eastAsia"/>
                <w:sz w:val="24"/>
              </w:rPr>
              <w:t>01</w:t>
            </w:r>
          </w:p>
        </w:tc>
      </w:tr>
      <w:tr w:rsidR="004934DB" w:rsidTr="00B202C5">
        <w:trPr>
          <w:trHeight w:val="93"/>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联系电话</w:t>
            </w:r>
          </w:p>
        </w:tc>
        <w:tc>
          <w:tcPr>
            <w:tcW w:w="1631" w:type="dxa"/>
            <w:gridSpan w:val="2"/>
            <w:tcBorders>
              <w:top w:val="single" w:sz="6" w:space="0" w:color="auto"/>
              <w:left w:val="single" w:sz="6" w:space="0" w:color="auto"/>
              <w:bottom w:val="single" w:sz="6" w:space="0" w:color="auto"/>
              <w:right w:val="single" w:sz="6" w:space="0" w:color="auto"/>
            </w:tcBorders>
            <w:vAlign w:val="center"/>
          </w:tcPr>
          <w:p w:rsidR="004934DB" w:rsidRDefault="00ED6F14">
            <w:pPr>
              <w:adjustRightInd w:val="0"/>
              <w:snapToGrid w:val="0"/>
              <w:jc w:val="center"/>
              <w:rPr>
                <w:rFonts w:ascii="Times New Roman" w:hAnsi="Times New Roman" w:cs="Times New Roman"/>
                <w:sz w:val="24"/>
              </w:rPr>
            </w:pPr>
            <w:r w:rsidRPr="00ED6F14">
              <w:rPr>
                <w:rFonts w:ascii="Times New Roman" w:hAnsi="Times New Roman" w:cs="Times New Roman"/>
                <w:sz w:val="24"/>
              </w:rPr>
              <w:t>15137581820</w:t>
            </w:r>
          </w:p>
        </w:tc>
        <w:tc>
          <w:tcPr>
            <w:tcW w:w="949"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传</w:t>
            </w:r>
            <w:r>
              <w:rPr>
                <w:rFonts w:ascii="Times New Roman" w:hAnsi="Times New Roman" w:cs="Times New Roman"/>
                <w:sz w:val="24"/>
              </w:rPr>
              <w:t xml:space="preserve">  </w:t>
            </w:r>
            <w:r>
              <w:rPr>
                <w:rFonts w:ascii="Times New Roman" w:hAnsi="Times New Roman" w:cs="Times New Roman"/>
                <w:sz w:val="24"/>
              </w:rPr>
              <w:t>真</w:t>
            </w:r>
          </w:p>
        </w:tc>
        <w:tc>
          <w:tcPr>
            <w:tcW w:w="1471" w:type="dxa"/>
            <w:gridSpan w:val="2"/>
            <w:tcBorders>
              <w:top w:val="single" w:sz="6" w:space="0" w:color="auto"/>
              <w:left w:val="single" w:sz="6" w:space="0" w:color="auto"/>
              <w:bottom w:val="single" w:sz="6" w:space="0" w:color="auto"/>
              <w:right w:val="single" w:sz="6" w:space="0" w:color="auto"/>
            </w:tcBorders>
            <w:vAlign w:val="center"/>
          </w:tcPr>
          <w:p w:rsidR="004934DB" w:rsidRDefault="00905D41">
            <w:pPr>
              <w:adjustRightInd w:val="0"/>
              <w:snapToGrid w:val="0"/>
              <w:jc w:val="center"/>
              <w:rPr>
                <w:rFonts w:ascii="Times New Roman" w:hAnsi="Times New Roman" w:cs="Times New Roman"/>
                <w:sz w:val="24"/>
              </w:rPr>
            </w:pPr>
            <w:r w:rsidRPr="00905D41">
              <w:rPr>
                <w:rFonts w:ascii="Times New Roman" w:hAnsi="Times New Roman" w:cs="Times New Roman"/>
                <w:sz w:val="24"/>
              </w:rPr>
              <w:t>/</w:t>
            </w:r>
          </w:p>
        </w:tc>
        <w:tc>
          <w:tcPr>
            <w:tcW w:w="1298" w:type="dxa"/>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邮政编码</w:t>
            </w:r>
          </w:p>
        </w:tc>
        <w:tc>
          <w:tcPr>
            <w:tcW w:w="2065" w:type="dxa"/>
            <w:tcBorders>
              <w:top w:val="single" w:sz="6" w:space="0" w:color="auto"/>
              <w:left w:val="single" w:sz="6" w:space="0" w:color="auto"/>
              <w:bottom w:val="single" w:sz="6" w:space="0" w:color="auto"/>
              <w:right w:val="single" w:sz="8"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467</w:t>
            </w:r>
            <w:r>
              <w:rPr>
                <w:rFonts w:ascii="Times New Roman" w:hAnsi="Times New Roman" w:cs="Times New Roman" w:hint="eastAsia"/>
                <w:sz w:val="24"/>
              </w:rPr>
              <w:t>221</w:t>
            </w:r>
          </w:p>
        </w:tc>
      </w:tr>
      <w:tr w:rsidR="004934DB" w:rsidTr="00B202C5">
        <w:trPr>
          <w:trHeight w:val="96"/>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建设地点</w:t>
            </w:r>
          </w:p>
        </w:tc>
        <w:tc>
          <w:tcPr>
            <w:tcW w:w="7414" w:type="dxa"/>
            <w:gridSpan w:val="8"/>
            <w:tcBorders>
              <w:top w:val="single" w:sz="6" w:space="0" w:color="auto"/>
              <w:left w:val="single" w:sz="6" w:space="0" w:color="auto"/>
              <w:bottom w:val="single" w:sz="6" w:space="0" w:color="auto"/>
              <w:right w:val="single" w:sz="8" w:space="0" w:color="auto"/>
            </w:tcBorders>
            <w:vAlign w:val="center"/>
          </w:tcPr>
          <w:p w:rsidR="004934DB" w:rsidRDefault="00ED6F14">
            <w:pPr>
              <w:adjustRightInd w:val="0"/>
              <w:snapToGrid w:val="0"/>
              <w:jc w:val="center"/>
              <w:rPr>
                <w:rFonts w:ascii="Times New Roman" w:hAnsi="Times New Roman" w:cs="Times New Roman"/>
                <w:sz w:val="24"/>
              </w:rPr>
            </w:pPr>
            <w:r>
              <w:rPr>
                <w:rFonts w:ascii="Times New Roman" w:cs="Times New Roman"/>
                <w:sz w:val="24"/>
              </w:rPr>
              <w:t>平顶山市叶县平顶山高速路口往西一公里路北</w:t>
            </w:r>
            <w:r>
              <w:rPr>
                <w:rFonts w:ascii="Times New Roman" w:cs="Times New Roman"/>
                <w:sz w:val="24"/>
              </w:rPr>
              <w:t>01</w:t>
            </w:r>
          </w:p>
        </w:tc>
      </w:tr>
      <w:tr w:rsidR="004934DB" w:rsidTr="00B202C5">
        <w:trPr>
          <w:trHeight w:val="352"/>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备案部门</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cs="Times New Roman"/>
                <w:sz w:val="24"/>
              </w:rPr>
            </w:pPr>
            <w:r>
              <w:rPr>
                <w:rFonts w:ascii="Times New Roman" w:cs="Times New Roman" w:hint="eastAsia"/>
                <w:sz w:val="24"/>
              </w:rPr>
              <w:t>叶县发展和改革</w:t>
            </w:r>
          </w:p>
          <w:p w:rsidR="004934DB" w:rsidRDefault="00AB546C">
            <w:pPr>
              <w:adjustRightInd w:val="0"/>
              <w:snapToGrid w:val="0"/>
              <w:jc w:val="center"/>
              <w:rPr>
                <w:rFonts w:ascii="Times New Roman" w:cs="Times New Roman"/>
                <w:sz w:val="24"/>
              </w:rPr>
            </w:pPr>
            <w:r>
              <w:rPr>
                <w:rFonts w:ascii="Times New Roman" w:cs="Times New Roman" w:hint="eastAsia"/>
                <w:sz w:val="24"/>
              </w:rPr>
              <w:t>委员会</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项目代码</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4934DB" w:rsidRDefault="00ED6F14">
            <w:pPr>
              <w:adjustRightInd w:val="0"/>
              <w:snapToGrid w:val="0"/>
              <w:jc w:val="center"/>
              <w:rPr>
                <w:rFonts w:ascii="Times New Roman" w:hAnsi="Times New Roman" w:cs="Times New Roman"/>
                <w:sz w:val="24"/>
              </w:rPr>
            </w:pPr>
            <w:r>
              <w:rPr>
                <w:rFonts w:ascii="Times New Roman" w:hAnsi="Times New Roman" w:cs="Times New Roman"/>
                <w:sz w:val="24"/>
              </w:rPr>
              <w:t>2020-410422-81-03-100981</w:t>
            </w:r>
          </w:p>
        </w:tc>
      </w:tr>
      <w:tr w:rsidR="004934DB" w:rsidTr="00B202C5">
        <w:trPr>
          <w:trHeight w:val="123"/>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建设性质</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shd w:val="pct10" w:color="auto" w:fill="FFFFFF"/>
              </w:rPr>
            </w:pPr>
            <w:r>
              <w:rPr>
                <w:rFonts w:ascii="Times New Roman" w:cs="Times New Roman"/>
                <w:sz w:val="24"/>
              </w:rPr>
              <w:t>新建</w:t>
            </w:r>
            <w:r w:rsidR="00260605">
              <w:rPr>
                <w:rFonts w:ascii="Times New Roman" w:hAnsi="Times New Roman" w:cs="Times New Roman"/>
                <w:sz w:val="24"/>
              </w:rPr>
              <w:fldChar w:fldCharType="begin"/>
            </w:r>
            <w:r>
              <w:rPr>
                <w:rFonts w:ascii="Times New Roman" w:hAnsi="Times New Roman" w:cs="Times New Roman"/>
                <w:sz w:val="24"/>
              </w:rPr>
              <w:instrText xml:space="preserve"> eq \o\ac(□,</w:instrText>
            </w:r>
            <w:r>
              <w:rPr>
                <w:rFonts w:ascii="Times New Roman" w:hAnsi="Times New Roman" w:cs="Times New Roman"/>
                <w:position w:val="2"/>
                <w:sz w:val="24"/>
              </w:rPr>
              <w:instrText>√</w:instrText>
            </w:r>
            <w:r>
              <w:rPr>
                <w:rFonts w:ascii="Times New Roman" w:hAnsi="Times New Roman" w:cs="Times New Roman"/>
                <w:sz w:val="24"/>
              </w:rPr>
              <w:instrText>)</w:instrText>
            </w:r>
            <w:r w:rsidR="00260605">
              <w:rPr>
                <w:rFonts w:ascii="Times New Roman" w:hAnsi="Times New Roman" w:cs="Times New Roman"/>
                <w:sz w:val="24"/>
              </w:rPr>
              <w:fldChar w:fldCharType="end"/>
            </w:r>
            <w:r>
              <w:rPr>
                <w:rFonts w:ascii="Times New Roman" w:cs="Times New Roman"/>
                <w:sz w:val="24"/>
              </w:rPr>
              <w:t>改扩建</w:t>
            </w:r>
            <w:r>
              <w:rPr>
                <w:rFonts w:ascii="Times New Roman" w:hAnsi="Times New Roman" w:cs="Times New Roman"/>
                <w:sz w:val="24"/>
              </w:rPr>
              <w:t>□</w:t>
            </w:r>
            <w:r>
              <w:rPr>
                <w:rFonts w:ascii="Times New Roman" w:cs="Times New Roman"/>
                <w:sz w:val="24"/>
              </w:rPr>
              <w:t>技改</w:t>
            </w:r>
            <w:r>
              <w:rPr>
                <w:rFonts w:ascii="Times New Roman" w:hAnsi="Times New Roman" w:cs="Times New Roman"/>
                <w:sz w:val="24"/>
              </w:rPr>
              <w:t>□</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行业类别</w:t>
            </w:r>
          </w:p>
          <w:p w:rsidR="004934DB" w:rsidRDefault="00AB546C">
            <w:pPr>
              <w:adjustRightInd w:val="0"/>
              <w:snapToGrid w:val="0"/>
              <w:jc w:val="center"/>
              <w:rPr>
                <w:rFonts w:ascii="Times New Roman" w:hAnsi="Times New Roman" w:cs="Times New Roman"/>
                <w:sz w:val="24"/>
              </w:rPr>
            </w:pPr>
            <w:r>
              <w:rPr>
                <w:rFonts w:ascii="Times New Roman" w:cs="Times New Roman"/>
                <w:sz w:val="24"/>
              </w:rPr>
              <w:t>及代码</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4C17EA" w:rsidRPr="004C17EA" w:rsidRDefault="004C17EA" w:rsidP="004C17EA">
            <w:pPr>
              <w:adjustRightInd w:val="0"/>
              <w:snapToGrid w:val="0"/>
              <w:jc w:val="center"/>
              <w:rPr>
                <w:rFonts w:ascii="Times New Roman" w:hAnsi="Times New Roman" w:cs="Times New Roman"/>
                <w:kern w:val="0"/>
                <w:sz w:val="24"/>
                <w:szCs w:val="24"/>
              </w:rPr>
            </w:pPr>
            <w:r w:rsidRPr="004C17EA">
              <w:rPr>
                <w:rFonts w:ascii="Times New Roman" w:hAnsi="Times New Roman" w:cs="Times New Roman" w:hint="eastAsia"/>
                <w:kern w:val="0"/>
                <w:sz w:val="24"/>
                <w:szCs w:val="24"/>
              </w:rPr>
              <w:t>汽车新车零售</w:t>
            </w:r>
            <w:r w:rsidR="00AB546C" w:rsidRPr="004C17EA">
              <w:rPr>
                <w:rFonts w:ascii="Times New Roman" w:hAnsi="Times New Roman" w:cs="Times New Roman" w:hint="eastAsia"/>
                <w:kern w:val="0"/>
                <w:sz w:val="24"/>
                <w:szCs w:val="24"/>
              </w:rPr>
              <w:t>（</w:t>
            </w:r>
            <w:r w:rsidRPr="004C17EA">
              <w:rPr>
                <w:rFonts w:ascii="Times New Roman" w:hAnsi="Times New Roman" w:cs="Times New Roman" w:hint="eastAsia"/>
                <w:kern w:val="0"/>
                <w:sz w:val="24"/>
                <w:szCs w:val="24"/>
              </w:rPr>
              <w:t>F5261</w:t>
            </w:r>
            <w:r w:rsidR="00AB546C" w:rsidRPr="004C17EA">
              <w:rPr>
                <w:rFonts w:ascii="Times New Roman" w:hAnsi="Times New Roman" w:cs="Times New Roman" w:hint="eastAsia"/>
                <w:kern w:val="0"/>
                <w:sz w:val="24"/>
                <w:szCs w:val="24"/>
              </w:rPr>
              <w:t>）</w:t>
            </w:r>
          </w:p>
          <w:p w:rsidR="004934DB" w:rsidRPr="004C17EA" w:rsidRDefault="004C17EA" w:rsidP="004C17EA">
            <w:pPr>
              <w:adjustRightInd w:val="0"/>
              <w:snapToGrid w:val="0"/>
              <w:jc w:val="center"/>
              <w:rPr>
                <w:rFonts w:ascii="Times New Roman" w:hAnsi="Times New Roman" w:cs="Times New Roman"/>
                <w:kern w:val="0"/>
                <w:sz w:val="24"/>
                <w:szCs w:val="24"/>
              </w:rPr>
            </w:pPr>
            <w:r w:rsidRPr="004C17EA">
              <w:rPr>
                <w:rFonts w:ascii="Times New Roman" w:hAnsi="Times New Roman" w:cs="Times New Roman" w:hint="eastAsia"/>
                <w:kern w:val="0"/>
                <w:sz w:val="24"/>
                <w:szCs w:val="24"/>
              </w:rPr>
              <w:t>汽车零配件零售（</w:t>
            </w:r>
            <w:r w:rsidRPr="004C17EA">
              <w:rPr>
                <w:rFonts w:ascii="Times New Roman" w:hAnsi="Times New Roman" w:cs="Times New Roman" w:hint="eastAsia"/>
                <w:kern w:val="0"/>
                <w:sz w:val="24"/>
                <w:szCs w:val="24"/>
              </w:rPr>
              <w:t>F5263</w:t>
            </w:r>
            <w:r w:rsidRPr="004C17EA">
              <w:rPr>
                <w:rFonts w:ascii="Times New Roman" w:hAnsi="Times New Roman" w:cs="Times New Roman" w:hint="eastAsia"/>
                <w:kern w:val="0"/>
                <w:sz w:val="24"/>
                <w:szCs w:val="24"/>
              </w:rPr>
              <w:t>）</w:t>
            </w:r>
          </w:p>
          <w:p w:rsidR="004C17EA" w:rsidRPr="00905D41" w:rsidRDefault="004C17EA" w:rsidP="004C17EA">
            <w:pPr>
              <w:adjustRightInd w:val="0"/>
              <w:snapToGrid w:val="0"/>
              <w:jc w:val="center"/>
              <w:rPr>
                <w:rFonts w:ascii="Times New Roman" w:hAnsi="Times New Roman" w:cs="Times New Roman"/>
                <w:color w:val="FF0000"/>
                <w:kern w:val="0"/>
                <w:sz w:val="24"/>
                <w:szCs w:val="24"/>
                <w:highlight w:val="yellow"/>
              </w:rPr>
            </w:pPr>
            <w:r w:rsidRPr="004C17EA">
              <w:rPr>
                <w:rFonts w:ascii="Times New Roman" w:hAnsi="Times New Roman" w:cs="Times New Roman" w:hint="eastAsia"/>
                <w:kern w:val="0"/>
                <w:sz w:val="24"/>
                <w:szCs w:val="24"/>
              </w:rPr>
              <w:t>汽车修理与维护（</w:t>
            </w:r>
            <w:r w:rsidRPr="004C17EA">
              <w:rPr>
                <w:rFonts w:ascii="Times New Roman" w:hAnsi="Times New Roman" w:cs="Times New Roman" w:hint="eastAsia"/>
                <w:kern w:val="0"/>
                <w:sz w:val="24"/>
                <w:szCs w:val="24"/>
              </w:rPr>
              <w:t>O8111</w:t>
            </w:r>
            <w:r w:rsidRPr="004C17EA">
              <w:rPr>
                <w:rFonts w:ascii="Times New Roman" w:hAnsi="Times New Roman" w:cs="Times New Roman" w:hint="eastAsia"/>
                <w:kern w:val="0"/>
                <w:sz w:val="24"/>
                <w:szCs w:val="24"/>
              </w:rPr>
              <w:t>）</w:t>
            </w:r>
          </w:p>
        </w:tc>
      </w:tr>
      <w:tr w:rsidR="004934DB" w:rsidTr="00B202C5">
        <w:trPr>
          <w:trHeight w:val="114"/>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占地面积</w:t>
            </w:r>
          </w:p>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2354" w:type="dxa"/>
            <w:gridSpan w:val="3"/>
            <w:tcBorders>
              <w:top w:val="single" w:sz="6" w:space="0" w:color="auto"/>
              <w:left w:val="single" w:sz="6" w:space="0" w:color="auto"/>
              <w:bottom w:val="single" w:sz="6" w:space="0" w:color="auto"/>
              <w:right w:val="single" w:sz="6" w:space="0" w:color="auto"/>
            </w:tcBorders>
            <w:vAlign w:val="center"/>
          </w:tcPr>
          <w:p w:rsidR="004934DB" w:rsidRDefault="00ED6F14" w:rsidP="00E874C7">
            <w:pPr>
              <w:adjustRightInd w:val="0"/>
              <w:snapToGrid w:val="0"/>
              <w:ind w:firstLineChars="100" w:firstLine="228"/>
              <w:jc w:val="center"/>
              <w:rPr>
                <w:rFonts w:ascii="Times New Roman" w:hAnsi="Times New Roman" w:cs="Times New Roman"/>
                <w:sz w:val="24"/>
              </w:rPr>
            </w:pPr>
            <w:r>
              <w:rPr>
                <w:rFonts w:ascii="Times New Roman" w:hAnsi="Times New Roman" w:cs="Times New Roman" w:hint="eastAsia"/>
                <w:sz w:val="24"/>
              </w:rPr>
              <w:t>3754</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绿化面积</w:t>
            </w:r>
          </w:p>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w:t>
            </w:r>
            <w:r>
              <w:rPr>
                <w:rFonts w:ascii="Times New Roman" w:cs="Times New Roman"/>
                <w:sz w:val="24"/>
              </w:rPr>
              <w:t>平方米</w:t>
            </w:r>
            <w:r>
              <w:rPr>
                <w:rFonts w:ascii="Times New Roman" w:hAnsi="Times New Roman" w:cs="Times New Roman"/>
                <w:sz w:val="24"/>
              </w:rPr>
              <w:t>)</w:t>
            </w:r>
          </w:p>
        </w:tc>
        <w:tc>
          <w:tcPr>
            <w:tcW w:w="3609" w:type="dxa"/>
            <w:gridSpan w:val="3"/>
            <w:tcBorders>
              <w:top w:val="single" w:sz="6" w:space="0" w:color="auto"/>
              <w:left w:val="single" w:sz="6" w:space="0" w:color="auto"/>
              <w:bottom w:val="single" w:sz="6" w:space="0" w:color="auto"/>
              <w:right w:val="single" w:sz="8" w:space="0" w:color="auto"/>
            </w:tcBorders>
            <w:vAlign w:val="center"/>
          </w:tcPr>
          <w:p w:rsidR="004934DB" w:rsidRDefault="00AB546C" w:rsidP="00E874C7">
            <w:pPr>
              <w:adjustRightInd w:val="0"/>
              <w:snapToGrid w:val="0"/>
              <w:ind w:firstLineChars="100" w:firstLine="228"/>
              <w:jc w:val="center"/>
              <w:rPr>
                <w:rFonts w:ascii="Times New Roman" w:hAnsi="Times New Roman" w:cs="Times New Roman"/>
                <w:sz w:val="24"/>
              </w:rPr>
            </w:pPr>
            <w:r>
              <w:rPr>
                <w:rFonts w:ascii="Times New Roman" w:hAnsi="Times New Roman" w:cs="Times New Roman"/>
                <w:sz w:val="24"/>
              </w:rPr>
              <w:t>/</w:t>
            </w:r>
          </w:p>
        </w:tc>
      </w:tr>
      <w:tr w:rsidR="004934DB" w:rsidTr="00B202C5">
        <w:trPr>
          <w:trHeight w:val="169"/>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总投资</w:t>
            </w:r>
          </w:p>
          <w:p w:rsidR="004934DB" w:rsidRDefault="00AB546C">
            <w:pPr>
              <w:adjustRightInd w:val="0"/>
              <w:snapToGrid w:val="0"/>
              <w:jc w:val="center"/>
              <w:rPr>
                <w:rFonts w:ascii="Times New Roman" w:hAnsi="Times New Roman" w:cs="Times New Roman"/>
                <w:sz w:val="24"/>
              </w:rPr>
            </w:pPr>
            <w:r>
              <w:rPr>
                <w:rFonts w:ascii="Times New Roman" w:cs="Times New Roman"/>
                <w:sz w:val="24"/>
              </w:rPr>
              <w:t>（万元）</w:t>
            </w:r>
          </w:p>
        </w:tc>
        <w:tc>
          <w:tcPr>
            <w:tcW w:w="1076" w:type="dxa"/>
            <w:tcBorders>
              <w:top w:val="single" w:sz="6" w:space="0" w:color="auto"/>
              <w:left w:val="single" w:sz="6" w:space="0" w:color="auto"/>
              <w:bottom w:val="single" w:sz="6" w:space="0" w:color="auto"/>
              <w:right w:val="single" w:sz="6" w:space="0" w:color="auto"/>
            </w:tcBorders>
            <w:vAlign w:val="center"/>
          </w:tcPr>
          <w:p w:rsidR="004934DB" w:rsidRDefault="00ED6F14">
            <w:pPr>
              <w:adjustRightInd w:val="0"/>
              <w:snapToGrid w:val="0"/>
              <w:jc w:val="center"/>
              <w:rPr>
                <w:rFonts w:ascii="Times New Roman" w:hAnsi="Times New Roman" w:cs="Times New Roman"/>
                <w:sz w:val="24"/>
              </w:rPr>
            </w:pPr>
            <w:r>
              <w:rPr>
                <w:rFonts w:ascii="Times New Roman" w:hAnsi="Times New Roman" w:cs="Times New Roman" w:hint="eastAsia"/>
                <w:sz w:val="24"/>
              </w:rPr>
              <w:t>1000</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其中：环保投资</w:t>
            </w:r>
            <w:r>
              <w:rPr>
                <w:rFonts w:ascii="Times New Roman" w:hAnsi="Times New Roman" w:cs="Times New Roman"/>
                <w:sz w:val="24"/>
              </w:rPr>
              <w:t>(</w:t>
            </w:r>
            <w:r>
              <w:rPr>
                <w:rFonts w:ascii="Times New Roman" w:hAnsi="Times New Roman" w:cs="Times New Roman"/>
                <w:sz w:val="24"/>
              </w:rPr>
              <w:t>万元</w:t>
            </w:r>
            <w:r>
              <w:rPr>
                <w:rFonts w:ascii="Times New Roman" w:hAnsi="Times New Roman" w:cs="Times New Roman"/>
                <w:sz w:val="24"/>
              </w:rPr>
              <w:t>)</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4934DB" w:rsidRPr="00C91484" w:rsidRDefault="00C91484">
            <w:pPr>
              <w:adjustRightInd w:val="0"/>
              <w:snapToGrid w:val="0"/>
              <w:jc w:val="center"/>
              <w:rPr>
                <w:rFonts w:ascii="Times New Roman" w:hAnsi="Times New Roman" w:cs="Times New Roman"/>
                <w:sz w:val="24"/>
              </w:rPr>
            </w:pPr>
            <w:r w:rsidRPr="00C91484">
              <w:rPr>
                <w:rFonts w:ascii="Times New Roman" w:hAnsi="Times New Roman" w:cs="Times New Roman" w:hint="eastAsia"/>
                <w:sz w:val="24"/>
              </w:rPr>
              <w:t>30</w:t>
            </w:r>
          </w:p>
        </w:tc>
        <w:tc>
          <w:tcPr>
            <w:tcW w:w="1544" w:type="dxa"/>
            <w:gridSpan w:val="2"/>
            <w:tcBorders>
              <w:top w:val="single" w:sz="6" w:space="0" w:color="auto"/>
              <w:left w:val="single" w:sz="6" w:space="0" w:color="auto"/>
              <w:bottom w:val="single" w:sz="6" w:space="0" w:color="auto"/>
              <w:right w:val="single" w:sz="6" w:space="0" w:color="auto"/>
            </w:tcBorders>
            <w:vAlign w:val="center"/>
          </w:tcPr>
          <w:p w:rsidR="004934DB" w:rsidRPr="00A30EA0" w:rsidRDefault="00AB546C">
            <w:pPr>
              <w:adjustRightInd w:val="0"/>
              <w:snapToGrid w:val="0"/>
              <w:jc w:val="center"/>
              <w:rPr>
                <w:rFonts w:ascii="Times New Roman" w:hAnsi="Times New Roman" w:cs="Times New Roman"/>
                <w:sz w:val="24"/>
              </w:rPr>
            </w:pPr>
            <w:r w:rsidRPr="00A30EA0">
              <w:rPr>
                <w:rFonts w:ascii="Times New Roman" w:hAnsi="Times New Roman" w:cs="Times New Roman"/>
                <w:sz w:val="24"/>
              </w:rPr>
              <w:t>环保投资占总投资比例</w:t>
            </w:r>
          </w:p>
        </w:tc>
        <w:tc>
          <w:tcPr>
            <w:tcW w:w="2065" w:type="dxa"/>
            <w:tcBorders>
              <w:top w:val="single" w:sz="6" w:space="0" w:color="auto"/>
              <w:left w:val="single" w:sz="6" w:space="0" w:color="auto"/>
              <w:bottom w:val="single" w:sz="6" w:space="0" w:color="auto"/>
              <w:right w:val="single" w:sz="8" w:space="0" w:color="auto"/>
            </w:tcBorders>
            <w:vAlign w:val="center"/>
          </w:tcPr>
          <w:p w:rsidR="004934DB" w:rsidRPr="00C91484" w:rsidRDefault="00C91484">
            <w:pPr>
              <w:adjustRightInd w:val="0"/>
              <w:snapToGrid w:val="0"/>
              <w:jc w:val="center"/>
              <w:rPr>
                <w:rFonts w:ascii="Times New Roman" w:hAnsi="Times New Roman" w:cs="Times New Roman"/>
                <w:sz w:val="24"/>
              </w:rPr>
            </w:pPr>
            <w:r w:rsidRPr="00C91484">
              <w:rPr>
                <w:rFonts w:ascii="Times New Roman" w:hAnsi="Times New Roman" w:cs="Times New Roman" w:hint="eastAsia"/>
                <w:sz w:val="24"/>
              </w:rPr>
              <w:t>3</w:t>
            </w:r>
            <w:r w:rsidR="00AB546C" w:rsidRPr="00C91484">
              <w:rPr>
                <w:rFonts w:ascii="Times New Roman" w:hAnsi="Times New Roman" w:cs="Times New Roman"/>
                <w:sz w:val="24"/>
              </w:rPr>
              <w:t>%</w:t>
            </w:r>
          </w:p>
        </w:tc>
      </w:tr>
      <w:tr w:rsidR="004934DB" w:rsidTr="00B202C5">
        <w:trPr>
          <w:trHeight w:hRule="exact" w:val="352"/>
          <w:jc w:val="center"/>
        </w:trPr>
        <w:tc>
          <w:tcPr>
            <w:tcW w:w="1544" w:type="dxa"/>
            <w:tcBorders>
              <w:top w:val="single" w:sz="6" w:space="0" w:color="auto"/>
              <w:left w:val="single" w:sz="8"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评价经费</w:t>
            </w:r>
          </w:p>
          <w:p w:rsidR="004934DB" w:rsidRDefault="00AB546C">
            <w:pPr>
              <w:adjustRightInd w:val="0"/>
              <w:snapToGrid w:val="0"/>
              <w:jc w:val="center"/>
              <w:rPr>
                <w:rFonts w:ascii="Times New Roman" w:hAnsi="Times New Roman" w:cs="Times New Roman"/>
                <w:sz w:val="24"/>
              </w:rPr>
            </w:pPr>
            <w:r>
              <w:rPr>
                <w:rFonts w:ascii="Times New Roman" w:cs="Times New Roman"/>
                <w:sz w:val="24"/>
              </w:rPr>
              <w:t>（万元）</w:t>
            </w:r>
          </w:p>
        </w:tc>
        <w:tc>
          <w:tcPr>
            <w:tcW w:w="1076" w:type="dxa"/>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hAnsi="Times New Roman" w:cs="Times New Roman"/>
                <w:sz w:val="24"/>
              </w:rPr>
              <w:t>/</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4934DB" w:rsidRDefault="00AB546C">
            <w:pPr>
              <w:adjustRightInd w:val="0"/>
              <w:snapToGrid w:val="0"/>
              <w:jc w:val="center"/>
              <w:rPr>
                <w:rFonts w:ascii="Times New Roman" w:hAnsi="Times New Roman" w:cs="Times New Roman"/>
                <w:sz w:val="24"/>
              </w:rPr>
            </w:pPr>
            <w:r>
              <w:rPr>
                <w:rFonts w:ascii="Times New Roman" w:cs="Times New Roman"/>
                <w:sz w:val="24"/>
              </w:rPr>
              <w:t>投产日期</w:t>
            </w:r>
          </w:p>
        </w:tc>
        <w:tc>
          <w:tcPr>
            <w:tcW w:w="5060" w:type="dxa"/>
            <w:gridSpan w:val="5"/>
            <w:tcBorders>
              <w:top w:val="single" w:sz="6" w:space="0" w:color="auto"/>
              <w:left w:val="single" w:sz="6" w:space="0" w:color="auto"/>
              <w:bottom w:val="single" w:sz="6" w:space="0" w:color="auto"/>
              <w:right w:val="single" w:sz="8" w:space="0" w:color="auto"/>
            </w:tcBorders>
            <w:vAlign w:val="center"/>
          </w:tcPr>
          <w:p w:rsidR="004934DB" w:rsidRDefault="004934DB" w:rsidP="00ED6F14">
            <w:pPr>
              <w:adjustRightInd w:val="0"/>
              <w:snapToGrid w:val="0"/>
              <w:jc w:val="center"/>
              <w:rPr>
                <w:rFonts w:ascii="Times New Roman" w:hAnsi="Times New Roman" w:cs="Times New Roman"/>
                <w:sz w:val="24"/>
              </w:rPr>
            </w:pPr>
          </w:p>
        </w:tc>
      </w:tr>
      <w:tr w:rsidR="004934DB" w:rsidTr="00B202C5">
        <w:trPr>
          <w:trHeight w:val="946"/>
          <w:jc w:val="center"/>
        </w:trPr>
        <w:tc>
          <w:tcPr>
            <w:tcW w:w="8958" w:type="dxa"/>
            <w:gridSpan w:val="9"/>
            <w:tcBorders>
              <w:top w:val="single" w:sz="6" w:space="0" w:color="auto"/>
              <w:left w:val="single" w:sz="8" w:space="0" w:color="auto"/>
              <w:right w:val="single" w:sz="8" w:space="0" w:color="auto"/>
            </w:tcBorders>
            <w:vAlign w:val="center"/>
          </w:tcPr>
          <w:p w:rsidR="004934DB" w:rsidRDefault="00AB546C" w:rsidP="0043786D">
            <w:pPr>
              <w:adjustRightInd w:val="0"/>
              <w:snapToGrid w:val="0"/>
              <w:spacing w:beforeLines="30" w:line="360" w:lineRule="auto"/>
              <w:rPr>
                <w:rFonts w:ascii="Times New Roman" w:hAnsi="Times New Roman" w:cs="Times New Roman"/>
                <w:b/>
                <w:sz w:val="24"/>
                <w:szCs w:val="24"/>
              </w:rPr>
            </w:pPr>
            <w:r>
              <w:rPr>
                <w:rFonts w:ascii="Times New Roman" w:hAnsi="Times New Roman" w:cs="Times New Roman"/>
                <w:b/>
                <w:sz w:val="24"/>
                <w:szCs w:val="24"/>
              </w:rPr>
              <w:t>项目内容及规模</w:t>
            </w:r>
          </w:p>
          <w:p w:rsidR="004934DB" w:rsidRDefault="00AB546C">
            <w:pPr>
              <w:adjustRightInd w:val="0"/>
              <w:snapToGrid w:val="0"/>
              <w:spacing w:line="360" w:lineRule="auto"/>
              <w:ind w:firstLineChars="200" w:firstLine="458"/>
              <w:rPr>
                <w:rFonts w:ascii="Times New Roman" w:hAnsi="Times New Roman" w:cs="Times New Roman"/>
                <w:b/>
                <w:sz w:val="24"/>
              </w:rPr>
            </w:pPr>
            <w:r>
              <w:rPr>
                <w:rFonts w:ascii="Times New Roman" w:hAnsi="Times New Roman" w:cs="Times New Roman"/>
                <w:b/>
                <w:sz w:val="24"/>
              </w:rPr>
              <w:t>一、项目由来</w:t>
            </w:r>
          </w:p>
          <w:p w:rsidR="00AB546C" w:rsidRPr="00AB546C" w:rsidRDefault="00AB546C" w:rsidP="00AB546C">
            <w:pPr>
              <w:adjustRightInd w:val="0"/>
              <w:snapToGrid w:val="0"/>
              <w:spacing w:line="360" w:lineRule="auto"/>
              <w:ind w:firstLineChars="200" w:firstLine="456"/>
              <w:rPr>
                <w:rFonts w:ascii="Times New Roman" w:hAnsi="Times New Roman" w:cs="Times New Roman"/>
                <w:sz w:val="24"/>
              </w:rPr>
            </w:pPr>
            <w:r w:rsidRPr="00AB546C">
              <w:rPr>
                <w:rFonts w:ascii="Times New Roman" w:hAnsi="Times New Roman" w:cs="Times New Roman"/>
                <w:sz w:val="24"/>
              </w:rPr>
              <w:t>随着中国汽车工业的高速发展，汽车保有量每年都在大幅上升，与之相关的行业也随之发展。目前我国汽车产业的发展环境正在日益完善，国民经济持续快速发展，人民收入和消费水平不断提高，对汽车、住房等</w:t>
            </w:r>
            <w:r w:rsidRPr="00AB546C">
              <w:rPr>
                <w:rFonts w:ascii="Times New Roman" w:hAnsi="Times New Roman" w:cs="Times New Roman"/>
                <w:sz w:val="24"/>
              </w:rPr>
              <w:t>10</w:t>
            </w:r>
            <w:r w:rsidRPr="00AB546C">
              <w:rPr>
                <w:rFonts w:ascii="Times New Roman" w:hAnsi="Times New Roman" w:cs="Times New Roman"/>
                <w:sz w:val="24"/>
              </w:rPr>
              <w:t>万元级商品的消费能力日趋增强，同时国家也出台了一系列政策，改善汽车消费环境，鼓励居民购买汽车。</w:t>
            </w:r>
            <w:r w:rsidR="003C7B4F">
              <w:rPr>
                <w:rFonts w:ascii="Times New Roman" w:hAnsi="Times New Roman" w:cs="Times New Roman"/>
                <w:sz w:val="24"/>
              </w:rPr>
              <w:t>4S</w:t>
            </w:r>
            <w:r w:rsidRPr="00AB546C">
              <w:rPr>
                <w:rFonts w:ascii="Times New Roman" w:hAnsi="Times New Roman" w:cs="Times New Roman"/>
                <w:sz w:val="24"/>
              </w:rPr>
              <w:t>店是由汽车生产商授权建立的</w:t>
            </w:r>
            <w:r w:rsidRPr="00AB546C">
              <w:rPr>
                <w:rFonts w:ascii="Times New Roman" w:hAnsi="Times New Roman" w:cs="Times New Roman" w:hint="eastAsia"/>
                <w:sz w:val="24"/>
              </w:rPr>
              <w:t>“</w:t>
            </w:r>
            <w:r>
              <w:rPr>
                <w:rFonts w:ascii="Times New Roman" w:hAnsi="Times New Roman" w:cs="Times New Roman" w:hint="eastAsia"/>
                <w:sz w:val="24"/>
              </w:rPr>
              <w:t>五</w:t>
            </w:r>
            <w:r w:rsidRPr="00AB546C">
              <w:rPr>
                <w:rFonts w:ascii="Times New Roman" w:hAnsi="Times New Roman" w:cs="Times New Roman"/>
                <w:sz w:val="24"/>
              </w:rPr>
              <w:t>位一体</w:t>
            </w:r>
            <w:r w:rsidRPr="00AB546C">
              <w:rPr>
                <w:rFonts w:ascii="Times New Roman" w:hAnsi="Times New Roman" w:cs="Times New Roman" w:hint="eastAsia"/>
                <w:sz w:val="24"/>
              </w:rPr>
              <w:t>”</w:t>
            </w:r>
            <w:r w:rsidRPr="00AB546C">
              <w:rPr>
                <w:rFonts w:ascii="Times New Roman" w:hAnsi="Times New Roman" w:cs="Times New Roman"/>
                <w:sz w:val="24"/>
              </w:rPr>
              <w:t>销售专卖店，即包括整车销售、零配件供应、</w:t>
            </w:r>
            <w:r>
              <w:rPr>
                <w:rFonts w:ascii="Times New Roman" w:hAnsi="Times New Roman" w:cs="Times New Roman" w:hint="eastAsia"/>
                <w:sz w:val="24"/>
              </w:rPr>
              <w:t>车辆钣喷、</w:t>
            </w:r>
            <w:r w:rsidRPr="00AB546C">
              <w:rPr>
                <w:rFonts w:ascii="Times New Roman" w:hAnsi="Times New Roman" w:cs="Times New Roman"/>
                <w:sz w:val="24"/>
              </w:rPr>
              <w:t>售后服务、信息反馈</w:t>
            </w:r>
            <w:r>
              <w:rPr>
                <w:rFonts w:ascii="Times New Roman" w:hAnsi="Times New Roman" w:cs="Times New Roman" w:hint="eastAsia"/>
                <w:sz w:val="24"/>
              </w:rPr>
              <w:t>五</w:t>
            </w:r>
            <w:r w:rsidRPr="00AB546C">
              <w:rPr>
                <w:rFonts w:ascii="Times New Roman" w:hAnsi="Times New Roman" w:cs="Times New Roman"/>
                <w:sz w:val="24"/>
              </w:rPr>
              <w:t>项功能的销售服务店，提供汽车清洁美容、维修保养等售后服务。</w:t>
            </w:r>
          </w:p>
          <w:p w:rsidR="004934DB" w:rsidRPr="00A30EA0" w:rsidRDefault="00ED6F14" w:rsidP="00362919">
            <w:pPr>
              <w:spacing w:line="360" w:lineRule="auto"/>
              <w:ind w:firstLineChars="200" w:firstLine="456"/>
              <w:rPr>
                <w:rFonts w:ascii="Times New Roman" w:hAnsiTheme="minorEastAsia" w:cs="Times New Roman"/>
                <w:kern w:val="0"/>
                <w:sz w:val="24"/>
              </w:rPr>
            </w:pPr>
            <w:r>
              <w:rPr>
                <w:rFonts w:ascii="Times New Roman" w:hAnsi="Times New Roman" w:cs="Times New Roman" w:hint="eastAsia"/>
                <w:sz w:val="24"/>
                <w:szCs w:val="24"/>
              </w:rPr>
              <w:t>平顶山市宏奎汽车销售服务有限公司魏派汽车</w:t>
            </w:r>
            <w:r w:rsidR="003C7B4F">
              <w:rPr>
                <w:rFonts w:ascii="Times New Roman" w:hAnsi="Times New Roman" w:cs="Times New Roman" w:hint="eastAsia"/>
                <w:sz w:val="24"/>
                <w:szCs w:val="24"/>
              </w:rPr>
              <w:t>4S</w:t>
            </w:r>
            <w:r>
              <w:rPr>
                <w:rFonts w:ascii="Times New Roman" w:hAnsi="Times New Roman" w:cs="Times New Roman" w:hint="eastAsia"/>
                <w:sz w:val="24"/>
                <w:szCs w:val="24"/>
              </w:rPr>
              <w:t>店建设项目</w:t>
            </w:r>
            <w:r w:rsidR="00AB546C" w:rsidRPr="00BB2043">
              <w:rPr>
                <w:rFonts w:ascii="Times New Roman" w:hAnsi="Times New Roman" w:cs="Times New Roman" w:hint="eastAsia"/>
                <w:sz w:val="24"/>
                <w:szCs w:val="24"/>
              </w:rPr>
              <w:t>位于</w:t>
            </w:r>
            <w:r>
              <w:rPr>
                <w:rFonts w:ascii="Times New Roman" w:hAnsi="Times New Roman" w:cs="Times New Roman"/>
                <w:sz w:val="24"/>
                <w:szCs w:val="24"/>
              </w:rPr>
              <w:t>平顶山市叶县平顶山高速路口往西一公里路北</w:t>
            </w:r>
            <w:r>
              <w:rPr>
                <w:rFonts w:ascii="Times New Roman" w:hAnsi="Times New Roman" w:cs="Times New Roman"/>
                <w:sz w:val="24"/>
                <w:szCs w:val="24"/>
              </w:rPr>
              <w:t>01</w:t>
            </w:r>
            <w:r w:rsidR="00AB546C" w:rsidRPr="00BB2043">
              <w:rPr>
                <w:rFonts w:ascii="Times New Roman" w:hAnsi="Times New Roman" w:cs="Times New Roman" w:hint="eastAsia"/>
                <w:sz w:val="24"/>
                <w:szCs w:val="24"/>
              </w:rPr>
              <w:t>，占地面积</w:t>
            </w:r>
            <w:r w:rsidR="0036514F">
              <w:rPr>
                <w:rFonts w:ascii="Times New Roman" w:hAnsi="Times New Roman" w:cs="Times New Roman" w:hint="eastAsia"/>
                <w:sz w:val="24"/>
                <w:szCs w:val="24"/>
              </w:rPr>
              <w:t>3754</w:t>
            </w:r>
            <w:r w:rsidR="00AB546C" w:rsidRPr="00BB2043">
              <w:rPr>
                <w:rFonts w:ascii="Times New Roman" w:hAnsi="Times New Roman" w:cs="Times New Roman"/>
                <w:sz w:val="24"/>
                <w:szCs w:val="24"/>
              </w:rPr>
              <w:t>m</w:t>
            </w:r>
            <w:r w:rsidR="00AB546C" w:rsidRPr="00BB2043">
              <w:rPr>
                <w:rFonts w:ascii="Times New Roman" w:hAnsi="Times New Roman" w:cs="Times New Roman"/>
                <w:sz w:val="24"/>
                <w:szCs w:val="24"/>
                <w:vertAlign w:val="superscript"/>
              </w:rPr>
              <w:t>2</w:t>
            </w:r>
            <w:r w:rsidR="00AB546C" w:rsidRPr="00BB2043">
              <w:rPr>
                <w:rFonts w:ascii="Times New Roman" w:hAnsi="Times New Roman" w:cs="Times New Roman" w:hint="eastAsia"/>
                <w:sz w:val="24"/>
                <w:szCs w:val="24"/>
              </w:rPr>
              <w:t>，建筑面积</w:t>
            </w:r>
            <w:r w:rsidR="0036514F">
              <w:rPr>
                <w:rFonts w:ascii="Times New Roman" w:hAnsi="Times New Roman" w:cs="Times New Roman" w:hint="eastAsia"/>
                <w:sz w:val="24"/>
                <w:szCs w:val="24"/>
              </w:rPr>
              <w:t>3449</w:t>
            </w:r>
            <w:r w:rsidR="00AB546C" w:rsidRPr="00BB2043">
              <w:rPr>
                <w:rFonts w:ascii="Times New Roman" w:hAnsi="Times New Roman" w:cs="Times New Roman"/>
                <w:sz w:val="24"/>
                <w:szCs w:val="24"/>
              </w:rPr>
              <w:t>m</w:t>
            </w:r>
            <w:r w:rsidR="00AB546C" w:rsidRPr="00BB2043">
              <w:rPr>
                <w:rFonts w:ascii="Times New Roman" w:hAnsi="Times New Roman" w:cs="Times New Roman"/>
                <w:sz w:val="24"/>
                <w:szCs w:val="24"/>
                <w:vertAlign w:val="superscript"/>
              </w:rPr>
              <w:t>2</w:t>
            </w:r>
            <w:r w:rsidR="00AB546C" w:rsidRPr="00BB2043">
              <w:rPr>
                <w:rFonts w:ascii="Times New Roman" w:hAnsi="Times New Roman" w:cs="Times New Roman" w:hint="eastAsia"/>
                <w:sz w:val="24"/>
                <w:szCs w:val="24"/>
              </w:rPr>
              <w:t>，总投资</w:t>
            </w:r>
            <w:r w:rsidR="0036514F">
              <w:rPr>
                <w:rFonts w:ascii="Times New Roman" w:hAnsi="Times New Roman" w:cs="Times New Roman" w:hint="eastAsia"/>
                <w:sz w:val="24"/>
                <w:szCs w:val="24"/>
              </w:rPr>
              <w:t>10</w:t>
            </w:r>
            <w:r w:rsidR="001568DB" w:rsidRPr="00BB2043">
              <w:rPr>
                <w:rFonts w:ascii="Times New Roman" w:hAnsi="Times New Roman" w:cs="Times New Roman" w:hint="eastAsia"/>
                <w:sz w:val="24"/>
                <w:szCs w:val="24"/>
              </w:rPr>
              <w:t>00</w:t>
            </w:r>
            <w:r w:rsidR="00AB546C" w:rsidRPr="00BB2043">
              <w:rPr>
                <w:rFonts w:ascii="Times New Roman" w:hAnsi="Times New Roman" w:cs="Times New Roman" w:hint="eastAsia"/>
                <w:sz w:val="24"/>
                <w:szCs w:val="24"/>
              </w:rPr>
              <w:t>万元，项目中心经纬度：</w:t>
            </w:r>
            <w:r w:rsidR="00AB546C" w:rsidRPr="00BB2043">
              <w:rPr>
                <w:rFonts w:ascii="Times New Roman" w:hAnsiTheme="minorEastAsia" w:cs="Times New Roman" w:hint="eastAsia"/>
                <w:kern w:val="0"/>
                <w:sz w:val="24"/>
              </w:rPr>
              <w:t>经度</w:t>
            </w:r>
            <w:r w:rsidR="00AB546C" w:rsidRPr="00BB2043">
              <w:rPr>
                <w:rFonts w:ascii="Times New Roman" w:hAnsi="Times New Roman" w:cs="Times New Roman"/>
                <w:kern w:val="0"/>
                <w:sz w:val="24"/>
              </w:rPr>
              <w:t>113.</w:t>
            </w:r>
            <w:r w:rsidR="002158E0">
              <w:rPr>
                <w:rFonts w:ascii="Times New Roman" w:hAnsi="Times New Roman" w:cs="Times New Roman" w:hint="eastAsia"/>
                <w:kern w:val="0"/>
                <w:sz w:val="24"/>
              </w:rPr>
              <w:t>48</w:t>
            </w:r>
            <w:r w:rsidR="0036514F">
              <w:rPr>
                <w:rFonts w:ascii="Times New Roman" w:hAnsi="Times New Roman" w:cs="Times New Roman" w:hint="eastAsia"/>
                <w:kern w:val="0"/>
                <w:sz w:val="24"/>
              </w:rPr>
              <w:t>6975</w:t>
            </w:r>
            <w:r w:rsidR="00AB546C" w:rsidRPr="00BB2043">
              <w:rPr>
                <w:rFonts w:ascii="Times New Roman" w:hAnsi="Times New Roman" w:cs="Times New Roman"/>
                <w:kern w:val="0"/>
                <w:sz w:val="24"/>
              </w:rPr>
              <w:t>°</w:t>
            </w:r>
            <w:r w:rsidR="00AB546C" w:rsidRPr="00BB2043">
              <w:rPr>
                <w:rFonts w:ascii="Times New Roman" w:hAnsiTheme="minorEastAsia" w:cs="Times New Roman" w:hint="eastAsia"/>
                <w:kern w:val="0"/>
                <w:sz w:val="24"/>
              </w:rPr>
              <w:t>、纬度</w:t>
            </w:r>
            <w:r w:rsidR="00AB546C" w:rsidRPr="00BB2043">
              <w:rPr>
                <w:rFonts w:ascii="Times New Roman" w:hAnsi="Times New Roman" w:cs="Times New Roman"/>
                <w:kern w:val="0"/>
                <w:sz w:val="24"/>
              </w:rPr>
              <w:t>33.</w:t>
            </w:r>
            <w:r w:rsidR="002158E0">
              <w:rPr>
                <w:rFonts w:ascii="Times New Roman" w:hAnsi="Times New Roman" w:cs="Times New Roman" w:hint="eastAsia"/>
                <w:kern w:val="0"/>
                <w:sz w:val="24"/>
              </w:rPr>
              <w:t>73</w:t>
            </w:r>
            <w:r w:rsidR="0036514F">
              <w:rPr>
                <w:rFonts w:ascii="Times New Roman" w:hAnsi="Times New Roman" w:cs="Times New Roman" w:hint="eastAsia"/>
                <w:kern w:val="0"/>
                <w:sz w:val="24"/>
              </w:rPr>
              <w:t>8381</w:t>
            </w:r>
            <w:r w:rsidR="00AB546C" w:rsidRPr="00BB2043">
              <w:rPr>
                <w:rFonts w:ascii="Times New Roman" w:hAnsi="Times New Roman" w:cs="Times New Roman"/>
                <w:kern w:val="0"/>
                <w:sz w:val="24"/>
              </w:rPr>
              <w:t>°</w:t>
            </w:r>
            <w:r w:rsidR="00AB546C" w:rsidRPr="00BB2043">
              <w:rPr>
                <w:rFonts w:ascii="Times New Roman" w:hAnsiTheme="minorEastAsia" w:cs="Times New Roman" w:hint="eastAsia"/>
                <w:kern w:val="0"/>
                <w:sz w:val="24"/>
              </w:rPr>
              <w:t>。</w:t>
            </w:r>
            <w:r w:rsidR="00AB546C" w:rsidRPr="00A30EA0">
              <w:rPr>
                <w:rFonts w:ascii="Times New Roman" w:hAnsiTheme="minorEastAsia" w:cs="Times New Roman" w:hint="eastAsia"/>
                <w:kern w:val="0"/>
                <w:sz w:val="24"/>
              </w:rPr>
              <w:t>本次项目为在原有营业展厅的基础上新建喷烘一体漆房及其配套设施。</w:t>
            </w:r>
          </w:p>
          <w:p w:rsidR="004934DB" w:rsidRPr="008F71D9" w:rsidRDefault="00AB546C" w:rsidP="00E874C7">
            <w:pPr>
              <w:spacing w:line="360" w:lineRule="auto"/>
              <w:ind w:firstLineChars="200" w:firstLine="456"/>
              <w:rPr>
                <w:rFonts w:ascii="Times New Roman" w:hAnsi="Times New Roman" w:cs="Times New Roman"/>
                <w:sz w:val="24"/>
                <w:szCs w:val="24"/>
              </w:rPr>
            </w:pPr>
            <w:r w:rsidRPr="008F71D9">
              <w:rPr>
                <w:rFonts w:ascii="Times New Roman" w:hAnsi="Times New Roman" w:cs="Times New Roman"/>
                <w:sz w:val="24"/>
                <w:szCs w:val="24"/>
              </w:rPr>
              <w:t>经对照《产业结构调整指导目录》（</w:t>
            </w:r>
            <w:r w:rsidRPr="008F71D9">
              <w:rPr>
                <w:rFonts w:ascii="Times New Roman" w:hAnsi="Times New Roman" w:cs="Times New Roman"/>
                <w:sz w:val="24"/>
                <w:szCs w:val="24"/>
              </w:rPr>
              <w:t>201</w:t>
            </w:r>
            <w:r w:rsidRPr="008F71D9">
              <w:rPr>
                <w:rFonts w:ascii="Times New Roman" w:hAnsi="Times New Roman" w:cs="Times New Roman" w:hint="eastAsia"/>
                <w:sz w:val="24"/>
                <w:szCs w:val="24"/>
              </w:rPr>
              <w:t>9</w:t>
            </w:r>
            <w:r w:rsidRPr="008F71D9">
              <w:rPr>
                <w:rFonts w:ascii="Times New Roman" w:hAnsi="Times New Roman" w:cs="Times New Roman"/>
                <w:sz w:val="24"/>
                <w:szCs w:val="24"/>
              </w:rPr>
              <w:t>年本），本项目不属于</w:t>
            </w:r>
            <w:r w:rsidRPr="008F71D9">
              <w:rPr>
                <w:rFonts w:ascii="Times New Roman" w:hAnsi="Times New Roman" w:cs="Times New Roman"/>
                <w:sz w:val="24"/>
                <w:szCs w:val="24"/>
              </w:rPr>
              <w:t>“</w:t>
            </w:r>
            <w:r w:rsidRPr="008F71D9">
              <w:rPr>
                <w:rFonts w:ascii="Times New Roman" w:hAnsi="Times New Roman" w:cs="Times New Roman"/>
                <w:sz w:val="24"/>
                <w:szCs w:val="24"/>
              </w:rPr>
              <w:t>鼓励类</w:t>
            </w:r>
            <w:r w:rsidRPr="008F71D9">
              <w:rPr>
                <w:rFonts w:ascii="Times New Roman" w:hAnsi="Times New Roman" w:cs="Times New Roman"/>
                <w:sz w:val="24"/>
                <w:szCs w:val="24"/>
              </w:rPr>
              <w:t>”</w:t>
            </w:r>
            <w:r w:rsidRPr="008F71D9">
              <w:rPr>
                <w:rFonts w:ascii="Times New Roman" w:hAnsi="Times New Roman" w:cs="Times New Roman"/>
                <w:sz w:val="24"/>
                <w:szCs w:val="24"/>
              </w:rPr>
              <w:t>、</w:t>
            </w:r>
            <w:r w:rsidRPr="008F71D9">
              <w:rPr>
                <w:rFonts w:ascii="Times New Roman" w:hAnsi="Times New Roman" w:cs="Times New Roman"/>
                <w:sz w:val="24"/>
                <w:szCs w:val="24"/>
              </w:rPr>
              <w:t xml:space="preserve">“ </w:t>
            </w:r>
            <w:r w:rsidRPr="008F71D9">
              <w:rPr>
                <w:rFonts w:ascii="Times New Roman" w:hAnsi="Times New Roman" w:cs="Times New Roman"/>
                <w:sz w:val="24"/>
                <w:szCs w:val="24"/>
              </w:rPr>
              <w:t>限制类</w:t>
            </w:r>
            <w:r w:rsidRPr="008F71D9">
              <w:rPr>
                <w:rFonts w:ascii="Times New Roman" w:hAnsi="Times New Roman" w:cs="Times New Roman"/>
                <w:sz w:val="24"/>
                <w:szCs w:val="24"/>
              </w:rPr>
              <w:t>”</w:t>
            </w:r>
            <w:r w:rsidRPr="008F71D9">
              <w:rPr>
                <w:rFonts w:ascii="Times New Roman" w:hAnsi="Times New Roman" w:cs="Times New Roman"/>
                <w:sz w:val="24"/>
                <w:szCs w:val="24"/>
              </w:rPr>
              <w:t>和</w:t>
            </w:r>
            <w:r w:rsidRPr="008F71D9">
              <w:rPr>
                <w:rFonts w:ascii="Times New Roman" w:hAnsi="Times New Roman" w:cs="Times New Roman"/>
                <w:sz w:val="24"/>
                <w:szCs w:val="24"/>
              </w:rPr>
              <w:t>“</w:t>
            </w:r>
            <w:r w:rsidRPr="008F71D9">
              <w:rPr>
                <w:rFonts w:ascii="Times New Roman" w:hAnsi="Times New Roman" w:cs="Times New Roman"/>
                <w:sz w:val="24"/>
                <w:szCs w:val="24"/>
              </w:rPr>
              <w:t>淘汰类</w:t>
            </w:r>
            <w:r w:rsidRPr="008F71D9">
              <w:rPr>
                <w:rFonts w:ascii="Times New Roman" w:hAnsi="Times New Roman" w:cs="Times New Roman"/>
                <w:sz w:val="24"/>
                <w:szCs w:val="24"/>
              </w:rPr>
              <w:t>”</w:t>
            </w:r>
            <w:r w:rsidRPr="008F71D9">
              <w:rPr>
                <w:rFonts w:ascii="Times New Roman" w:hAnsi="Times New Roman" w:cs="Times New Roman"/>
                <w:sz w:val="24"/>
                <w:szCs w:val="24"/>
              </w:rPr>
              <w:t>，属于允许范畴，该项目符合产业政策</w:t>
            </w:r>
            <w:r w:rsidRPr="008F71D9">
              <w:rPr>
                <w:rFonts w:ascii="Times New Roman" w:hAnsi="Times New Roman" w:cs="Times New Roman" w:hint="eastAsia"/>
                <w:sz w:val="24"/>
                <w:szCs w:val="24"/>
              </w:rPr>
              <w:t>。</w:t>
            </w:r>
          </w:p>
          <w:p w:rsidR="004934DB" w:rsidRDefault="00AB546C" w:rsidP="00782198">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按照《中华人民共和国环境保护法》、《中华人民共和国环境影响评价法》以及《建</w:t>
            </w:r>
            <w:r>
              <w:rPr>
                <w:rFonts w:ascii="Times New Roman" w:hAnsi="Times New Roman" w:cs="Times New Roman"/>
                <w:sz w:val="24"/>
                <w:szCs w:val="24"/>
              </w:rPr>
              <w:lastRenderedPageBreak/>
              <w:t>设项目环境保护管理条例》的要求，本项目应进行环境影响评价。</w:t>
            </w:r>
            <w:r w:rsidR="002F1F21">
              <w:rPr>
                <w:rFonts w:ascii="Times New Roman" w:hAnsi="Times New Roman" w:cs="Times New Roman" w:hint="eastAsia"/>
                <w:sz w:val="24"/>
                <w:szCs w:val="24"/>
              </w:rPr>
              <w:t>根据河南省生态环境厅关于深化环评审批</w:t>
            </w:r>
            <w:r w:rsidR="00906CF5">
              <w:rPr>
                <w:rFonts w:ascii="Times New Roman" w:hAnsi="Times New Roman" w:cs="Times New Roman" w:hint="eastAsia"/>
                <w:sz w:val="24"/>
                <w:szCs w:val="24"/>
              </w:rPr>
              <w:t>正面清单的通知，本项目属于生态环境部环评豁免管理试点范围</w:t>
            </w:r>
            <w:r w:rsidR="00906CF5">
              <w:rPr>
                <w:rFonts w:ascii="Times New Roman" w:hAnsi="Times New Roman" w:cs="Times New Roman" w:hint="eastAsia"/>
                <w:sz w:val="24"/>
                <w:szCs w:val="24"/>
              </w:rPr>
              <w:t xml:space="preserve"> </w:t>
            </w:r>
            <w:r w:rsidR="00906CF5">
              <w:rPr>
                <w:rFonts w:ascii="Times New Roman" w:hAnsi="Times New Roman" w:cs="Times New Roman" w:hint="eastAsia"/>
                <w:sz w:val="24"/>
                <w:szCs w:val="24"/>
              </w:rPr>
              <w:t>“四十、社会事业与服务业”中“</w:t>
            </w:r>
            <w:r w:rsidR="00906CF5">
              <w:rPr>
                <w:rFonts w:ascii="Times New Roman" w:hAnsi="Times New Roman" w:cs="Times New Roman" w:hint="eastAsia"/>
                <w:sz w:val="24"/>
                <w:szCs w:val="24"/>
              </w:rPr>
              <w:t>125</w:t>
            </w:r>
            <w:r w:rsidR="00906CF5">
              <w:rPr>
                <w:rFonts w:ascii="Times New Roman" w:hAnsi="Times New Roman" w:cs="Times New Roman" w:hint="eastAsia"/>
                <w:sz w:val="24"/>
                <w:szCs w:val="24"/>
              </w:rPr>
              <w:t>、批发、零售市场和</w:t>
            </w:r>
            <w:r w:rsidR="00906CF5">
              <w:rPr>
                <w:rFonts w:ascii="Times New Roman" w:hAnsi="Times New Roman" w:cs="Times New Roman" w:hint="eastAsia"/>
                <w:sz w:val="24"/>
                <w:szCs w:val="24"/>
              </w:rPr>
              <w:t>126</w:t>
            </w:r>
            <w:r w:rsidR="00906CF5">
              <w:rPr>
                <w:rFonts w:ascii="Times New Roman" w:hAnsi="Times New Roman" w:cs="Times New Roman" w:hint="eastAsia"/>
                <w:sz w:val="24"/>
                <w:szCs w:val="24"/>
              </w:rPr>
              <w:t>、汽车、摩托车维修场所”，本项目可以进行环评豁免，但现在需要</w:t>
            </w:r>
            <w:r w:rsidR="00221822" w:rsidRPr="00221822">
              <w:rPr>
                <w:rFonts w:ascii="Times New Roman" w:hAnsi="Times New Roman" w:cs="Times New Roman" w:hint="eastAsia"/>
                <w:sz w:val="24"/>
                <w:szCs w:val="24"/>
              </w:rPr>
              <w:t>新建</w:t>
            </w:r>
            <w:r w:rsidR="00221822">
              <w:rPr>
                <w:rFonts w:ascii="Times New Roman" w:hAnsi="Times New Roman" w:cs="Times New Roman" w:hint="eastAsia"/>
                <w:sz w:val="24"/>
                <w:szCs w:val="24"/>
              </w:rPr>
              <w:t>一个</w:t>
            </w:r>
            <w:r w:rsidR="00221822" w:rsidRPr="00221822">
              <w:rPr>
                <w:rFonts w:ascii="Times New Roman" w:hAnsi="Times New Roman" w:cs="Times New Roman" w:hint="eastAsia"/>
                <w:sz w:val="24"/>
                <w:szCs w:val="24"/>
              </w:rPr>
              <w:t>喷烘一体漆房</w:t>
            </w:r>
            <w:r w:rsidR="00221822">
              <w:rPr>
                <w:rFonts w:ascii="Times New Roman" w:hAnsi="Times New Roman" w:cs="Times New Roman" w:hint="eastAsia"/>
                <w:sz w:val="24"/>
                <w:szCs w:val="24"/>
              </w:rPr>
              <w:t>。</w:t>
            </w:r>
            <w:r>
              <w:rPr>
                <w:rFonts w:ascii="Times New Roman" w:hAnsi="Times New Roman" w:cs="Times New Roman"/>
                <w:sz w:val="24"/>
                <w:szCs w:val="24"/>
              </w:rPr>
              <w:t>依据《建设项目环境影响评价分类管理名录》（环境保护部令第</w:t>
            </w:r>
            <w:r>
              <w:rPr>
                <w:rFonts w:ascii="Times New Roman" w:hAnsi="Times New Roman" w:cs="Times New Roman"/>
                <w:sz w:val="24"/>
                <w:szCs w:val="24"/>
              </w:rPr>
              <w:t>44</w:t>
            </w:r>
            <w:r>
              <w:rPr>
                <w:rFonts w:ascii="Times New Roman" w:hAnsi="Times New Roman" w:cs="Times New Roman"/>
                <w:sz w:val="24"/>
                <w:szCs w:val="24"/>
              </w:rPr>
              <w:t>号）《及修改部分内容的决定、生态环境部令第</w:t>
            </w:r>
            <w:r>
              <w:rPr>
                <w:rFonts w:ascii="Times New Roman" w:hAnsi="Times New Roman" w:cs="Times New Roman"/>
                <w:sz w:val="24"/>
                <w:szCs w:val="24"/>
              </w:rPr>
              <w:t>1</w:t>
            </w:r>
            <w:r>
              <w:rPr>
                <w:rFonts w:ascii="Times New Roman" w:hAnsi="Times New Roman" w:cs="Times New Roman"/>
                <w:sz w:val="24"/>
                <w:szCs w:val="24"/>
              </w:rPr>
              <w:t>号》）规定，本项目属于第</w:t>
            </w:r>
            <w:r>
              <w:rPr>
                <w:rFonts w:ascii="Times New Roman" w:hAnsi="Times New Roman" w:cs="Times New Roman" w:hint="eastAsia"/>
                <w:sz w:val="24"/>
                <w:szCs w:val="24"/>
              </w:rPr>
              <w:t>四</w:t>
            </w:r>
            <w:r w:rsidR="000F65B9" w:rsidRPr="000F65B9">
              <w:rPr>
                <w:rFonts w:ascii="Times New Roman" w:hAnsi="Times New Roman" w:cs="Times New Roman" w:hint="eastAsia"/>
                <w:sz w:val="24"/>
                <w:szCs w:val="24"/>
              </w:rPr>
              <w:t>十</w:t>
            </w:r>
            <w:r>
              <w:rPr>
                <w:rFonts w:ascii="Times New Roman" w:hAnsi="Times New Roman" w:cs="Times New Roman"/>
                <w:sz w:val="24"/>
                <w:szCs w:val="24"/>
              </w:rPr>
              <w:t>“</w:t>
            </w:r>
            <w:r w:rsidR="000F65B9" w:rsidRPr="000F65B9">
              <w:rPr>
                <w:rFonts w:hint="eastAsia"/>
                <w:color w:val="000000"/>
                <w:kern w:val="0"/>
                <w:sz w:val="24"/>
                <w:szCs w:val="24"/>
              </w:rPr>
              <w:t>社会事业与服务业</w:t>
            </w:r>
            <w:r>
              <w:rPr>
                <w:rFonts w:ascii="Times New Roman" w:hAnsi="Times New Roman" w:cs="Times New Roman"/>
                <w:sz w:val="24"/>
                <w:szCs w:val="24"/>
              </w:rPr>
              <w:t>”</w:t>
            </w:r>
            <w:r>
              <w:rPr>
                <w:rFonts w:ascii="Times New Roman" w:hAnsi="Times New Roman" w:cs="Times New Roman" w:hint="eastAsia"/>
                <w:sz w:val="24"/>
                <w:szCs w:val="24"/>
              </w:rPr>
              <w:t>，“</w:t>
            </w:r>
            <w:r w:rsidR="00782198">
              <w:rPr>
                <w:rFonts w:ascii="Times New Roman" w:hAnsi="Times New Roman" w:cs="Times New Roman" w:hint="eastAsia"/>
                <w:sz w:val="24"/>
                <w:szCs w:val="24"/>
              </w:rPr>
              <w:t>126</w:t>
            </w:r>
            <w:r w:rsidR="00782198" w:rsidRPr="00782198">
              <w:rPr>
                <w:rFonts w:ascii="Times New Roman" w:hAnsi="Times New Roman" w:cs="Times New Roman" w:hint="eastAsia"/>
                <w:sz w:val="24"/>
                <w:szCs w:val="24"/>
              </w:rPr>
              <w:t>汽车、摩托车维修场所</w:t>
            </w:r>
            <w:r>
              <w:rPr>
                <w:rFonts w:ascii="Times New Roman" w:hAnsi="Times New Roman" w:cs="Times New Roman" w:hint="eastAsia"/>
                <w:sz w:val="24"/>
                <w:szCs w:val="24"/>
              </w:rPr>
              <w:t>”中的</w:t>
            </w:r>
            <w:r w:rsidR="00782198" w:rsidRPr="00782198">
              <w:rPr>
                <w:rFonts w:ascii="Times New Roman" w:hAnsi="Times New Roman" w:cs="Times New Roman" w:hint="eastAsia"/>
                <w:sz w:val="24"/>
                <w:szCs w:val="24"/>
              </w:rPr>
              <w:t>“涉及环境敏感区的；有喷漆工艺的”</w:t>
            </w:r>
            <w:r>
              <w:rPr>
                <w:rFonts w:ascii="Times New Roman" w:hAnsi="Times New Roman" w:cs="Times New Roman"/>
                <w:sz w:val="24"/>
                <w:szCs w:val="24"/>
              </w:rPr>
              <w:t>，</w:t>
            </w:r>
            <w:r>
              <w:rPr>
                <w:rFonts w:ascii="Times New Roman" w:hAnsi="Times New Roman" w:cs="Times New Roman" w:hint="eastAsia"/>
                <w:sz w:val="24"/>
                <w:szCs w:val="24"/>
              </w:rPr>
              <w:t>应</w:t>
            </w:r>
            <w:r>
              <w:rPr>
                <w:rFonts w:ascii="Times New Roman" w:hAnsi="Times New Roman" w:cs="Times New Roman"/>
                <w:sz w:val="24"/>
                <w:szCs w:val="24"/>
              </w:rPr>
              <w:t>编制环境影响报告表。</w:t>
            </w:r>
          </w:p>
          <w:p w:rsidR="004934DB"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受</w:t>
            </w:r>
            <w:r w:rsidR="00ED6F14">
              <w:rPr>
                <w:rFonts w:ascii="Times New Roman" w:hAnsi="Times New Roman" w:cs="Times New Roman"/>
                <w:sz w:val="24"/>
                <w:szCs w:val="24"/>
              </w:rPr>
              <w:t>平顶山市宏奎汽车销售服务有限公司</w:t>
            </w:r>
            <w:r>
              <w:rPr>
                <w:rFonts w:ascii="Times New Roman" w:hAnsi="Times New Roman" w:cs="Times New Roman"/>
                <w:sz w:val="24"/>
                <w:szCs w:val="24"/>
              </w:rPr>
              <w:t>的委托（委托书见附件</w:t>
            </w:r>
            <w:r>
              <w:rPr>
                <w:rFonts w:ascii="Times New Roman" w:hAnsi="Times New Roman" w:cs="Times New Roman"/>
                <w:sz w:val="24"/>
                <w:szCs w:val="24"/>
              </w:rPr>
              <w:t>1</w:t>
            </w:r>
            <w:r>
              <w:rPr>
                <w:rFonts w:ascii="Times New Roman" w:hAnsi="Times New Roman" w:cs="Times New Roman"/>
                <w:sz w:val="24"/>
                <w:szCs w:val="24"/>
              </w:rPr>
              <w:t>），</w:t>
            </w:r>
            <w:r w:rsidR="00522AE1">
              <w:rPr>
                <w:rFonts w:hint="eastAsia"/>
                <w:kern w:val="0"/>
                <w:sz w:val="24"/>
              </w:rPr>
              <w:t>平顶山市中环环保科技有限公司</w:t>
            </w:r>
            <w:r>
              <w:rPr>
                <w:rFonts w:ascii="Times New Roman" w:hAnsi="Times New Roman" w:cs="Times New Roman"/>
                <w:sz w:val="24"/>
                <w:szCs w:val="24"/>
              </w:rPr>
              <w:t>承担了</w:t>
            </w:r>
            <w:r w:rsidR="00ED6F14">
              <w:rPr>
                <w:rFonts w:ascii="Times New Roman" w:hAnsi="Times New Roman" w:cs="Times New Roman"/>
                <w:sz w:val="24"/>
                <w:szCs w:val="24"/>
              </w:rPr>
              <w:t>平顶山市宏奎汽车销售服务有限公司魏派汽车</w:t>
            </w:r>
            <w:r w:rsidR="003C7B4F">
              <w:rPr>
                <w:rFonts w:ascii="Times New Roman" w:hAnsi="Times New Roman" w:cs="Times New Roman"/>
                <w:sz w:val="24"/>
                <w:szCs w:val="24"/>
              </w:rPr>
              <w:t>4S</w:t>
            </w:r>
            <w:r w:rsidR="00ED6F14">
              <w:rPr>
                <w:rFonts w:ascii="Times New Roman" w:hAnsi="Times New Roman" w:cs="Times New Roman"/>
                <w:sz w:val="24"/>
                <w:szCs w:val="24"/>
              </w:rPr>
              <w:t>店建设项目</w:t>
            </w:r>
            <w:r>
              <w:rPr>
                <w:rFonts w:ascii="Times New Roman" w:hAnsi="Times New Roman" w:cs="Times New Roman"/>
                <w:sz w:val="24"/>
                <w:szCs w:val="24"/>
              </w:rPr>
              <w:t>的环境影响评价工作。经过对现场调查，并查阅有关资料，按照环境影响评价有关技术规范，本着</w:t>
            </w:r>
            <w:r>
              <w:rPr>
                <w:rFonts w:ascii="Times New Roman" w:hAnsi="Times New Roman" w:cs="Times New Roman"/>
                <w:sz w:val="24"/>
                <w:szCs w:val="24"/>
              </w:rPr>
              <w:t>“</w:t>
            </w:r>
            <w:r>
              <w:rPr>
                <w:rFonts w:ascii="Times New Roman" w:hAnsi="Times New Roman" w:cs="Times New Roman"/>
                <w:sz w:val="24"/>
                <w:szCs w:val="24"/>
              </w:rPr>
              <w:t>科学、公正、客观</w:t>
            </w:r>
            <w:r>
              <w:rPr>
                <w:rFonts w:ascii="Times New Roman" w:hAnsi="Times New Roman" w:cs="Times New Roman"/>
                <w:sz w:val="24"/>
                <w:szCs w:val="24"/>
              </w:rPr>
              <w:t>”</w:t>
            </w:r>
            <w:r>
              <w:rPr>
                <w:rFonts w:ascii="Times New Roman" w:hAnsi="Times New Roman" w:cs="Times New Roman"/>
                <w:sz w:val="24"/>
                <w:szCs w:val="24"/>
              </w:rPr>
              <w:t>的态度，编制了本项目的环境影响报告表。</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根据现场调查，项目</w:t>
            </w:r>
            <w:r>
              <w:rPr>
                <w:rFonts w:ascii="Times New Roman" w:hAnsi="Times New Roman" w:cs="Times New Roman" w:hint="eastAsia"/>
                <w:sz w:val="24"/>
              </w:rPr>
              <w:t>位于</w:t>
            </w:r>
            <w:r w:rsidR="00ED6F14">
              <w:rPr>
                <w:rFonts w:ascii="Times New Roman" w:hAnsi="Times New Roman" w:cs="Times New Roman" w:hint="eastAsia"/>
                <w:sz w:val="24"/>
                <w:szCs w:val="24"/>
              </w:rPr>
              <w:t>平顶山市叶县平顶山高速路口往西一公里路北</w:t>
            </w:r>
            <w:r w:rsidR="00ED6F14">
              <w:rPr>
                <w:rFonts w:ascii="Times New Roman" w:hAnsi="Times New Roman" w:cs="Times New Roman" w:hint="eastAsia"/>
                <w:sz w:val="24"/>
                <w:szCs w:val="24"/>
              </w:rPr>
              <w:t>01</w:t>
            </w:r>
            <w:r>
              <w:rPr>
                <w:rFonts w:ascii="Times New Roman" w:hAnsi="Times New Roman" w:cs="Times New Roman"/>
                <w:sz w:val="24"/>
                <w:szCs w:val="24"/>
              </w:rPr>
              <w:t>（租赁</w:t>
            </w:r>
            <w:r w:rsidR="009E557A">
              <w:rPr>
                <w:rFonts w:ascii="Times New Roman" w:hAnsi="Times New Roman" w:cs="Times New Roman" w:hint="eastAsia"/>
                <w:sz w:val="24"/>
                <w:szCs w:val="24"/>
              </w:rPr>
              <w:t>平顶山市豪迈汽车销售服务有限责任公司</w:t>
            </w:r>
            <w:r w:rsidR="00971243">
              <w:rPr>
                <w:rFonts w:ascii="Times New Roman" w:hAnsi="Times New Roman" w:cs="Times New Roman" w:hint="eastAsia"/>
                <w:sz w:val="24"/>
                <w:szCs w:val="24"/>
              </w:rPr>
              <w:t>厂房</w:t>
            </w:r>
            <w:r w:rsidRPr="00710F2D">
              <w:rPr>
                <w:rFonts w:ascii="Times New Roman" w:hAnsi="Times New Roman" w:cs="Times New Roman"/>
                <w:sz w:val="24"/>
                <w:szCs w:val="24"/>
              </w:rPr>
              <w:t>，租赁协议见附件</w:t>
            </w:r>
            <w:r w:rsidRPr="00710F2D">
              <w:rPr>
                <w:rFonts w:ascii="Times New Roman" w:hAnsi="Times New Roman" w:cs="Times New Roman" w:hint="eastAsia"/>
                <w:sz w:val="24"/>
                <w:szCs w:val="24"/>
              </w:rPr>
              <w:t>5</w:t>
            </w:r>
            <w:r>
              <w:rPr>
                <w:rFonts w:ascii="Times New Roman" w:hAnsi="Times New Roman" w:cs="Times New Roman"/>
                <w:sz w:val="24"/>
                <w:szCs w:val="24"/>
              </w:rPr>
              <w:t>）</w:t>
            </w:r>
            <w:r>
              <w:rPr>
                <w:rFonts w:ascii="Times New Roman" w:hAnsi="Times New Roman" w:cs="Times New Roman"/>
                <w:sz w:val="24"/>
              </w:rPr>
              <w:t>，占地面积</w:t>
            </w:r>
            <w:r w:rsidR="00710F2D">
              <w:rPr>
                <w:rFonts w:ascii="Times New Roman" w:hAnsi="Times New Roman" w:cs="Times New Roman" w:hint="eastAsia"/>
                <w:sz w:val="24"/>
              </w:rPr>
              <w:t>3</w:t>
            </w:r>
            <w:r w:rsidR="00732F1C">
              <w:rPr>
                <w:rFonts w:ascii="Times New Roman" w:hAnsi="Times New Roman" w:cs="Times New Roman" w:hint="eastAsia"/>
                <w:sz w:val="24"/>
              </w:rPr>
              <w:t>754</w:t>
            </w:r>
            <w:r>
              <w:rPr>
                <w:rFonts w:ascii="Times New Roman" w:hAnsi="Times New Roman" w:cs="Times New Roman"/>
                <w:sz w:val="24"/>
              </w:rPr>
              <w:t>平方米，</w:t>
            </w:r>
            <w:r>
              <w:rPr>
                <w:rFonts w:ascii="Times New Roman" w:hAnsi="Times New Roman" w:cs="Times New Roman" w:hint="eastAsia"/>
                <w:sz w:val="24"/>
              </w:rPr>
              <w:t>建筑面积</w:t>
            </w:r>
            <w:r w:rsidR="00732F1C">
              <w:rPr>
                <w:rFonts w:ascii="Times New Roman" w:hAnsi="Times New Roman" w:cs="Times New Roman" w:hint="eastAsia"/>
                <w:sz w:val="24"/>
              </w:rPr>
              <w:t>3449</w:t>
            </w:r>
            <w:r>
              <w:rPr>
                <w:rFonts w:ascii="Times New Roman" w:hAnsi="Times New Roman" w:cs="Times New Roman" w:hint="eastAsia"/>
                <w:sz w:val="24"/>
              </w:rPr>
              <w:t>平方米，</w:t>
            </w:r>
            <w:r w:rsidR="00710F2D">
              <w:rPr>
                <w:rFonts w:ascii="Times New Roman" w:hAnsi="Times New Roman" w:cs="Times New Roman" w:hint="eastAsia"/>
                <w:sz w:val="24"/>
              </w:rPr>
              <w:t>喷漆房</w:t>
            </w:r>
            <w:r>
              <w:rPr>
                <w:rFonts w:ascii="Times New Roman" w:hAnsi="Times New Roman" w:cs="Times New Roman" w:hint="eastAsia"/>
                <w:sz w:val="24"/>
              </w:rPr>
              <w:t>尚未</w:t>
            </w:r>
            <w:r w:rsidR="00710F2D">
              <w:rPr>
                <w:rFonts w:ascii="Times New Roman" w:hAnsi="Times New Roman" w:cs="Times New Roman" w:hint="eastAsia"/>
                <w:sz w:val="24"/>
              </w:rPr>
              <w:t>投入使用</w:t>
            </w:r>
            <w:r>
              <w:rPr>
                <w:rFonts w:ascii="Times New Roman" w:hAnsi="Times New Roman" w:cs="Times New Roman"/>
                <w:sz w:val="24"/>
              </w:rPr>
              <w:t>。</w:t>
            </w:r>
          </w:p>
          <w:p w:rsidR="004934DB" w:rsidRDefault="00AB546C">
            <w:pPr>
              <w:adjustRightInd w:val="0"/>
              <w:snapToGrid w:val="0"/>
              <w:spacing w:line="360" w:lineRule="auto"/>
              <w:ind w:firstLineChars="196" w:firstLine="449"/>
              <w:rPr>
                <w:rFonts w:ascii="Times New Roman" w:hAnsi="Times New Roman" w:cs="Times New Roman"/>
                <w:b/>
                <w:sz w:val="24"/>
              </w:rPr>
            </w:pPr>
            <w:r>
              <w:rPr>
                <w:rFonts w:ascii="Times New Roman" w:hAnsi="Times New Roman" w:cs="Times New Roman"/>
                <w:b/>
                <w:sz w:val="24"/>
              </w:rPr>
              <w:t>二、建设项目概况</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、项目名称：</w:t>
            </w:r>
            <w:r w:rsidR="00ED6F14">
              <w:rPr>
                <w:rFonts w:ascii="Times New Roman" w:hAnsi="Times New Roman" w:cs="Times New Roman"/>
                <w:sz w:val="24"/>
                <w:szCs w:val="24"/>
              </w:rPr>
              <w:t>平顶山市宏奎汽车销售服务有限公司魏派汽车</w:t>
            </w:r>
            <w:r w:rsidR="003C7B4F">
              <w:rPr>
                <w:rFonts w:ascii="Times New Roman" w:hAnsi="Times New Roman" w:cs="Times New Roman"/>
                <w:sz w:val="24"/>
                <w:szCs w:val="24"/>
              </w:rPr>
              <w:t>4S</w:t>
            </w:r>
            <w:r w:rsidR="00ED6F14">
              <w:rPr>
                <w:rFonts w:ascii="Times New Roman" w:hAnsi="Times New Roman" w:cs="Times New Roman"/>
                <w:sz w:val="24"/>
                <w:szCs w:val="24"/>
              </w:rPr>
              <w:t>店建设项目</w:t>
            </w:r>
            <w:r w:rsidR="00ED6F14">
              <w:rPr>
                <w:rFonts w:ascii="Times New Roman" w:hAnsi="Times New Roman" w:cs="Times New Roman"/>
                <w:sz w:val="24"/>
                <w:szCs w:val="24"/>
              </w:rPr>
              <w:t xml:space="preserve"> </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、项目性质：新建</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、建设单位：</w:t>
            </w:r>
            <w:r w:rsidR="00ED6F14">
              <w:rPr>
                <w:rFonts w:ascii="Times New Roman" w:hAnsi="Times New Roman" w:cs="Times New Roman"/>
                <w:sz w:val="24"/>
              </w:rPr>
              <w:t>平顶山市宏奎汽车销售服务有限公司</w:t>
            </w:r>
          </w:p>
          <w:p w:rsidR="004934DB" w:rsidRPr="008C758F" w:rsidRDefault="00AB546C" w:rsidP="00E874C7">
            <w:pPr>
              <w:adjustRightInd w:val="0"/>
              <w:snapToGrid w:val="0"/>
              <w:spacing w:line="360" w:lineRule="auto"/>
              <w:ind w:firstLineChars="200" w:firstLine="456"/>
              <w:rPr>
                <w:rFonts w:ascii="Times New Roman" w:hAnsi="Times New Roman" w:cs="Times New Roman"/>
                <w:sz w:val="24"/>
              </w:rPr>
            </w:pPr>
            <w:r w:rsidRPr="008C758F">
              <w:rPr>
                <w:rFonts w:ascii="Times New Roman" w:hAnsi="Times New Roman" w:cs="Times New Roman"/>
                <w:sz w:val="24"/>
              </w:rPr>
              <w:t>4</w:t>
            </w:r>
            <w:r w:rsidRPr="008C758F">
              <w:rPr>
                <w:rFonts w:ascii="Times New Roman" w:hAnsi="Times New Roman" w:cs="Times New Roman"/>
                <w:sz w:val="24"/>
              </w:rPr>
              <w:t>、生产规模：</w:t>
            </w:r>
          </w:p>
          <w:p w:rsidR="004934DB" w:rsidRPr="008C758F" w:rsidRDefault="00AB546C" w:rsidP="008C758F">
            <w:pPr>
              <w:adjustRightInd w:val="0"/>
              <w:snapToGrid w:val="0"/>
              <w:spacing w:line="360" w:lineRule="auto"/>
              <w:ind w:firstLineChars="200" w:firstLine="456"/>
              <w:rPr>
                <w:rFonts w:ascii="Times New Roman" w:hAnsi="Times New Roman" w:cs="Times New Roman"/>
                <w:sz w:val="24"/>
              </w:rPr>
            </w:pPr>
            <w:r w:rsidRPr="008C758F">
              <w:rPr>
                <w:rFonts w:ascii="Times New Roman" w:hAnsi="Times New Roman" w:cs="Times New Roman"/>
                <w:sz w:val="24"/>
              </w:rPr>
              <w:t>项目建成后，</w:t>
            </w:r>
            <w:r w:rsidR="008C758F" w:rsidRPr="008C758F">
              <w:rPr>
                <w:rFonts w:ascii="Times New Roman" w:hAnsi="Times New Roman" w:cs="Times New Roman"/>
                <w:sz w:val="24"/>
              </w:rPr>
              <w:t>年销售汽车约</w:t>
            </w:r>
            <w:r w:rsidR="008C758F" w:rsidRPr="008C758F">
              <w:rPr>
                <w:rFonts w:ascii="Times New Roman" w:hAnsi="Times New Roman" w:cs="Times New Roman"/>
                <w:sz w:val="24"/>
              </w:rPr>
              <w:t>700</w:t>
            </w:r>
            <w:r w:rsidR="008C758F" w:rsidRPr="008C758F">
              <w:rPr>
                <w:rFonts w:ascii="Times New Roman" w:hAnsi="Times New Roman" w:cs="Times New Roman"/>
                <w:sz w:val="24"/>
              </w:rPr>
              <w:t>辆</w:t>
            </w:r>
            <w:r w:rsidR="008C758F" w:rsidRPr="008C758F">
              <w:rPr>
                <w:rFonts w:ascii="Times New Roman" w:hAnsi="Times New Roman" w:cs="Times New Roman" w:hint="eastAsia"/>
                <w:sz w:val="24"/>
              </w:rPr>
              <w:t>，</w:t>
            </w:r>
            <w:r w:rsidR="008C758F" w:rsidRPr="008C758F">
              <w:rPr>
                <w:rFonts w:ascii="Times New Roman" w:hAnsi="Times New Roman" w:cs="Times New Roman"/>
                <w:sz w:val="24"/>
              </w:rPr>
              <w:t>年维修保养洗车服务汽车约</w:t>
            </w:r>
            <w:r w:rsidR="008C758F" w:rsidRPr="008C758F">
              <w:rPr>
                <w:rFonts w:ascii="Times New Roman" w:hAnsi="Times New Roman" w:cs="Times New Roman"/>
                <w:sz w:val="24"/>
              </w:rPr>
              <w:t>900</w:t>
            </w:r>
            <w:r w:rsidR="008C758F" w:rsidRPr="008C758F">
              <w:rPr>
                <w:rFonts w:ascii="Times New Roman" w:hAnsi="Times New Roman" w:cs="Times New Roman"/>
                <w:sz w:val="24"/>
              </w:rPr>
              <w:t>辆，需要补漆的车辆约为</w:t>
            </w:r>
            <w:r w:rsidR="00B736BC">
              <w:rPr>
                <w:rFonts w:ascii="Times New Roman" w:hAnsi="Times New Roman" w:cs="Times New Roman" w:hint="eastAsia"/>
                <w:sz w:val="24"/>
              </w:rPr>
              <w:t>5</w:t>
            </w:r>
            <w:r w:rsidR="008C758F" w:rsidRPr="008C758F">
              <w:rPr>
                <w:rFonts w:ascii="Times New Roman" w:hAnsi="Times New Roman" w:cs="Times New Roman"/>
                <w:sz w:val="24"/>
              </w:rPr>
              <w:t>00</w:t>
            </w:r>
            <w:r w:rsidR="008C758F" w:rsidRPr="008C758F">
              <w:rPr>
                <w:rFonts w:ascii="Times New Roman" w:hAnsi="Times New Roman" w:cs="Times New Roman"/>
                <w:sz w:val="24"/>
              </w:rPr>
              <w:t>辆。</w:t>
            </w:r>
          </w:p>
          <w:p w:rsidR="004934DB" w:rsidRDefault="00AB546C" w:rsidP="00E874C7">
            <w:pPr>
              <w:adjustRightInd w:val="0"/>
              <w:snapToGrid w:val="0"/>
              <w:spacing w:line="360" w:lineRule="auto"/>
              <w:ind w:firstLineChars="196" w:firstLine="447"/>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、项目位置及周边环境</w:t>
            </w:r>
          </w:p>
          <w:p w:rsidR="004934DB" w:rsidRDefault="00AB546C" w:rsidP="00E874C7">
            <w:pPr>
              <w:adjustRightInd w:val="0"/>
              <w:snapToGrid w:val="0"/>
              <w:spacing w:line="360" w:lineRule="auto"/>
              <w:ind w:firstLineChars="200" w:firstLine="456"/>
              <w:rPr>
                <w:rFonts w:ascii="Times New Roman" w:hAnsi="Times New Roman" w:cs="Times New Roman"/>
                <w:color w:val="FF0000"/>
                <w:sz w:val="24"/>
              </w:rPr>
            </w:pPr>
            <w:r w:rsidRPr="00923A54">
              <w:rPr>
                <w:rFonts w:ascii="Times New Roman" w:hAnsi="Times New Roman" w:cs="Times New Roman"/>
                <w:sz w:val="24"/>
              </w:rPr>
              <w:t>项目位于</w:t>
            </w:r>
            <w:r w:rsidR="00ED6F14">
              <w:rPr>
                <w:rFonts w:ascii="Times New Roman" w:hAnsi="Times New Roman" w:cs="Times New Roman" w:hint="eastAsia"/>
                <w:sz w:val="24"/>
                <w:szCs w:val="24"/>
              </w:rPr>
              <w:t>平顶山市叶县平顶山高速路口往西一公里路北</w:t>
            </w:r>
            <w:r w:rsidR="00ED6F14">
              <w:rPr>
                <w:rFonts w:ascii="Times New Roman" w:hAnsi="Times New Roman" w:cs="Times New Roman" w:hint="eastAsia"/>
                <w:sz w:val="24"/>
                <w:szCs w:val="24"/>
              </w:rPr>
              <w:t>01</w:t>
            </w:r>
            <w:r w:rsidRPr="00923A54">
              <w:rPr>
                <w:rFonts w:ascii="Times New Roman" w:hAnsi="Times New Roman" w:cs="Times New Roman"/>
                <w:sz w:val="24"/>
              </w:rPr>
              <w:t>，项目</w:t>
            </w:r>
            <w:r w:rsidR="00923A54" w:rsidRPr="00923A54">
              <w:rPr>
                <w:rFonts w:ascii="Times New Roman" w:hAnsi="Times New Roman" w:cs="Times New Roman" w:hint="eastAsia"/>
                <w:sz w:val="24"/>
              </w:rPr>
              <w:t>西侧</w:t>
            </w:r>
            <w:r w:rsidRPr="00923A54">
              <w:rPr>
                <w:rFonts w:ascii="Times New Roman" w:hAnsi="Times New Roman" w:cs="Times New Roman" w:hint="eastAsia"/>
                <w:sz w:val="24"/>
              </w:rPr>
              <w:t>为</w:t>
            </w:r>
            <w:r w:rsidR="009B2B59" w:rsidRPr="009B2B59">
              <w:rPr>
                <w:rFonts w:ascii="Times New Roman" w:hAnsi="Times New Roman" w:cs="Times New Roman" w:hint="eastAsia"/>
                <w:sz w:val="24"/>
              </w:rPr>
              <w:t>平顶山神通汽车销售服务有限公司</w:t>
            </w:r>
            <w:r w:rsidRPr="00923A54">
              <w:rPr>
                <w:rFonts w:ascii="Times New Roman" w:hAnsi="Times New Roman" w:cs="Times New Roman" w:hint="eastAsia"/>
                <w:sz w:val="24"/>
              </w:rPr>
              <w:t>，</w:t>
            </w:r>
            <w:r w:rsidR="00923A54" w:rsidRPr="00923A54">
              <w:rPr>
                <w:rFonts w:ascii="Times New Roman" w:hAnsi="Times New Roman" w:cs="Times New Roman" w:hint="eastAsia"/>
                <w:sz w:val="24"/>
              </w:rPr>
              <w:t>东侧为</w:t>
            </w:r>
            <w:r w:rsidR="00623140" w:rsidRPr="002D4380">
              <w:rPr>
                <w:rFonts w:ascii="Times New Roman" w:hAnsi="Times New Roman" w:cs="Times New Roman" w:hint="eastAsia"/>
                <w:sz w:val="24"/>
              </w:rPr>
              <w:t>平顶山瑞信汽车销售服务有限公司</w:t>
            </w:r>
            <w:r w:rsidR="00923A54" w:rsidRPr="00923A54">
              <w:rPr>
                <w:rFonts w:ascii="Times New Roman" w:hAnsi="Times New Roman" w:cs="Times New Roman" w:hint="eastAsia"/>
                <w:sz w:val="24"/>
              </w:rPr>
              <w:t>，</w:t>
            </w:r>
            <w:r w:rsidR="009201F3">
              <w:rPr>
                <w:rFonts w:ascii="Times New Roman" w:hAnsi="Times New Roman" w:cs="Times New Roman" w:hint="eastAsia"/>
                <w:sz w:val="24"/>
              </w:rPr>
              <w:t>南</w:t>
            </w:r>
            <w:r w:rsidR="009201F3" w:rsidRPr="009201F3">
              <w:rPr>
                <w:rFonts w:ascii="Times New Roman" w:hAnsi="Times New Roman" w:cs="Times New Roman" w:hint="eastAsia"/>
                <w:sz w:val="24"/>
              </w:rPr>
              <w:t>临建设路</w:t>
            </w:r>
            <w:r w:rsidR="009201F3">
              <w:rPr>
                <w:rFonts w:ascii="Times New Roman" w:hAnsi="Times New Roman" w:cs="Times New Roman" w:hint="eastAsia"/>
                <w:sz w:val="24"/>
              </w:rPr>
              <w:t>，北</w:t>
            </w:r>
            <w:r w:rsidR="00923A54" w:rsidRPr="00923A54">
              <w:rPr>
                <w:rFonts w:ascii="Times New Roman" w:hAnsi="Times New Roman" w:cs="Times New Roman" w:hint="eastAsia"/>
                <w:sz w:val="24"/>
              </w:rPr>
              <w:t>侧为</w:t>
            </w:r>
            <w:r w:rsidR="009201F3">
              <w:rPr>
                <w:rFonts w:ascii="Times New Roman" w:hAnsi="Times New Roman" w:cs="Times New Roman" w:hint="eastAsia"/>
                <w:sz w:val="24"/>
              </w:rPr>
              <w:t>空地</w:t>
            </w:r>
            <w:r w:rsidRPr="00923A54">
              <w:rPr>
                <w:rFonts w:ascii="Times New Roman" w:hAnsi="Times New Roman" w:cs="Times New Roman" w:hint="eastAsia"/>
                <w:sz w:val="24"/>
              </w:rPr>
              <w:t>；</w:t>
            </w:r>
            <w:r w:rsidR="00923A54" w:rsidRPr="00923A54">
              <w:rPr>
                <w:rFonts w:ascii="Times New Roman" w:hAnsi="Times New Roman" w:cs="Times New Roman" w:hint="eastAsia"/>
                <w:sz w:val="24"/>
              </w:rPr>
              <w:t>北</w:t>
            </w:r>
            <w:r w:rsidRPr="00923A54">
              <w:rPr>
                <w:rFonts w:ascii="Times New Roman" w:hAnsi="Times New Roman" w:cs="Times New Roman" w:hint="eastAsia"/>
                <w:sz w:val="24"/>
              </w:rPr>
              <w:t>侧</w:t>
            </w:r>
            <w:r w:rsidR="009201F3">
              <w:rPr>
                <w:rFonts w:ascii="Times New Roman" w:hAnsi="Times New Roman" w:cs="Times New Roman" w:hint="eastAsia"/>
                <w:sz w:val="24"/>
              </w:rPr>
              <w:t>102</w:t>
            </w:r>
            <w:r w:rsidRPr="00923A54">
              <w:rPr>
                <w:rFonts w:ascii="Times New Roman" w:hAnsi="Times New Roman" w:cs="Times New Roman" w:hint="eastAsia"/>
                <w:sz w:val="24"/>
              </w:rPr>
              <w:t>m</w:t>
            </w:r>
            <w:r w:rsidRPr="00923A54">
              <w:rPr>
                <w:rFonts w:ascii="Times New Roman" w:hAnsi="Times New Roman" w:cs="Times New Roman" w:hint="eastAsia"/>
                <w:sz w:val="24"/>
              </w:rPr>
              <w:t>为</w:t>
            </w:r>
            <w:r w:rsidR="00923A54" w:rsidRPr="00923A54">
              <w:rPr>
                <w:rFonts w:ascii="Times New Roman" w:hAnsi="Times New Roman" w:cs="Times New Roman" w:hint="eastAsia"/>
                <w:sz w:val="24"/>
              </w:rPr>
              <w:t>焦李庄村</w:t>
            </w:r>
            <w:r w:rsidR="00923A54" w:rsidRPr="00923A54">
              <w:rPr>
                <w:rFonts w:ascii="Times New Roman" w:hAnsi="Times New Roman" w:cs="Times New Roman" w:hint="eastAsia"/>
                <w:bCs/>
                <w:sz w:val="24"/>
              </w:rPr>
              <w:t>，东</w:t>
            </w:r>
            <w:r w:rsidRPr="00923A54">
              <w:rPr>
                <w:rFonts w:ascii="Times New Roman" w:hAnsi="Times New Roman" w:cs="Times New Roman" w:hint="eastAsia"/>
                <w:bCs/>
                <w:sz w:val="24"/>
              </w:rPr>
              <w:t>南侧</w:t>
            </w:r>
            <w:r w:rsidR="009201F3">
              <w:rPr>
                <w:rFonts w:ascii="Times New Roman" w:hAnsi="Times New Roman" w:cs="Times New Roman" w:hint="eastAsia"/>
                <w:bCs/>
                <w:sz w:val="24"/>
              </w:rPr>
              <w:t>1926</w:t>
            </w:r>
            <w:r w:rsidRPr="00923A54">
              <w:rPr>
                <w:rFonts w:ascii="Times New Roman" w:hAnsi="Times New Roman" w:cs="Times New Roman" w:hint="eastAsia"/>
                <w:bCs/>
                <w:sz w:val="24"/>
              </w:rPr>
              <w:t>m</w:t>
            </w:r>
            <w:r w:rsidRPr="00923A54">
              <w:rPr>
                <w:rFonts w:ascii="Times New Roman" w:hAnsi="Times New Roman" w:cs="Times New Roman" w:hint="eastAsia"/>
                <w:bCs/>
                <w:sz w:val="24"/>
              </w:rPr>
              <w:t>为</w:t>
            </w:r>
            <w:r w:rsidR="00923A54" w:rsidRPr="00923A54">
              <w:rPr>
                <w:rFonts w:ascii="Times New Roman" w:hAnsi="Times New Roman" w:cs="Times New Roman" w:hint="eastAsia"/>
                <w:bCs/>
                <w:sz w:val="24"/>
              </w:rPr>
              <w:t>沙</w:t>
            </w:r>
            <w:r w:rsidRPr="00923A54">
              <w:rPr>
                <w:rFonts w:ascii="Times New Roman" w:hAnsi="Times New Roman" w:cs="Times New Roman" w:hint="eastAsia"/>
                <w:bCs/>
                <w:sz w:val="24"/>
              </w:rPr>
              <w:t>河</w:t>
            </w:r>
            <w:r w:rsidRPr="00B61525">
              <w:rPr>
                <w:rFonts w:ascii="Times New Roman" w:hAnsi="Times New Roman" w:cs="Times New Roman" w:hint="eastAsia"/>
                <w:bCs/>
                <w:sz w:val="24"/>
              </w:rPr>
              <w:t>。</w:t>
            </w:r>
            <w:r>
              <w:rPr>
                <w:rFonts w:ascii="Times New Roman" w:hAnsi="Times New Roman" w:cs="Times New Roman"/>
                <w:sz w:val="24"/>
              </w:rPr>
              <w:t>项目地理位置图见附图</w:t>
            </w:r>
            <w:r>
              <w:rPr>
                <w:rFonts w:ascii="Times New Roman" w:hAnsi="Times New Roman" w:cs="Times New Roman"/>
                <w:sz w:val="24"/>
              </w:rPr>
              <w:t>1</w:t>
            </w:r>
            <w:r>
              <w:rPr>
                <w:rFonts w:ascii="Times New Roman" w:hAnsi="Times New Roman" w:cs="Times New Roman"/>
                <w:sz w:val="24"/>
              </w:rPr>
              <w:t>，项目周围情况卫星图见附图</w:t>
            </w:r>
            <w:r>
              <w:rPr>
                <w:rFonts w:ascii="Times New Roman" w:hAnsi="Times New Roman" w:cs="Times New Roman" w:hint="eastAsia"/>
                <w:sz w:val="24"/>
              </w:rPr>
              <w:t>2</w:t>
            </w:r>
            <w:r>
              <w:rPr>
                <w:rFonts w:ascii="Times New Roman" w:hAnsi="Times New Roman" w:cs="Times New Roman"/>
                <w:sz w:val="24"/>
              </w:rPr>
              <w:t>，平面布置见附图</w:t>
            </w:r>
            <w:r>
              <w:rPr>
                <w:rFonts w:ascii="Times New Roman" w:hAnsi="Times New Roman" w:cs="Times New Roman" w:hint="eastAsia"/>
                <w:sz w:val="24"/>
              </w:rPr>
              <w:t>3</w:t>
            </w:r>
            <w:r>
              <w:rPr>
                <w:rFonts w:ascii="Times New Roman" w:hAnsi="Times New Roman" w:cs="Times New Roman"/>
                <w:sz w:val="24"/>
              </w:rPr>
              <w:t>。</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、建设内容</w:t>
            </w:r>
          </w:p>
          <w:p w:rsidR="00B61525" w:rsidRPr="0068692A" w:rsidRDefault="00AB546C" w:rsidP="00937C7E">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本项目总投资</w:t>
            </w:r>
            <w:r w:rsidR="009201F3">
              <w:rPr>
                <w:rFonts w:ascii="Times New Roman" w:hAnsi="Times New Roman" w:cs="Times New Roman" w:hint="eastAsia"/>
                <w:sz w:val="24"/>
              </w:rPr>
              <w:t>10</w:t>
            </w:r>
            <w:r w:rsidR="00923A54">
              <w:rPr>
                <w:rFonts w:ascii="Times New Roman" w:hAnsi="Times New Roman" w:cs="Times New Roman" w:hint="eastAsia"/>
                <w:sz w:val="24"/>
              </w:rPr>
              <w:t>00</w:t>
            </w:r>
            <w:r>
              <w:rPr>
                <w:rFonts w:ascii="Times New Roman" w:hAnsi="Times New Roman" w:cs="Times New Roman"/>
                <w:sz w:val="24"/>
              </w:rPr>
              <w:t>万元，总占地面积</w:t>
            </w:r>
            <w:r w:rsidR="009201F3">
              <w:rPr>
                <w:rFonts w:ascii="Times New Roman" w:hAnsi="Times New Roman" w:cs="Times New Roman" w:hint="eastAsia"/>
                <w:sz w:val="24"/>
              </w:rPr>
              <w:t>3754</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Times New Roman" w:cs="Times New Roman"/>
                <w:sz w:val="24"/>
              </w:rPr>
              <w:t>，总建筑面积</w:t>
            </w:r>
            <w:r w:rsidR="009201F3">
              <w:rPr>
                <w:rFonts w:ascii="Times New Roman" w:hAnsi="Times New Roman" w:cs="Times New Roman" w:hint="eastAsia"/>
                <w:sz w:val="24"/>
              </w:rPr>
              <w:t>3449</w:t>
            </w:r>
            <w:r>
              <w:rPr>
                <w:rFonts w:ascii="Times New Roman" w:hAnsi="Times New Roman" w:cs="Times New Roman"/>
                <w:sz w:val="24"/>
              </w:rPr>
              <w:t>m</w:t>
            </w:r>
            <w:r>
              <w:rPr>
                <w:rFonts w:ascii="Times New Roman" w:hAnsi="Times New Roman" w:cs="Times New Roman"/>
                <w:sz w:val="24"/>
                <w:vertAlign w:val="superscript"/>
              </w:rPr>
              <w:t>2</w:t>
            </w:r>
            <w:r>
              <w:rPr>
                <w:rFonts w:ascii="Times New Roman" w:hAnsi="Times New Roman" w:cs="Times New Roman"/>
                <w:sz w:val="24"/>
              </w:rPr>
              <w:t>，本项目建设内</w:t>
            </w:r>
            <w:r>
              <w:rPr>
                <w:rFonts w:ascii="Times New Roman" w:hAnsi="Times New Roman" w:cs="Times New Roman"/>
                <w:sz w:val="24"/>
              </w:rPr>
              <w:lastRenderedPageBreak/>
              <w:t>容一览表详见表</w:t>
            </w:r>
            <w:r>
              <w:rPr>
                <w:rFonts w:ascii="Times New Roman" w:hAnsi="Times New Roman" w:cs="Times New Roman"/>
                <w:sz w:val="24"/>
              </w:rPr>
              <w:t>1</w:t>
            </w:r>
            <w:r>
              <w:rPr>
                <w:rFonts w:ascii="Times New Roman" w:hAnsi="Times New Roman" w:cs="Times New Roman"/>
                <w:sz w:val="24"/>
              </w:rPr>
              <w:t>。</w:t>
            </w:r>
          </w:p>
          <w:p w:rsidR="004934DB" w:rsidRPr="00DB78CD" w:rsidRDefault="00AB546C" w:rsidP="005144AC">
            <w:pPr>
              <w:adjustRightInd w:val="0"/>
              <w:snapToGrid w:val="0"/>
              <w:spacing w:line="360" w:lineRule="auto"/>
              <w:jc w:val="center"/>
              <w:rPr>
                <w:rFonts w:ascii="Times New Roman" w:hAnsi="Times New Roman" w:cs="Times New Roman"/>
                <w:sz w:val="24"/>
              </w:rPr>
            </w:pPr>
            <w:r w:rsidRPr="00DB78CD">
              <w:rPr>
                <w:rFonts w:ascii="Times New Roman" w:hAnsi="Times New Roman" w:cs="Times New Roman"/>
                <w:b/>
                <w:sz w:val="24"/>
                <w:szCs w:val="24"/>
              </w:rPr>
              <w:t>表</w:t>
            </w:r>
            <w:r w:rsidRPr="00DB78CD">
              <w:rPr>
                <w:rFonts w:ascii="Times New Roman" w:hAnsi="Times New Roman" w:cs="Times New Roman"/>
                <w:b/>
                <w:sz w:val="24"/>
                <w:szCs w:val="24"/>
              </w:rPr>
              <w:t xml:space="preserve">1 </w:t>
            </w:r>
            <w:r w:rsidRPr="00DB78CD">
              <w:rPr>
                <w:rFonts w:ascii="Times New Roman" w:hAnsi="Times New Roman" w:cs="Times New Roman"/>
                <w:b/>
                <w:sz w:val="24"/>
                <w:szCs w:val="24"/>
              </w:rPr>
              <w:t>项目工程建设一览表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450"/>
              <w:gridCol w:w="685"/>
              <w:gridCol w:w="1276"/>
              <w:gridCol w:w="3259"/>
              <w:gridCol w:w="3072"/>
            </w:tblGrid>
            <w:tr w:rsidR="00B202C5" w:rsidRPr="00B202C5" w:rsidTr="00023216">
              <w:trPr>
                <w:trHeight w:val="397"/>
                <w:jc w:val="center"/>
              </w:trPr>
              <w:tc>
                <w:tcPr>
                  <w:tcW w:w="1379" w:type="pct"/>
                  <w:gridSpan w:val="3"/>
                  <w:vAlign w:val="center"/>
                </w:tcPr>
                <w:p w:rsidR="00B202C5" w:rsidRPr="00B202C5" w:rsidRDefault="00B202C5" w:rsidP="00922CCF">
                  <w:pPr>
                    <w:widowControl/>
                    <w:jc w:val="center"/>
                    <w:rPr>
                      <w:rFonts w:ascii="Times New Roman" w:hAnsi="Times New Roman" w:cs="Times New Roman"/>
                      <w:b/>
                      <w:kern w:val="0"/>
                      <w:szCs w:val="21"/>
                    </w:rPr>
                  </w:pPr>
                  <w:r w:rsidRPr="00B202C5">
                    <w:rPr>
                      <w:rFonts w:ascii="Times New Roman" w:hAnsiTheme="minorEastAsia" w:cs="Times New Roman"/>
                      <w:b/>
                      <w:kern w:val="0"/>
                      <w:szCs w:val="21"/>
                    </w:rPr>
                    <w:t>工程名称</w:t>
                  </w:r>
                </w:p>
              </w:tc>
              <w:tc>
                <w:tcPr>
                  <w:tcW w:w="1864" w:type="pct"/>
                  <w:vAlign w:val="center"/>
                </w:tcPr>
                <w:p w:rsidR="00B202C5" w:rsidRPr="00B202C5" w:rsidRDefault="00B202C5" w:rsidP="00922CCF">
                  <w:pPr>
                    <w:widowControl/>
                    <w:jc w:val="center"/>
                    <w:rPr>
                      <w:rFonts w:ascii="Times New Roman" w:hAnsi="Times New Roman" w:cs="Times New Roman"/>
                      <w:b/>
                      <w:kern w:val="0"/>
                      <w:szCs w:val="21"/>
                    </w:rPr>
                  </w:pPr>
                  <w:r w:rsidRPr="00B202C5">
                    <w:rPr>
                      <w:rFonts w:ascii="Times New Roman" w:hAnsiTheme="minorEastAsia" w:cs="Times New Roman"/>
                      <w:b/>
                      <w:kern w:val="0"/>
                      <w:szCs w:val="21"/>
                    </w:rPr>
                    <w:t>位置及规模</w:t>
                  </w:r>
                </w:p>
              </w:tc>
              <w:tc>
                <w:tcPr>
                  <w:tcW w:w="1757" w:type="pct"/>
                  <w:vAlign w:val="center"/>
                </w:tcPr>
                <w:p w:rsidR="00B202C5" w:rsidRPr="00B202C5" w:rsidRDefault="00B202C5" w:rsidP="00922CCF">
                  <w:pPr>
                    <w:widowControl/>
                    <w:jc w:val="center"/>
                    <w:rPr>
                      <w:rFonts w:ascii="Times New Roman" w:hAnsi="Times New Roman" w:cs="Times New Roman"/>
                      <w:b/>
                      <w:kern w:val="0"/>
                      <w:szCs w:val="21"/>
                    </w:rPr>
                  </w:pPr>
                  <w:r w:rsidRPr="00B202C5">
                    <w:rPr>
                      <w:rFonts w:ascii="Times New Roman" w:hAnsiTheme="minorEastAsia" w:cs="Times New Roman"/>
                      <w:b/>
                      <w:kern w:val="0"/>
                      <w:szCs w:val="21"/>
                    </w:rPr>
                    <w:t>备注</w:t>
                  </w:r>
                </w:p>
              </w:tc>
            </w:tr>
            <w:tr w:rsidR="00F84883" w:rsidRPr="00B202C5" w:rsidTr="00023216">
              <w:trPr>
                <w:trHeight w:val="222"/>
                <w:jc w:val="center"/>
              </w:trPr>
              <w:tc>
                <w:tcPr>
                  <w:tcW w:w="257" w:type="pct"/>
                  <w:vMerge w:val="restar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主体</w:t>
                  </w:r>
                </w:p>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工程</w:t>
                  </w:r>
                </w:p>
              </w:tc>
              <w:tc>
                <w:tcPr>
                  <w:tcW w:w="392" w:type="pct"/>
                  <w:vMerge w:val="restart"/>
                  <w:vAlign w:val="center"/>
                </w:tcPr>
                <w:p w:rsidR="00B202C5" w:rsidRPr="00B202C5" w:rsidRDefault="00B202C5" w:rsidP="00743072">
                  <w:pPr>
                    <w:widowControl/>
                    <w:jc w:val="center"/>
                    <w:rPr>
                      <w:rFonts w:ascii="Times New Roman" w:hAnsi="Times New Roman" w:cs="Times New Roman"/>
                      <w:kern w:val="0"/>
                      <w:szCs w:val="21"/>
                    </w:rPr>
                  </w:pPr>
                  <w:r w:rsidRPr="00B202C5">
                    <w:rPr>
                      <w:rFonts w:ascii="Times New Roman" w:hAnsiTheme="minorEastAsia" w:cs="Times New Roman"/>
                      <w:kern w:val="0"/>
                      <w:szCs w:val="21"/>
                    </w:rPr>
                    <w:t>厂房</w:t>
                  </w:r>
                  <w:r w:rsidRPr="00B202C5">
                    <w:rPr>
                      <w:rFonts w:ascii="Times New Roman" w:hAnsi="Times New Roman" w:cs="Times New Roman"/>
                      <w:kern w:val="0"/>
                      <w:szCs w:val="21"/>
                    </w:rPr>
                    <w:t>1</w:t>
                  </w:r>
                  <w:r w:rsidRPr="00B202C5">
                    <w:rPr>
                      <w:rFonts w:ascii="Times New Roman" w:hAnsiTheme="minorEastAsia" w:cs="Times New Roman"/>
                      <w:kern w:val="0"/>
                      <w:szCs w:val="21"/>
                    </w:rPr>
                    <w:t>座</w:t>
                  </w:r>
                  <w:r w:rsidR="00743072">
                    <w:rPr>
                      <w:rFonts w:ascii="Times New Roman" w:hAnsiTheme="minorEastAsia" w:cs="Times New Roman" w:hint="eastAsia"/>
                      <w:kern w:val="0"/>
                      <w:szCs w:val="21"/>
                    </w:rPr>
                    <w:t>1F</w:t>
                  </w:r>
                </w:p>
              </w:tc>
              <w:tc>
                <w:tcPr>
                  <w:tcW w:w="730"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销售展厅</w:t>
                  </w:r>
                </w:p>
              </w:tc>
              <w:tc>
                <w:tcPr>
                  <w:tcW w:w="1864" w:type="pct"/>
                  <w:vAlign w:val="center"/>
                </w:tcPr>
                <w:p w:rsidR="00B202C5" w:rsidRPr="00DB78CD" w:rsidRDefault="00B202C5" w:rsidP="005E3B97">
                  <w:pPr>
                    <w:widowControl/>
                    <w:jc w:val="center"/>
                    <w:rPr>
                      <w:rFonts w:ascii="Times New Roman" w:hAnsi="Times New Roman" w:cs="Times New Roman"/>
                      <w:kern w:val="0"/>
                      <w:szCs w:val="21"/>
                    </w:rPr>
                  </w:pPr>
                  <w:r w:rsidRPr="00DB78CD">
                    <w:rPr>
                      <w:rFonts w:ascii="Times New Roman" w:hAnsiTheme="minorEastAsia" w:cs="Times New Roman"/>
                      <w:kern w:val="0"/>
                      <w:szCs w:val="21"/>
                    </w:rPr>
                    <w:t>厂房内</w:t>
                  </w:r>
                  <w:r w:rsidR="005E3B97" w:rsidRPr="00DB78CD">
                    <w:rPr>
                      <w:rFonts w:ascii="Times New Roman" w:hAnsiTheme="minorEastAsia" w:cs="Times New Roman" w:hint="eastAsia"/>
                      <w:kern w:val="0"/>
                      <w:szCs w:val="21"/>
                    </w:rPr>
                    <w:t>南</w:t>
                  </w:r>
                  <w:r w:rsidRPr="00DB78CD">
                    <w:rPr>
                      <w:rFonts w:ascii="Times New Roman" w:hAnsiTheme="minorEastAsia" w:cs="Times New Roman"/>
                      <w:kern w:val="0"/>
                      <w:szCs w:val="21"/>
                    </w:rPr>
                    <w:t>部，面积</w:t>
                  </w:r>
                  <w:r w:rsidR="005E3B97" w:rsidRPr="00DB78CD">
                    <w:rPr>
                      <w:rFonts w:ascii="Times New Roman" w:hAnsi="Times New Roman" w:cs="Times New Roman" w:hint="eastAsia"/>
                      <w:kern w:val="0"/>
                      <w:szCs w:val="21"/>
                    </w:rPr>
                    <w:t>80</w:t>
                  </w:r>
                  <w:r w:rsidR="005144AC" w:rsidRPr="00DB78CD">
                    <w:rPr>
                      <w:rFonts w:ascii="Times New Roman" w:hAnsi="Times New Roman" w:cs="Times New Roman" w:hint="eastAsia"/>
                      <w:kern w:val="0"/>
                      <w:szCs w:val="21"/>
                    </w:rPr>
                    <w:t>0</w:t>
                  </w:r>
                  <w:r w:rsidRPr="00DB78CD">
                    <w:rPr>
                      <w:rFonts w:ascii="Times New Roman" w:hAnsi="Times New Roman" w:cs="Times New Roman"/>
                      <w:kern w:val="0"/>
                      <w:szCs w:val="21"/>
                    </w:rPr>
                    <w:t>m</w:t>
                  </w:r>
                  <w:r w:rsidRPr="00DB78CD">
                    <w:rPr>
                      <w:rFonts w:ascii="Times New Roman" w:hAnsi="Times New Roman" w:cs="Times New Roman"/>
                      <w:kern w:val="0"/>
                      <w:szCs w:val="21"/>
                      <w:vertAlign w:val="superscript"/>
                    </w:rPr>
                    <w:t>2</w:t>
                  </w:r>
                </w:p>
              </w:tc>
              <w:tc>
                <w:tcPr>
                  <w:tcW w:w="1757"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主要进行汽车销售展览</w:t>
                  </w:r>
                </w:p>
              </w:tc>
            </w:tr>
            <w:tr w:rsidR="005144AC" w:rsidRPr="00B202C5" w:rsidTr="00023216">
              <w:trPr>
                <w:trHeight w:val="226"/>
                <w:jc w:val="center"/>
              </w:trPr>
              <w:tc>
                <w:tcPr>
                  <w:tcW w:w="257"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392"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730" w:type="pct"/>
                  <w:vAlign w:val="center"/>
                </w:tcPr>
                <w:p w:rsidR="005144AC" w:rsidRPr="00DB78CD" w:rsidRDefault="005144AC" w:rsidP="00922CCF">
                  <w:pPr>
                    <w:widowControl/>
                    <w:jc w:val="center"/>
                    <w:rPr>
                      <w:rFonts w:ascii="Times New Roman" w:hAnsiTheme="minorEastAsia" w:cs="Times New Roman"/>
                      <w:kern w:val="0"/>
                      <w:szCs w:val="21"/>
                    </w:rPr>
                  </w:pPr>
                  <w:r w:rsidRPr="00DB78CD">
                    <w:rPr>
                      <w:rFonts w:ascii="Times New Roman" w:hAnsiTheme="minorEastAsia" w:cs="Times New Roman" w:hint="eastAsia"/>
                      <w:kern w:val="0"/>
                      <w:szCs w:val="21"/>
                    </w:rPr>
                    <w:t>前台</w:t>
                  </w:r>
                </w:p>
              </w:tc>
              <w:tc>
                <w:tcPr>
                  <w:tcW w:w="1864" w:type="pct"/>
                  <w:vAlign w:val="center"/>
                </w:tcPr>
                <w:p w:rsidR="005144AC" w:rsidRPr="00DB78CD" w:rsidRDefault="005144AC" w:rsidP="005E3B97">
                  <w:pPr>
                    <w:widowControl/>
                    <w:jc w:val="center"/>
                    <w:rPr>
                      <w:rFonts w:ascii="Times New Roman" w:hAnsiTheme="minorEastAsia" w:cs="Times New Roman"/>
                      <w:kern w:val="0"/>
                      <w:szCs w:val="21"/>
                    </w:rPr>
                  </w:pPr>
                  <w:r w:rsidRPr="00DB78CD">
                    <w:rPr>
                      <w:rFonts w:ascii="Times New Roman" w:hAnsiTheme="minorEastAsia" w:cs="Times New Roman"/>
                      <w:kern w:val="0"/>
                      <w:szCs w:val="21"/>
                    </w:rPr>
                    <w:t>面积</w:t>
                  </w:r>
                  <w:r w:rsidRPr="00DB78CD">
                    <w:rPr>
                      <w:rFonts w:ascii="Times New Roman" w:hAnsi="Times New Roman" w:cs="Times New Roman" w:hint="eastAsia"/>
                      <w:kern w:val="0"/>
                      <w:szCs w:val="21"/>
                    </w:rPr>
                    <w:t>5</w:t>
                  </w:r>
                  <w:r w:rsidR="005E3B97" w:rsidRPr="00DB78CD">
                    <w:rPr>
                      <w:rFonts w:ascii="Times New Roman" w:hAnsi="Times New Roman" w:cs="Times New Roman" w:hint="eastAsia"/>
                      <w:kern w:val="0"/>
                      <w:szCs w:val="21"/>
                    </w:rPr>
                    <w:t>6</w:t>
                  </w:r>
                  <w:r w:rsidRPr="00DB78CD">
                    <w:rPr>
                      <w:rFonts w:ascii="Times New Roman" w:hAnsi="Times New Roman" w:cs="Times New Roman"/>
                      <w:kern w:val="0"/>
                      <w:szCs w:val="21"/>
                    </w:rPr>
                    <w:t>m</w:t>
                  </w:r>
                  <w:r w:rsidRPr="00DB78CD">
                    <w:rPr>
                      <w:rFonts w:ascii="Times New Roman" w:hAnsi="Times New Roman" w:cs="Times New Roman"/>
                      <w:kern w:val="0"/>
                      <w:szCs w:val="21"/>
                      <w:vertAlign w:val="superscript"/>
                    </w:rPr>
                    <w:t>2</w:t>
                  </w:r>
                </w:p>
              </w:tc>
              <w:tc>
                <w:tcPr>
                  <w:tcW w:w="1757" w:type="pct"/>
                  <w:vAlign w:val="center"/>
                </w:tcPr>
                <w:p w:rsidR="005144AC" w:rsidRPr="00DB78CD" w:rsidRDefault="005144AC" w:rsidP="00922CCF">
                  <w:pPr>
                    <w:widowControl/>
                    <w:jc w:val="center"/>
                    <w:rPr>
                      <w:rFonts w:ascii="Times New Roman" w:hAnsiTheme="minorEastAsia" w:cs="Times New Roman"/>
                      <w:kern w:val="0"/>
                      <w:szCs w:val="21"/>
                    </w:rPr>
                  </w:pPr>
                  <w:r w:rsidRPr="00DB78CD">
                    <w:rPr>
                      <w:rFonts w:ascii="Times New Roman" w:hAnsiTheme="minorEastAsia" w:cs="Times New Roman"/>
                      <w:kern w:val="0"/>
                      <w:szCs w:val="21"/>
                    </w:rPr>
                    <w:t>/</w:t>
                  </w:r>
                </w:p>
              </w:tc>
            </w:tr>
            <w:tr w:rsidR="005144AC" w:rsidRPr="00B202C5" w:rsidTr="00023216">
              <w:trPr>
                <w:trHeight w:val="231"/>
                <w:jc w:val="center"/>
              </w:trPr>
              <w:tc>
                <w:tcPr>
                  <w:tcW w:w="257"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392"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730" w:type="pct"/>
                  <w:vAlign w:val="center"/>
                </w:tcPr>
                <w:p w:rsidR="005144AC" w:rsidRPr="00DB78CD" w:rsidRDefault="005144AC"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洽谈休息区</w:t>
                  </w:r>
                </w:p>
              </w:tc>
              <w:tc>
                <w:tcPr>
                  <w:tcW w:w="1864" w:type="pct"/>
                  <w:vAlign w:val="center"/>
                </w:tcPr>
                <w:p w:rsidR="005144AC" w:rsidRPr="00DB78CD" w:rsidRDefault="005144AC"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厂房中部，</w:t>
                  </w:r>
                  <w:r w:rsidRPr="00DB78CD">
                    <w:rPr>
                      <w:rFonts w:ascii="Times New Roman" w:hAnsiTheme="minorEastAsia" w:cs="Times New Roman" w:hint="eastAsia"/>
                      <w:kern w:val="0"/>
                      <w:szCs w:val="21"/>
                    </w:rPr>
                    <w:t>面积</w:t>
                  </w:r>
                  <w:r w:rsidRPr="00DB78CD">
                    <w:rPr>
                      <w:rFonts w:ascii="Times New Roman" w:hAnsi="Times New Roman" w:cs="Times New Roman" w:hint="eastAsia"/>
                      <w:kern w:val="0"/>
                      <w:szCs w:val="21"/>
                    </w:rPr>
                    <w:t>10</w:t>
                  </w:r>
                  <w:r w:rsidRPr="00DB78CD">
                    <w:rPr>
                      <w:rFonts w:ascii="Times New Roman" w:hAnsi="Times New Roman" w:cs="Times New Roman"/>
                      <w:kern w:val="0"/>
                      <w:szCs w:val="21"/>
                    </w:rPr>
                    <w:t>0m</w:t>
                  </w:r>
                  <w:r w:rsidRPr="00DB78CD">
                    <w:rPr>
                      <w:rFonts w:ascii="Times New Roman" w:hAnsi="Times New Roman" w:cs="Times New Roman"/>
                      <w:kern w:val="0"/>
                      <w:szCs w:val="21"/>
                      <w:vertAlign w:val="superscript"/>
                    </w:rPr>
                    <w:t>2</w:t>
                  </w:r>
                </w:p>
              </w:tc>
              <w:tc>
                <w:tcPr>
                  <w:tcW w:w="1757" w:type="pct"/>
                  <w:vAlign w:val="center"/>
                </w:tcPr>
                <w:p w:rsidR="005144AC" w:rsidRPr="00DB78CD" w:rsidRDefault="005144AC" w:rsidP="00922CCF">
                  <w:pPr>
                    <w:widowControl/>
                    <w:jc w:val="center"/>
                    <w:rPr>
                      <w:rFonts w:ascii="Times New Roman" w:hAnsi="Times New Roman" w:cs="Times New Roman"/>
                      <w:kern w:val="0"/>
                      <w:szCs w:val="21"/>
                    </w:rPr>
                  </w:pPr>
                  <w:r w:rsidRPr="00DB78CD">
                    <w:rPr>
                      <w:rFonts w:ascii="Times New Roman" w:hAnsi="Times New Roman" w:cs="Times New Roman"/>
                      <w:kern w:val="0"/>
                      <w:szCs w:val="21"/>
                    </w:rPr>
                    <w:t>/</w:t>
                  </w:r>
                </w:p>
              </w:tc>
            </w:tr>
            <w:tr w:rsidR="005144AC" w:rsidRPr="00B202C5" w:rsidTr="00023216">
              <w:trPr>
                <w:trHeight w:val="220"/>
                <w:jc w:val="center"/>
              </w:trPr>
              <w:tc>
                <w:tcPr>
                  <w:tcW w:w="257"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392" w:type="pct"/>
                  <w:vMerge/>
                  <w:vAlign w:val="center"/>
                </w:tcPr>
                <w:p w:rsidR="005144AC" w:rsidRPr="00B202C5" w:rsidRDefault="005144AC" w:rsidP="00922CCF">
                  <w:pPr>
                    <w:widowControl/>
                    <w:jc w:val="center"/>
                    <w:rPr>
                      <w:rFonts w:ascii="Times New Roman" w:hAnsi="Times New Roman" w:cs="Times New Roman"/>
                      <w:kern w:val="0"/>
                      <w:szCs w:val="21"/>
                    </w:rPr>
                  </w:pPr>
                </w:p>
              </w:tc>
              <w:tc>
                <w:tcPr>
                  <w:tcW w:w="730" w:type="pct"/>
                  <w:vAlign w:val="center"/>
                </w:tcPr>
                <w:p w:rsidR="005144AC" w:rsidRPr="00DB78CD" w:rsidRDefault="005144AC"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办公室</w:t>
                  </w:r>
                </w:p>
              </w:tc>
              <w:tc>
                <w:tcPr>
                  <w:tcW w:w="1864" w:type="pct"/>
                  <w:vAlign w:val="center"/>
                </w:tcPr>
                <w:p w:rsidR="005144AC" w:rsidRPr="00DB78CD" w:rsidRDefault="005144AC"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面积</w:t>
                  </w:r>
                  <w:r w:rsidRPr="00DB78CD">
                    <w:rPr>
                      <w:rFonts w:ascii="Times New Roman" w:hAnsi="Times New Roman" w:cs="Times New Roman" w:hint="eastAsia"/>
                      <w:kern w:val="0"/>
                      <w:szCs w:val="21"/>
                    </w:rPr>
                    <w:t>10</w:t>
                  </w:r>
                  <w:r w:rsidRPr="00DB78CD">
                    <w:rPr>
                      <w:rFonts w:ascii="Times New Roman" w:hAnsi="Times New Roman" w:cs="Times New Roman"/>
                      <w:kern w:val="0"/>
                      <w:szCs w:val="21"/>
                    </w:rPr>
                    <w:t>0m</w:t>
                  </w:r>
                  <w:r w:rsidRPr="00DB78CD">
                    <w:rPr>
                      <w:rFonts w:ascii="Times New Roman" w:hAnsi="Times New Roman" w:cs="Times New Roman"/>
                      <w:kern w:val="0"/>
                      <w:szCs w:val="21"/>
                      <w:vertAlign w:val="superscript"/>
                    </w:rPr>
                    <w:t>2</w:t>
                  </w:r>
                </w:p>
              </w:tc>
              <w:tc>
                <w:tcPr>
                  <w:tcW w:w="1757" w:type="pct"/>
                  <w:vAlign w:val="center"/>
                </w:tcPr>
                <w:p w:rsidR="005144AC" w:rsidRPr="00DB78CD" w:rsidRDefault="005144AC" w:rsidP="00922CCF">
                  <w:pPr>
                    <w:widowControl/>
                    <w:jc w:val="center"/>
                    <w:rPr>
                      <w:rFonts w:ascii="Times New Roman" w:hAnsi="Times New Roman" w:cs="Times New Roman"/>
                      <w:kern w:val="0"/>
                      <w:szCs w:val="21"/>
                    </w:rPr>
                  </w:pPr>
                  <w:r w:rsidRPr="00DB78CD">
                    <w:rPr>
                      <w:rFonts w:ascii="Times New Roman" w:hAnsi="Times New Roman" w:cs="Times New Roman"/>
                      <w:kern w:val="0"/>
                      <w:szCs w:val="21"/>
                    </w:rPr>
                    <w:t>/</w:t>
                  </w:r>
                </w:p>
              </w:tc>
            </w:tr>
            <w:tr w:rsidR="005E3B97" w:rsidRPr="00B202C5" w:rsidTr="00023216">
              <w:trPr>
                <w:trHeight w:val="220"/>
                <w:jc w:val="center"/>
              </w:trPr>
              <w:tc>
                <w:tcPr>
                  <w:tcW w:w="257" w:type="pct"/>
                  <w:vMerge/>
                  <w:vAlign w:val="center"/>
                </w:tcPr>
                <w:p w:rsidR="005E3B97" w:rsidRPr="00B202C5" w:rsidRDefault="005E3B97" w:rsidP="00922CCF">
                  <w:pPr>
                    <w:widowControl/>
                    <w:jc w:val="center"/>
                    <w:rPr>
                      <w:rFonts w:ascii="Times New Roman" w:hAnsi="Times New Roman" w:cs="Times New Roman"/>
                      <w:kern w:val="0"/>
                      <w:szCs w:val="21"/>
                    </w:rPr>
                  </w:pPr>
                </w:p>
              </w:tc>
              <w:tc>
                <w:tcPr>
                  <w:tcW w:w="392" w:type="pct"/>
                  <w:vMerge/>
                  <w:vAlign w:val="center"/>
                </w:tcPr>
                <w:p w:rsidR="005E3B97" w:rsidRPr="00B202C5" w:rsidRDefault="005E3B97" w:rsidP="00922CCF">
                  <w:pPr>
                    <w:widowControl/>
                    <w:jc w:val="center"/>
                    <w:rPr>
                      <w:rFonts w:ascii="Times New Roman" w:hAnsi="Times New Roman" w:cs="Times New Roman"/>
                      <w:kern w:val="0"/>
                      <w:szCs w:val="21"/>
                    </w:rPr>
                  </w:pPr>
                </w:p>
              </w:tc>
              <w:tc>
                <w:tcPr>
                  <w:tcW w:w="730" w:type="pct"/>
                  <w:vAlign w:val="center"/>
                </w:tcPr>
                <w:p w:rsidR="005E3B97" w:rsidRPr="00DB78CD" w:rsidRDefault="005E3B97" w:rsidP="00922CCF">
                  <w:pPr>
                    <w:widowControl/>
                    <w:jc w:val="center"/>
                    <w:rPr>
                      <w:rFonts w:ascii="Times New Roman" w:hAnsiTheme="minorEastAsia" w:cs="Times New Roman"/>
                      <w:kern w:val="0"/>
                      <w:szCs w:val="21"/>
                    </w:rPr>
                  </w:pPr>
                  <w:r w:rsidRPr="00DB78CD">
                    <w:rPr>
                      <w:rFonts w:ascii="Times New Roman" w:hAnsiTheme="minorEastAsia" w:cs="Times New Roman" w:hint="eastAsia"/>
                      <w:kern w:val="0"/>
                      <w:szCs w:val="21"/>
                    </w:rPr>
                    <w:t>新车交易区</w:t>
                  </w:r>
                </w:p>
              </w:tc>
              <w:tc>
                <w:tcPr>
                  <w:tcW w:w="1864" w:type="pct"/>
                  <w:vAlign w:val="center"/>
                </w:tcPr>
                <w:p w:rsidR="005E3B97" w:rsidRPr="00DB78CD" w:rsidRDefault="005E3B97" w:rsidP="005E3B97">
                  <w:pPr>
                    <w:widowControl/>
                    <w:jc w:val="center"/>
                    <w:rPr>
                      <w:rFonts w:ascii="Times New Roman" w:hAnsiTheme="minorEastAsia" w:cs="Times New Roman"/>
                      <w:kern w:val="0"/>
                      <w:szCs w:val="21"/>
                    </w:rPr>
                  </w:pPr>
                  <w:r w:rsidRPr="00DB78CD">
                    <w:rPr>
                      <w:rFonts w:ascii="Times New Roman" w:hAnsiTheme="minorEastAsia" w:cs="Times New Roman"/>
                      <w:kern w:val="0"/>
                      <w:szCs w:val="21"/>
                    </w:rPr>
                    <w:t>面积</w:t>
                  </w:r>
                  <w:r w:rsidRPr="00DB78CD">
                    <w:rPr>
                      <w:rFonts w:ascii="Times New Roman" w:hAnsi="Times New Roman" w:cs="Times New Roman" w:hint="eastAsia"/>
                      <w:kern w:val="0"/>
                      <w:szCs w:val="21"/>
                    </w:rPr>
                    <w:t>14</w:t>
                  </w:r>
                  <w:r w:rsidRPr="00DB78CD">
                    <w:rPr>
                      <w:rFonts w:ascii="Times New Roman" w:hAnsi="Times New Roman" w:cs="Times New Roman"/>
                      <w:kern w:val="0"/>
                      <w:szCs w:val="21"/>
                    </w:rPr>
                    <w:t>0m</w:t>
                  </w:r>
                  <w:r w:rsidRPr="00DB78CD">
                    <w:rPr>
                      <w:rFonts w:ascii="Times New Roman" w:hAnsi="Times New Roman" w:cs="Times New Roman"/>
                      <w:kern w:val="0"/>
                      <w:szCs w:val="21"/>
                      <w:vertAlign w:val="superscript"/>
                    </w:rPr>
                    <w:t>2</w:t>
                  </w:r>
                </w:p>
              </w:tc>
              <w:tc>
                <w:tcPr>
                  <w:tcW w:w="1757" w:type="pct"/>
                  <w:vAlign w:val="center"/>
                </w:tcPr>
                <w:p w:rsidR="005E3B97" w:rsidRPr="00DB78CD" w:rsidRDefault="005E3B97" w:rsidP="00922CCF">
                  <w:pPr>
                    <w:widowControl/>
                    <w:jc w:val="center"/>
                    <w:rPr>
                      <w:rFonts w:ascii="Times New Roman" w:hAnsi="Times New Roman" w:cs="Times New Roman"/>
                      <w:kern w:val="0"/>
                      <w:szCs w:val="21"/>
                    </w:rPr>
                  </w:pPr>
                  <w:r w:rsidRPr="00DB78CD">
                    <w:rPr>
                      <w:rFonts w:ascii="Times New Roman" w:hAnsi="Times New Roman" w:cs="Times New Roman"/>
                      <w:kern w:val="0"/>
                      <w:szCs w:val="21"/>
                    </w:rPr>
                    <w:t>/</w:t>
                  </w:r>
                </w:p>
              </w:tc>
            </w:tr>
            <w:tr w:rsidR="005E3B97" w:rsidRPr="00B202C5" w:rsidTr="00023216">
              <w:trPr>
                <w:trHeight w:val="220"/>
                <w:jc w:val="center"/>
              </w:trPr>
              <w:tc>
                <w:tcPr>
                  <w:tcW w:w="257" w:type="pct"/>
                  <w:vMerge/>
                  <w:vAlign w:val="center"/>
                </w:tcPr>
                <w:p w:rsidR="005E3B97" w:rsidRPr="00B202C5" w:rsidRDefault="005E3B97" w:rsidP="00922CCF">
                  <w:pPr>
                    <w:widowControl/>
                    <w:jc w:val="center"/>
                    <w:rPr>
                      <w:rFonts w:ascii="Times New Roman" w:hAnsi="Times New Roman" w:cs="Times New Roman"/>
                      <w:kern w:val="0"/>
                      <w:szCs w:val="21"/>
                    </w:rPr>
                  </w:pPr>
                </w:p>
              </w:tc>
              <w:tc>
                <w:tcPr>
                  <w:tcW w:w="392" w:type="pct"/>
                  <w:vMerge/>
                  <w:vAlign w:val="center"/>
                </w:tcPr>
                <w:p w:rsidR="005E3B97" w:rsidRPr="00B202C5" w:rsidRDefault="005E3B97" w:rsidP="00922CCF">
                  <w:pPr>
                    <w:widowControl/>
                    <w:jc w:val="center"/>
                    <w:rPr>
                      <w:rFonts w:ascii="Times New Roman" w:hAnsi="Times New Roman" w:cs="Times New Roman"/>
                      <w:kern w:val="0"/>
                      <w:szCs w:val="21"/>
                    </w:rPr>
                  </w:pPr>
                </w:p>
              </w:tc>
              <w:tc>
                <w:tcPr>
                  <w:tcW w:w="730" w:type="pct"/>
                  <w:vAlign w:val="center"/>
                </w:tcPr>
                <w:p w:rsidR="005E3B97" w:rsidRPr="00DB78CD" w:rsidRDefault="005E3B97" w:rsidP="00922CCF">
                  <w:pPr>
                    <w:widowControl/>
                    <w:jc w:val="center"/>
                    <w:rPr>
                      <w:rFonts w:ascii="Times New Roman" w:hAnsiTheme="minorEastAsia" w:cs="Times New Roman"/>
                      <w:kern w:val="0"/>
                      <w:szCs w:val="21"/>
                    </w:rPr>
                  </w:pPr>
                  <w:r w:rsidRPr="00DB78CD">
                    <w:rPr>
                      <w:rFonts w:ascii="Times New Roman" w:hAnsiTheme="minorEastAsia" w:cs="Times New Roman" w:hint="eastAsia"/>
                      <w:kern w:val="0"/>
                      <w:szCs w:val="21"/>
                    </w:rPr>
                    <w:t>机修接待区</w:t>
                  </w:r>
                </w:p>
              </w:tc>
              <w:tc>
                <w:tcPr>
                  <w:tcW w:w="1864" w:type="pct"/>
                  <w:vAlign w:val="center"/>
                </w:tcPr>
                <w:p w:rsidR="005E3B97" w:rsidRPr="00DB78CD" w:rsidRDefault="005E3B97" w:rsidP="005E3B97">
                  <w:pPr>
                    <w:widowControl/>
                    <w:jc w:val="center"/>
                    <w:rPr>
                      <w:rFonts w:ascii="Times New Roman" w:hAnsiTheme="minorEastAsia" w:cs="Times New Roman"/>
                      <w:kern w:val="0"/>
                      <w:szCs w:val="21"/>
                    </w:rPr>
                  </w:pPr>
                  <w:r w:rsidRPr="00DB78CD">
                    <w:rPr>
                      <w:rFonts w:ascii="Times New Roman" w:hAnsiTheme="minorEastAsia" w:cs="Times New Roman"/>
                      <w:kern w:val="0"/>
                      <w:szCs w:val="21"/>
                    </w:rPr>
                    <w:t>面积</w:t>
                  </w:r>
                  <w:r w:rsidRPr="00DB78CD">
                    <w:rPr>
                      <w:rFonts w:ascii="Times New Roman" w:hAnsi="Times New Roman" w:cs="Times New Roman" w:hint="eastAsia"/>
                      <w:kern w:val="0"/>
                      <w:szCs w:val="21"/>
                    </w:rPr>
                    <w:t>10</w:t>
                  </w:r>
                  <w:r w:rsidRPr="00DB78CD">
                    <w:rPr>
                      <w:rFonts w:ascii="Times New Roman" w:hAnsi="Times New Roman" w:cs="Times New Roman"/>
                      <w:kern w:val="0"/>
                      <w:szCs w:val="21"/>
                    </w:rPr>
                    <w:t>0m</w:t>
                  </w:r>
                  <w:r w:rsidRPr="00DB78CD">
                    <w:rPr>
                      <w:rFonts w:ascii="Times New Roman" w:hAnsi="Times New Roman" w:cs="Times New Roman"/>
                      <w:kern w:val="0"/>
                      <w:szCs w:val="21"/>
                      <w:vertAlign w:val="superscript"/>
                    </w:rPr>
                    <w:t>2</w:t>
                  </w:r>
                </w:p>
              </w:tc>
              <w:tc>
                <w:tcPr>
                  <w:tcW w:w="1757" w:type="pct"/>
                  <w:vAlign w:val="center"/>
                </w:tcPr>
                <w:p w:rsidR="005E3B97" w:rsidRPr="00DB78CD" w:rsidRDefault="005E3B97" w:rsidP="00922CCF">
                  <w:pPr>
                    <w:widowControl/>
                    <w:jc w:val="center"/>
                    <w:rPr>
                      <w:rFonts w:ascii="Times New Roman" w:hAnsi="Times New Roman" w:cs="Times New Roman"/>
                      <w:kern w:val="0"/>
                      <w:szCs w:val="21"/>
                    </w:rPr>
                  </w:pPr>
                  <w:r w:rsidRPr="00DB78CD">
                    <w:rPr>
                      <w:rFonts w:ascii="Times New Roman" w:hAnsi="Times New Roman" w:cs="Times New Roman"/>
                      <w:kern w:val="0"/>
                      <w:szCs w:val="21"/>
                    </w:rPr>
                    <w:t>/</w:t>
                  </w:r>
                </w:p>
              </w:tc>
            </w:tr>
            <w:tr w:rsidR="005E3B97" w:rsidRPr="00B202C5" w:rsidTr="00023216">
              <w:trPr>
                <w:trHeight w:val="220"/>
                <w:jc w:val="center"/>
              </w:trPr>
              <w:tc>
                <w:tcPr>
                  <w:tcW w:w="257" w:type="pct"/>
                  <w:vMerge/>
                  <w:vAlign w:val="center"/>
                </w:tcPr>
                <w:p w:rsidR="005E3B97" w:rsidRPr="00B202C5" w:rsidRDefault="005E3B97" w:rsidP="00922CCF">
                  <w:pPr>
                    <w:widowControl/>
                    <w:jc w:val="center"/>
                    <w:rPr>
                      <w:rFonts w:ascii="Times New Roman" w:hAnsi="Times New Roman" w:cs="Times New Roman"/>
                      <w:kern w:val="0"/>
                      <w:szCs w:val="21"/>
                    </w:rPr>
                  </w:pPr>
                </w:p>
              </w:tc>
              <w:tc>
                <w:tcPr>
                  <w:tcW w:w="392" w:type="pct"/>
                  <w:vMerge/>
                  <w:vAlign w:val="center"/>
                </w:tcPr>
                <w:p w:rsidR="005E3B97" w:rsidRPr="00B202C5" w:rsidRDefault="005E3B97" w:rsidP="00922CCF">
                  <w:pPr>
                    <w:widowControl/>
                    <w:jc w:val="center"/>
                    <w:rPr>
                      <w:rFonts w:ascii="Times New Roman" w:hAnsi="Times New Roman" w:cs="Times New Roman"/>
                      <w:kern w:val="0"/>
                      <w:szCs w:val="21"/>
                    </w:rPr>
                  </w:pPr>
                </w:p>
              </w:tc>
              <w:tc>
                <w:tcPr>
                  <w:tcW w:w="730" w:type="pct"/>
                  <w:vAlign w:val="center"/>
                </w:tcPr>
                <w:p w:rsidR="005E3B97" w:rsidRPr="00DB78CD" w:rsidRDefault="005E3B97" w:rsidP="00922CCF">
                  <w:pPr>
                    <w:widowControl/>
                    <w:jc w:val="center"/>
                    <w:rPr>
                      <w:rFonts w:ascii="Times New Roman" w:hAnsiTheme="minorEastAsia" w:cs="Times New Roman"/>
                      <w:kern w:val="0"/>
                      <w:szCs w:val="21"/>
                    </w:rPr>
                  </w:pPr>
                  <w:r w:rsidRPr="00DB78CD">
                    <w:rPr>
                      <w:rFonts w:ascii="Times New Roman" w:hAnsiTheme="minorEastAsia" w:cs="Times New Roman" w:hint="eastAsia"/>
                      <w:kern w:val="0"/>
                      <w:szCs w:val="21"/>
                    </w:rPr>
                    <w:t>收银室</w:t>
                  </w:r>
                </w:p>
              </w:tc>
              <w:tc>
                <w:tcPr>
                  <w:tcW w:w="1864" w:type="pct"/>
                  <w:vAlign w:val="center"/>
                </w:tcPr>
                <w:p w:rsidR="005E3B97" w:rsidRPr="00DB78CD" w:rsidRDefault="005E3B97" w:rsidP="005E3B97">
                  <w:pPr>
                    <w:widowControl/>
                    <w:jc w:val="center"/>
                    <w:rPr>
                      <w:rFonts w:ascii="Times New Roman" w:hAnsiTheme="minorEastAsia" w:cs="Times New Roman"/>
                      <w:kern w:val="0"/>
                      <w:szCs w:val="21"/>
                    </w:rPr>
                  </w:pPr>
                  <w:r w:rsidRPr="00DB78CD">
                    <w:rPr>
                      <w:rFonts w:ascii="Times New Roman" w:hAnsiTheme="minorEastAsia" w:cs="Times New Roman"/>
                      <w:kern w:val="0"/>
                      <w:szCs w:val="21"/>
                    </w:rPr>
                    <w:t>面积</w:t>
                  </w:r>
                  <w:r w:rsidRPr="00DB78CD">
                    <w:rPr>
                      <w:rFonts w:ascii="Times New Roman" w:hAnsi="Times New Roman" w:cs="Times New Roman" w:hint="eastAsia"/>
                      <w:kern w:val="0"/>
                      <w:szCs w:val="21"/>
                    </w:rPr>
                    <w:t>10</w:t>
                  </w:r>
                  <w:r w:rsidRPr="00DB78CD">
                    <w:rPr>
                      <w:rFonts w:ascii="Times New Roman" w:hAnsi="Times New Roman" w:cs="Times New Roman"/>
                      <w:kern w:val="0"/>
                      <w:szCs w:val="21"/>
                    </w:rPr>
                    <w:t>0m</w:t>
                  </w:r>
                  <w:r w:rsidRPr="00DB78CD">
                    <w:rPr>
                      <w:rFonts w:ascii="Times New Roman" w:hAnsi="Times New Roman" w:cs="Times New Roman"/>
                      <w:kern w:val="0"/>
                      <w:szCs w:val="21"/>
                      <w:vertAlign w:val="superscript"/>
                    </w:rPr>
                    <w:t>2</w:t>
                  </w:r>
                </w:p>
              </w:tc>
              <w:tc>
                <w:tcPr>
                  <w:tcW w:w="1757" w:type="pct"/>
                  <w:vAlign w:val="center"/>
                </w:tcPr>
                <w:p w:rsidR="005E3B97" w:rsidRPr="00DB78CD" w:rsidRDefault="005E3B97" w:rsidP="00922CCF">
                  <w:pPr>
                    <w:widowControl/>
                    <w:jc w:val="center"/>
                    <w:rPr>
                      <w:rFonts w:ascii="Times New Roman" w:hAnsi="Times New Roman" w:cs="Times New Roman"/>
                      <w:kern w:val="0"/>
                      <w:szCs w:val="21"/>
                    </w:rPr>
                  </w:pPr>
                  <w:r w:rsidRPr="00DB78CD">
                    <w:rPr>
                      <w:rFonts w:ascii="Times New Roman" w:hAnsi="Times New Roman" w:cs="Times New Roman"/>
                      <w:kern w:val="0"/>
                      <w:szCs w:val="21"/>
                    </w:rPr>
                    <w:t>/</w:t>
                  </w:r>
                </w:p>
              </w:tc>
            </w:tr>
            <w:tr w:rsidR="005E3B97" w:rsidRPr="00B202C5" w:rsidTr="00023216">
              <w:trPr>
                <w:trHeight w:val="220"/>
                <w:jc w:val="center"/>
              </w:trPr>
              <w:tc>
                <w:tcPr>
                  <w:tcW w:w="257" w:type="pct"/>
                  <w:vMerge/>
                  <w:vAlign w:val="center"/>
                </w:tcPr>
                <w:p w:rsidR="005E3B97" w:rsidRPr="00B202C5" w:rsidRDefault="005E3B97" w:rsidP="00922CCF">
                  <w:pPr>
                    <w:widowControl/>
                    <w:jc w:val="center"/>
                    <w:rPr>
                      <w:rFonts w:ascii="Times New Roman" w:hAnsi="Times New Roman" w:cs="Times New Roman"/>
                      <w:kern w:val="0"/>
                      <w:szCs w:val="21"/>
                    </w:rPr>
                  </w:pPr>
                </w:p>
              </w:tc>
              <w:tc>
                <w:tcPr>
                  <w:tcW w:w="392" w:type="pct"/>
                  <w:vMerge/>
                  <w:vAlign w:val="center"/>
                </w:tcPr>
                <w:p w:rsidR="005E3B97" w:rsidRPr="00B202C5" w:rsidRDefault="005E3B97" w:rsidP="00922CCF">
                  <w:pPr>
                    <w:widowControl/>
                    <w:jc w:val="center"/>
                    <w:rPr>
                      <w:rFonts w:ascii="Times New Roman" w:hAnsi="Times New Roman" w:cs="Times New Roman"/>
                      <w:kern w:val="0"/>
                      <w:szCs w:val="21"/>
                    </w:rPr>
                  </w:pPr>
                </w:p>
              </w:tc>
              <w:tc>
                <w:tcPr>
                  <w:tcW w:w="730" w:type="pct"/>
                  <w:vAlign w:val="center"/>
                </w:tcPr>
                <w:p w:rsidR="005E3B97" w:rsidRPr="00DB78CD" w:rsidRDefault="005E3B97" w:rsidP="00922CCF">
                  <w:pPr>
                    <w:widowControl/>
                    <w:jc w:val="center"/>
                    <w:rPr>
                      <w:rFonts w:ascii="Times New Roman" w:hAnsiTheme="minorEastAsia" w:cs="Times New Roman"/>
                      <w:kern w:val="0"/>
                      <w:szCs w:val="21"/>
                    </w:rPr>
                  </w:pPr>
                  <w:r w:rsidRPr="00DB78CD">
                    <w:rPr>
                      <w:rFonts w:ascii="Times New Roman" w:hAnsiTheme="minorEastAsia" w:cs="Times New Roman" w:hint="eastAsia"/>
                      <w:kern w:val="0"/>
                      <w:szCs w:val="21"/>
                    </w:rPr>
                    <w:t>卫生间</w:t>
                  </w:r>
                </w:p>
              </w:tc>
              <w:tc>
                <w:tcPr>
                  <w:tcW w:w="1864" w:type="pct"/>
                  <w:vAlign w:val="center"/>
                </w:tcPr>
                <w:p w:rsidR="005E3B97" w:rsidRPr="00DB78CD" w:rsidRDefault="005E3B97" w:rsidP="005E3B97">
                  <w:pPr>
                    <w:widowControl/>
                    <w:jc w:val="center"/>
                    <w:rPr>
                      <w:rFonts w:ascii="Times New Roman" w:hAnsiTheme="minorEastAsia" w:cs="Times New Roman"/>
                      <w:kern w:val="0"/>
                      <w:szCs w:val="21"/>
                    </w:rPr>
                  </w:pPr>
                  <w:r w:rsidRPr="00DB78CD">
                    <w:rPr>
                      <w:rFonts w:ascii="Times New Roman" w:hAnsiTheme="minorEastAsia" w:cs="Times New Roman"/>
                      <w:kern w:val="0"/>
                      <w:szCs w:val="21"/>
                    </w:rPr>
                    <w:t>面积</w:t>
                  </w:r>
                  <w:r w:rsidRPr="00DB78CD">
                    <w:rPr>
                      <w:rFonts w:ascii="Times New Roman" w:hAnsi="Times New Roman" w:cs="Times New Roman" w:hint="eastAsia"/>
                      <w:kern w:val="0"/>
                      <w:szCs w:val="21"/>
                    </w:rPr>
                    <w:t>6</w:t>
                  </w:r>
                  <w:r w:rsidRPr="00DB78CD">
                    <w:rPr>
                      <w:rFonts w:ascii="Times New Roman" w:hAnsi="Times New Roman" w:cs="Times New Roman"/>
                      <w:kern w:val="0"/>
                      <w:szCs w:val="21"/>
                    </w:rPr>
                    <w:t>0m</w:t>
                  </w:r>
                  <w:r w:rsidRPr="00DB78CD">
                    <w:rPr>
                      <w:rFonts w:ascii="Times New Roman" w:hAnsi="Times New Roman" w:cs="Times New Roman"/>
                      <w:kern w:val="0"/>
                      <w:szCs w:val="21"/>
                      <w:vertAlign w:val="superscript"/>
                    </w:rPr>
                    <w:t>2</w:t>
                  </w:r>
                </w:p>
              </w:tc>
              <w:tc>
                <w:tcPr>
                  <w:tcW w:w="1757" w:type="pct"/>
                  <w:vAlign w:val="center"/>
                </w:tcPr>
                <w:p w:rsidR="005E3B97" w:rsidRPr="00DB78CD" w:rsidRDefault="005E3B97" w:rsidP="00922CCF">
                  <w:pPr>
                    <w:widowControl/>
                    <w:jc w:val="center"/>
                    <w:rPr>
                      <w:rFonts w:ascii="Times New Roman" w:hAnsi="Times New Roman" w:cs="Times New Roman"/>
                      <w:kern w:val="0"/>
                      <w:szCs w:val="21"/>
                    </w:rPr>
                  </w:pPr>
                  <w:r w:rsidRPr="00DB78CD">
                    <w:rPr>
                      <w:rFonts w:ascii="Times New Roman" w:hAnsi="Times New Roman" w:cs="Times New Roman"/>
                      <w:kern w:val="0"/>
                      <w:szCs w:val="21"/>
                    </w:rPr>
                    <w:t>/</w:t>
                  </w:r>
                </w:p>
              </w:tc>
            </w:tr>
            <w:tr w:rsidR="00F84883" w:rsidRPr="00B202C5" w:rsidTr="00023216">
              <w:trPr>
                <w:trHeight w:val="397"/>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392"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DB78CD" w:rsidRDefault="00B202C5" w:rsidP="005E3B97">
                  <w:pPr>
                    <w:widowControl/>
                    <w:jc w:val="center"/>
                    <w:rPr>
                      <w:rFonts w:ascii="Times New Roman" w:hAnsi="Times New Roman" w:cs="Times New Roman"/>
                      <w:kern w:val="0"/>
                      <w:szCs w:val="21"/>
                    </w:rPr>
                  </w:pPr>
                  <w:r w:rsidRPr="00DB78CD">
                    <w:rPr>
                      <w:rFonts w:ascii="Times New Roman" w:hAnsiTheme="minorEastAsia" w:cs="Times New Roman"/>
                      <w:kern w:val="0"/>
                      <w:szCs w:val="21"/>
                    </w:rPr>
                    <w:t>机修</w:t>
                  </w:r>
                  <w:r w:rsidR="005E3B97" w:rsidRPr="00DB78CD">
                    <w:rPr>
                      <w:rFonts w:ascii="Times New Roman" w:hAnsiTheme="minorEastAsia" w:cs="Times New Roman" w:hint="eastAsia"/>
                      <w:kern w:val="0"/>
                      <w:szCs w:val="21"/>
                    </w:rPr>
                    <w:t>车间</w:t>
                  </w:r>
                </w:p>
              </w:tc>
              <w:tc>
                <w:tcPr>
                  <w:tcW w:w="1864" w:type="pct"/>
                  <w:vAlign w:val="center"/>
                </w:tcPr>
                <w:p w:rsidR="00B202C5" w:rsidRPr="00DB78CD" w:rsidRDefault="00B202C5" w:rsidP="005E3B97">
                  <w:pPr>
                    <w:widowControl/>
                    <w:jc w:val="center"/>
                    <w:rPr>
                      <w:rFonts w:ascii="Times New Roman" w:hAnsi="Times New Roman" w:cs="Times New Roman"/>
                      <w:kern w:val="0"/>
                      <w:szCs w:val="21"/>
                    </w:rPr>
                  </w:pPr>
                  <w:r w:rsidRPr="00DB78CD">
                    <w:rPr>
                      <w:rFonts w:ascii="Times New Roman" w:hAnsiTheme="minorEastAsia" w:cs="Times New Roman"/>
                      <w:kern w:val="0"/>
                      <w:szCs w:val="21"/>
                    </w:rPr>
                    <w:t>位于厂房中部，面积</w:t>
                  </w:r>
                  <w:r w:rsidR="005E3B97" w:rsidRPr="00DB78CD">
                    <w:rPr>
                      <w:rFonts w:ascii="Times New Roman" w:hAnsi="Times New Roman" w:cs="Times New Roman" w:hint="eastAsia"/>
                      <w:kern w:val="0"/>
                      <w:szCs w:val="21"/>
                    </w:rPr>
                    <w:t>8</w:t>
                  </w:r>
                  <w:r w:rsidR="00743072" w:rsidRPr="00DB78CD">
                    <w:rPr>
                      <w:rFonts w:ascii="Times New Roman" w:hAnsi="Times New Roman" w:cs="Times New Roman" w:hint="eastAsia"/>
                      <w:kern w:val="0"/>
                      <w:szCs w:val="21"/>
                    </w:rPr>
                    <w:t>0</w:t>
                  </w:r>
                  <w:r w:rsidRPr="00DB78CD">
                    <w:rPr>
                      <w:rFonts w:ascii="Times New Roman" w:hAnsi="Times New Roman" w:cs="Times New Roman"/>
                      <w:kern w:val="0"/>
                      <w:szCs w:val="21"/>
                    </w:rPr>
                    <w:t>0m</w:t>
                  </w:r>
                  <w:r w:rsidRPr="00DB78CD">
                    <w:rPr>
                      <w:rFonts w:ascii="Times New Roman" w:hAnsi="Times New Roman" w:cs="Times New Roman"/>
                      <w:kern w:val="0"/>
                      <w:szCs w:val="21"/>
                      <w:vertAlign w:val="superscript"/>
                    </w:rPr>
                    <w:t>2</w:t>
                  </w:r>
                </w:p>
              </w:tc>
              <w:tc>
                <w:tcPr>
                  <w:tcW w:w="1757"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主要进行精品装饰、快保、维修等</w:t>
                  </w:r>
                </w:p>
              </w:tc>
            </w:tr>
            <w:tr w:rsidR="00F84883" w:rsidRPr="00B202C5" w:rsidTr="00023216">
              <w:trPr>
                <w:trHeight w:val="231"/>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392"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焊接区</w:t>
                  </w:r>
                </w:p>
              </w:tc>
              <w:tc>
                <w:tcPr>
                  <w:tcW w:w="1864"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焊接工位一处</w:t>
                  </w:r>
                  <w:r w:rsidRPr="00DB78CD">
                    <w:rPr>
                      <w:rFonts w:ascii="Times New Roman" w:hAnsi="Times New Roman" w:cs="Times New Roman"/>
                      <w:kern w:val="0"/>
                      <w:szCs w:val="21"/>
                    </w:rPr>
                    <w:t>25m</w:t>
                  </w:r>
                  <w:r w:rsidRPr="00DB78CD">
                    <w:rPr>
                      <w:rFonts w:ascii="Times New Roman" w:hAnsi="Times New Roman" w:cs="Times New Roman"/>
                      <w:kern w:val="0"/>
                      <w:szCs w:val="21"/>
                      <w:vertAlign w:val="superscript"/>
                    </w:rPr>
                    <w:t>2</w:t>
                  </w:r>
                </w:p>
              </w:tc>
              <w:tc>
                <w:tcPr>
                  <w:tcW w:w="1757"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主要进行焊接</w:t>
                  </w:r>
                </w:p>
              </w:tc>
            </w:tr>
            <w:tr w:rsidR="00F84883" w:rsidRPr="00F84883" w:rsidTr="00023216">
              <w:trPr>
                <w:trHeight w:val="397"/>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392"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DB78CD" w:rsidRDefault="00B202C5" w:rsidP="005E3B97">
                  <w:pPr>
                    <w:widowControl/>
                    <w:jc w:val="center"/>
                    <w:rPr>
                      <w:rFonts w:ascii="Times New Roman" w:hAnsi="Times New Roman" w:cs="Times New Roman"/>
                      <w:kern w:val="0"/>
                      <w:szCs w:val="21"/>
                    </w:rPr>
                  </w:pPr>
                  <w:r w:rsidRPr="00DB78CD">
                    <w:rPr>
                      <w:rFonts w:ascii="Times New Roman" w:hAnsiTheme="minorEastAsia" w:cs="Times New Roman"/>
                      <w:kern w:val="0"/>
                      <w:szCs w:val="21"/>
                    </w:rPr>
                    <w:t>钣金</w:t>
                  </w:r>
                  <w:r w:rsidR="005E3B97" w:rsidRPr="00DB78CD">
                    <w:rPr>
                      <w:rFonts w:ascii="Times New Roman" w:hAnsiTheme="minorEastAsia" w:cs="Times New Roman" w:hint="eastAsia"/>
                      <w:kern w:val="0"/>
                      <w:szCs w:val="21"/>
                    </w:rPr>
                    <w:t>车间</w:t>
                  </w:r>
                </w:p>
              </w:tc>
              <w:tc>
                <w:tcPr>
                  <w:tcW w:w="1864" w:type="pct"/>
                  <w:vAlign w:val="center"/>
                </w:tcPr>
                <w:p w:rsidR="00B202C5" w:rsidRPr="00DB78CD" w:rsidRDefault="00B202C5" w:rsidP="005E3B97">
                  <w:pPr>
                    <w:widowControl/>
                    <w:jc w:val="center"/>
                    <w:rPr>
                      <w:rFonts w:ascii="Times New Roman" w:hAnsi="Times New Roman" w:cs="Times New Roman"/>
                      <w:kern w:val="0"/>
                      <w:szCs w:val="21"/>
                    </w:rPr>
                  </w:pPr>
                  <w:r w:rsidRPr="00DB78CD">
                    <w:rPr>
                      <w:rFonts w:ascii="Times New Roman" w:hAnsiTheme="minorEastAsia" w:cs="Times New Roman"/>
                      <w:kern w:val="0"/>
                      <w:szCs w:val="21"/>
                    </w:rPr>
                    <w:t>位于厂房内</w:t>
                  </w:r>
                  <w:r w:rsidR="005E3B97" w:rsidRPr="00DB78CD">
                    <w:rPr>
                      <w:rFonts w:ascii="Times New Roman" w:hAnsiTheme="minorEastAsia" w:cs="Times New Roman" w:hint="eastAsia"/>
                      <w:kern w:val="0"/>
                      <w:szCs w:val="21"/>
                    </w:rPr>
                    <w:t>北</w:t>
                  </w:r>
                  <w:r w:rsidRPr="00DB78CD">
                    <w:rPr>
                      <w:rFonts w:ascii="Times New Roman" w:hAnsiTheme="minorEastAsia" w:cs="Times New Roman"/>
                      <w:kern w:val="0"/>
                      <w:szCs w:val="21"/>
                    </w:rPr>
                    <w:t>部，面积</w:t>
                  </w:r>
                  <w:r w:rsidR="005E3B97" w:rsidRPr="00DB78CD">
                    <w:rPr>
                      <w:rFonts w:ascii="Times New Roman" w:hAnsi="Times New Roman" w:cs="Times New Roman" w:hint="eastAsia"/>
                      <w:kern w:val="0"/>
                      <w:szCs w:val="21"/>
                    </w:rPr>
                    <w:t>1169</w:t>
                  </w:r>
                  <w:r w:rsidRPr="00DB78CD">
                    <w:rPr>
                      <w:rFonts w:ascii="Times New Roman" w:hAnsi="Times New Roman" w:cs="Times New Roman"/>
                      <w:kern w:val="0"/>
                      <w:szCs w:val="21"/>
                    </w:rPr>
                    <w:t>m</w:t>
                  </w:r>
                  <w:r w:rsidRPr="00DB78CD">
                    <w:rPr>
                      <w:rFonts w:ascii="Times New Roman" w:hAnsi="Times New Roman" w:cs="Times New Roman"/>
                      <w:kern w:val="0"/>
                      <w:szCs w:val="21"/>
                      <w:vertAlign w:val="superscript"/>
                    </w:rPr>
                    <w:t>2</w:t>
                  </w:r>
                  <w:r w:rsidRPr="00DB78CD">
                    <w:rPr>
                      <w:rFonts w:ascii="Times New Roman" w:hAnsiTheme="minorEastAsia" w:cs="Times New Roman"/>
                      <w:kern w:val="0"/>
                      <w:szCs w:val="21"/>
                    </w:rPr>
                    <w:t>（其中包括打磨工位一处</w:t>
                  </w:r>
                  <w:r w:rsidRPr="00DB78CD">
                    <w:rPr>
                      <w:rFonts w:ascii="Times New Roman" w:hAnsi="Times New Roman" w:cs="Times New Roman"/>
                      <w:kern w:val="0"/>
                      <w:szCs w:val="21"/>
                    </w:rPr>
                    <w:t>25m</w:t>
                  </w:r>
                  <w:r w:rsidRPr="00DB78CD">
                    <w:rPr>
                      <w:rFonts w:ascii="Times New Roman" w:hAnsi="Times New Roman" w:cs="Times New Roman"/>
                      <w:kern w:val="0"/>
                      <w:szCs w:val="21"/>
                      <w:vertAlign w:val="superscript"/>
                    </w:rPr>
                    <w:t>2</w:t>
                  </w:r>
                  <w:r w:rsidRPr="00DB78CD">
                    <w:rPr>
                      <w:rFonts w:ascii="Times New Roman" w:hAnsiTheme="minorEastAsia" w:cs="Times New Roman"/>
                      <w:kern w:val="0"/>
                      <w:szCs w:val="21"/>
                    </w:rPr>
                    <w:t>）</w:t>
                  </w:r>
                </w:p>
              </w:tc>
              <w:tc>
                <w:tcPr>
                  <w:tcW w:w="1757" w:type="pct"/>
                  <w:vAlign w:val="center"/>
                </w:tcPr>
                <w:p w:rsidR="00B202C5" w:rsidRPr="00DB78CD" w:rsidRDefault="00B202C5" w:rsidP="00F84883">
                  <w:pPr>
                    <w:widowControl/>
                    <w:snapToGrid w:val="0"/>
                    <w:jc w:val="center"/>
                    <w:rPr>
                      <w:rFonts w:ascii="Times New Roman" w:hAnsi="Times New Roman" w:cs="Times New Roman"/>
                      <w:kern w:val="0"/>
                      <w:szCs w:val="21"/>
                    </w:rPr>
                  </w:pPr>
                  <w:r w:rsidRPr="00DB78CD">
                    <w:rPr>
                      <w:rFonts w:ascii="Times New Roman" w:hAnsiTheme="minorEastAsia" w:cs="Times New Roman"/>
                      <w:kern w:val="0"/>
                      <w:szCs w:val="21"/>
                    </w:rPr>
                    <w:t>主要进行钣金拆装、钣金装车、整形、打磨</w:t>
                  </w:r>
                </w:p>
              </w:tc>
            </w:tr>
            <w:tr w:rsidR="00F84883" w:rsidRPr="00B202C5" w:rsidTr="00023216">
              <w:trPr>
                <w:trHeight w:val="397"/>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392"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DB78CD" w:rsidRDefault="00F84883" w:rsidP="005E3B97">
                  <w:pPr>
                    <w:widowControl/>
                    <w:jc w:val="center"/>
                    <w:rPr>
                      <w:rFonts w:ascii="Times New Roman" w:hAnsi="Times New Roman" w:cs="Times New Roman"/>
                      <w:kern w:val="0"/>
                      <w:szCs w:val="21"/>
                    </w:rPr>
                  </w:pPr>
                  <w:r w:rsidRPr="00DB78CD">
                    <w:rPr>
                      <w:rFonts w:ascii="Times New Roman" w:hAnsiTheme="minorEastAsia" w:cs="Times New Roman" w:hint="eastAsia"/>
                      <w:kern w:val="0"/>
                      <w:szCs w:val="21"/>
                    </w:rPr>
                    <w:t>喷烤漆</w:t>
                  </w:r>
                  <w:r w:rsidR="005E3B97" w:rsidRPr="00DB78CD">
                    <w:rPr>
                      <w:rFonts w:ascii="Times New Roman" w:hAnsiTheme="minorEastAsia" w:cs="Times New Roman" w:hint="eastAsia"/>
                      <w:kern w:val="0"/>
                      <w:szCs w:val="21"/>
                    </w:rPr>
                    <w:t>房</w:t>
                  </w:r>
                </w:p>
              </w:tc>
              <w:tc>
                <w:tcPr>
                  <w:tcW w:w="1864" w:type="pct"/>
                  <w:vAlign w:val="center"/>
                </w:tcPr>
                <w:p w:rsidR="00B202C5" w:rsidRPr="00DB78CD" w:rsidRDefault="00B202C5" w:rsidP="005E3B97">
                  <w:pPr>
                    <w:widowControl/>
                    <w:jc w:val="center"/>
                    <w:rPr>
                      <w:rFonts w:ascii="Times New Roman" w:hAnsi="Times New Roman" w:cs="Times New Roman"/>
                      <w:kern w:val="0"/>
                      <w:szCs w:val="21"/>
                    </w:rPr>
                  </w:pPr>
                  <w:r w:rsidRPr="00DB78CD">
                    <w:rPr>
                      <w:rFonts w:ascii="Times New Roman" w:hAnsiTheme="minorEastAsia" w:cs="Times New Roman"/>
                      <w:kern w:val="0"/>
                      <w:szCs w:val="21"/>
                    </w:rPr>
                    <w:t>厂房</w:t>
                  </w:r>
                  <w:r w:rsidR="005E3B97" w:rsidRPr="00DB78CD">
                    <w:rPr>
                      <w:rFonts w:ascii="Times New Roman" w:hAnsiTheme="minorEastAsia" w:cs="Times New Roman" w:hint="eastAsia"/>
                      <w:kern w:val="0"/>
                      <w:szCs w:val="21"/>
                    </w:rPr>
                    <w:t>钣金车间西北</w:t>
                  </w:r>
                  <w:r w:rsidRPr="00DB78CD">
                    <w:rPr>
                      <w:rFonts w:ascii="Times New Roman" w:hAnsiTheme="minorEastAsia" w:cs="Times New Roman"/>
                      <w:kern w:val="0"/>
                      <w:szCs w:val="21"/>
                    </w:rPr>
                    <w:t>（喷烤漆房一座</w:t>
                  </w:r>
                  <w:r w:rsidRPr="00DB78CD">
                    <w:rPr>
                      <w:rFonts w:ascii="Times New Roman" w:hAnsi="Times New Roman" w:cs="Times New Roman"/>
                      <w:kern w:val="0"/>
                      <w:szCs w:val="21"/>
                    </w:rPr>
                    <w:t>40m</w:t>
                  </w:r>
                  <w:r w:rsidRPr="00DB78CD">
                    <w:rPr>
                      <w:rFonts w:ascii="Times New Roman" w:hAnsi="Times New Roman" w:cs="Times New Roman"/>
                      <w:kern w:val="0"/>
                      <w:szCs w:val="21"/>
                      <w:vertAlign w:val="superscript"/>
                    </w:rPr>
                    <w:t>2</w:t>
                  </w:r>
                  <w:r w:rsidRPr="00DB78CD">
                    <w:rPr>
                      <w:rFonts w:ascii="Times New Roman" w:hAnsiTheme="minorEastAsia" w:cs="Times New Roman"/>
                      <w:kern w:val="0"/>
                      <w:szCs w:val="21"/>
                    </w:rPr>
                    <w:t>）</w:t>
                  </w:r>
                </w:p>
              </w:tc>
              <w:tc>
                <w:tcPr>
                  <w:tcW w:w="1757" w:type="pct"/>
                  <w:vAlign w:val="center"/>
                </w:tcPr>
                <w:p w:rsidR="00B202C5" w:rsidRPr="00DB78CD" w:rsidRDefault="00B202C5" w:rsidP="00F84883">
                  <w:pPr>
                    <w:widowControl/>
                    <w:rPr>
                      <w:rFonts w:ascii="Times New Roman" w:hAnsi="Times New Roman" w:cs="Times New Roman"/>
                      <w:kern w:val="0"/>
                      <w:szCs w:val="21"/>
                    </w:rPr>
                  </w:pPr>
                  <w:r w:rsidRPr="00DB78CD">
                    <w:rPr>
                      <w:rFonts w:ascii="Times New Roman" w:hAnsiTheme="minorEastAsia" w:cs="Times New Roman"/>
                      <w:kern w:val="0"/>
                      <w:szCs w:val="21"/>
                    </w:rPr>
                    <w:t>主要进行喷漆、烤漆工序，</w:t>
                  </w:r>
                  <w:r w:rsidR="00F84883" w:rsidRPr="00DB78CD">
                    <w:rPr>
                      <w:rFonts w:ascii="Times New Roman" w:hAnsi="Times New Roman" w:cs="Times New Roman"/>
                      <w:kern w:val="0"/>
                      <w:szCs w:val="21"/>
                    </w:rPr>
                    <w:t xml:space="preserve"> </w:t>
                  </w:r>
                  <w:r w:rsidRPr="00DB78CD">
                    <w:rPr>
                      <w:rFonts w:ascii="Times New Roman" w:hAnsi="Times New Roman" w:cs="Times New Roman"/>
                      <w:kern w:val="0"/>
                      <w:szCs w:val="21"/>
                    </w:rPr>
                    <w:t xml:space="preserve"> </w:t>
                  </w:r>
                  <w:r w:rsidRPr="00DB78CD">
                    <w:rPr>
                      <w:rFonts w:ascii="Times New Roman" w:hAnsiTheme="minorEastAsia" w:cs="Times New Roman"/>
                      <w:kern w:val="0"/>
                      <w:szCs w:val="21"/>
                    </w:rPr>
                    <w:t>喷烤漆房为固定式封闭空间</w:t>
                  </w:r>
                </w:p>
              </w:tc>
            </w:tr>
            <w:tr w:rsidR="00F84883" w:rsidRPr="00B202C5" w:rsidTr="00023216">
              <w:trPr>
                <w:trHeight w:val="128"/>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392"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仓库</w:t>
                  </w:r>
                </w:p>
              </w:tc>
              <w:tc>
                <w:tcPr>
                  <w:tcW w:w="1864" w:type="pct"/>
                  <w:vAlign w:val="center"/>
                </w:tcPr>
                <w:p w:rsidR="00B202C5" w:rsidRPr="00DB78CD" w:rsidRDefault="00743072" w:rsidP="00743072">
                  <w:pPr>
                    <w:widowControl/>
                    <w:jc w:val="center"/>
                    <w:rPr>
                      <w:rFonts w:ascii="Times New Roman" w:hAnsi="Times New Roman" w:cs="Times New Roman"/>
                      <w:kern w:val="0"/>
                      <w:szCs w:val="21"/>
                    </w:rPr>
                  </w:pPr>
                  <w:r w:rsidRPr="00DB78CD">
                    <w:rPr>
                      <w:rFonts w:ascii="Times New Roman" w:hAnsiTheme="minorEastAsia" w:cs="Times New Roman" w:hint="eastAsia"/>
                      <w:kern w:val="0"/>
                      <w:szCs w:val="21"/>
                    </w:rPr>
                    <w:t>面积</w:t>
                  </w:r>
                  <w:r w:rsidRPr="00DB78CD">
                    <w:rPr>
                      <w:rFonts w:ascii="Times New Roman" w:hAnsi="Times New Roman" w:cs="Times New Roman" w:hint="eastAsia"/>
                      <w:kern w:val="0"/>
                      <w:szCs w:val="21"/>
                    </w:rPr>
                    <w:t>20</w:t>
                  </w:r>
                  <w:r w:rsidR="00B202C5" w:rsidRPr="00DB78CD">
                    <w:rPr>
                      <w:rFonts w:ascii="Times New Roman" w:hAnsi="Times New Roman" w:cs="Times New Roman"/>
                      <w:kern w:val="0"/>
                      <w:szCs w:val="21"/>
                    </w:rPr>
                    <w:t>0m</w:t>
                  </w:r>
                  <w:r w:rsidR="00B202C5" w:rsidRPr="00DB78CD">
                    <w:rPr>
                      <w:rFonts w:ascii="Times New Roman" w:hAnsi="Times New Roman" w:cs="Times New Roman"/>
                      <w:kern w:val="0"/>
                      <w:szCs w:val="21"/>
                      <w:vertAlign w:val="superscript"/>
                    </w:rPr>
                    <w:t>2</w:t>
                  </w:r>
                </w:p>
              </w:tc>
              <w:tc>
                <w:tcPr>
                  <w:tcW w:w="1757"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imes New Roman" w:cs="Times New Roman"/>
                      <w:kern w:val="0"/>
                      <w:szCs w:val="21"/>
                    </w:rPr>
                    <w:t>/</w:t>
                  </w:r>
                </w:p>
              </w:tc>
            </w:tr>
            <w:tr w:rsidR="00743072" w:rsidRPr="00B202C5" w:rsidTr="00023216">
              <w:trPr>
                <w:trHeight w:val="117"/>
                <w:jc w:val="center"/>
              </w:trPr>
              <w:tc>
                <w:tcPr>
                  <w:tcW w:w="257" w:type="pct"/>
                  <w:vMerge/>
                  <w:vAlign w:val="center"/>
                </w:tcPr>
                <w:p w:rsidR="00743072" w:rsidRPr="00B202C5" w:rsidRDefault="00743072" w:rsidP="00922CCF">
                  <w:pPr>
                    <w:widowControl/>
                    <w:jc w:val="center"/>
                    <w:rPr>
                      <w:rFonts w:ascii="Times New Roman" w:hAnsi="Times New Roman" w:cs="Times New Roman"/>
                      <w:kern w:val="0"/>
                      <w:szCs w:val="21"/>
                    </w:rPr>
                  </w:pPr>
                </w:p>
              </w:tc>
              <w:tc>
                <w:tcPr>
                  <w:tcW w:w="392" w:type="pct"/>
                  <w:vMerge/>
                  <w:vAlign w:val="center"/>
                </w:tcPr>
                <w:p w:rsidR="00743072" w:rsidRPr="00B202C5" w:rsidRDefault="00743072" w:rsidP="00922CCF">
                  <w:pPr>
                    <w:widowControl/>
                    <w:jc w:val="center"/>
                    <w:rPr>
                      <w:rFonts w:ascii="Times New Roman" w:hAnsi="Times New Roman" w:cs="Times New Roman"/>
                      <w:kern w:val="0"/>
                      <w:szCs w:val="21"/>
                    </w:rPr>
                  </w:pPr>
                </w:p>
              </w:tc>
              <w:tc>
                <w:tcPr>
                  <w:tcW w:w="730" w:type="pct"/>
                  <w:vAlign w:val="center"/>
                </w:tcPr>
                <w:p w:rsidR="00743072" w:rsidRPr="00DB78CD" w:rsidRDefault="00743072" w:rsidP="00922CCF">
                  <w:pPr>
                    <w:widowControl/>
                    <w:jc w:val="center"/>
                    <w:rPr>
                      <w:rFonts w:ascii="Times New Roman" w:hAnsiTheme="minorEastAsia" w:cs="Times New Roman"/>
                      <w:kern w:val="0"/>
                      <w:szCs w:val="21"/>
                    </w:rPr>
                  </w:pPr>
                  <w:r w:rsidRPr="00DB78CD">
                    <w:rPr>
                      <w:rFonts w:ascii="Times New Roman" w:hAnsiTheme="minorEastAsia" w:cs="Times New Roman" w:hint="eastAsia"/>
                      <w:kern w:val="0"/>
                      <w:szCs w:val="21"/>
                    </w:rPr>
                    <w:t>宿舍</w:t>
                  </w:r>
                </w:p>
              </w:tc>
              <w:tc>
                <w:tcPr>
                  <w:tcW w:w="1864" w:type="pct"/>
                  <w:vAlign w:val="center"/>
                </w:tcPr>
                <w:p w:rsidR="00743072" w:rsidRPr="00DB78CD" w:rsidRDefault="00743072" w:rsidP="005E3B97">
                  <w:pPr>
                    <w:widowControl/>
                    <w:jc w:val="center"/>
                    <w:rPr>
                      <w:rFonts w:ascii="Times New Roman" w:hAnsiTheme="minorEastAsia" w:cs="Times New Roman"/>
                      <w:kern w:val="0"/>
                      <w:szCs w:val="21"/>
                    </w:rPr>
                  </w:pPr>
                  <w:r w:rsidRPr="00DB78CD">
                    <w:rPr>
                      <w:rFonts w:ascii="Times New Roman" w:hAnsiTheme="minorEastAsia" w:cs="Times New Roman" w:hint="eastAsia"/>
                      <w:kern w:val="0"/>
                      <w:szCs w:val="21"/>
                    </w:rPr>
                    <w:t>面积</w:t>
                  </w:r>
                  <w:r w:rsidR="005E3B97" w:rsidRPr="00DB78CD">
                    <w:rPr>
                      <w:rFonts w:ascii="Times New Roman" w:hAnsi="Times New Roman" w:cs="Times New Roman" w:hint="eastAsia"/>
                      <w:kern w:val="0"/>
                      <w:szCs w:val="21"/>
                    </w:rPr>
                    <w:t>24</w:t>
                  </w:r>
                  <w:r w:rsidRPr="00DB78CD">
                    <w:rPr>
                      <w:rFonts w:ascii="Times New Roman" w:hAnsi="Times New Roman" w:cs="Times New Roman"/>
                      <w:kern w:val="0"/>
                      <w:szCs w:val="21"/>
                    </w:rPr>
                    <w:t>m</w:t>
                  </w:r>
                  <w:r w:rsidRPr="00DB78CD">
                    <w:rPr>
                      <w:rFonts w:ascii="Times New Roman" w:hAnsi="Times New Roman" w:cs="Times New Roman"/>
                      <w:kern w:val="0"/>
                      <w:szCs w:val="21"/>
                      <w:vertAlign w:val="superscript"/>
                    </w:rPr>
                    <w:t>2</w:t>
                  </w:r>
                </w:p>
              </w:tc>
              <w:tc>
                <w:tcPr>
                  <w:tcW w:w="1757" w:type="pct"/>
                  <w:vAlign w:val="center"/>
                </w:tcPr>
                <w:p w:rsidR="00743072" w:rsidRPr="00DB78CD" w:rsidRDefault="00743072" w:rsidP="00922CCF">
                  <w:pPr>
                    <w:widowControl/>
                    <w:jc w:val="center"/>
                    <w:rPr>
                      <w:rFonts w:ascii="Times New Roman" w:hAnsi="Times New Roman" w:cs="Times New Roman"/>
                      <w:kern w:val="0"/>
                      <w:szCs w:val="21"/>
                    </w:rPr>
                  </w:pPr>
                  <w:r w:rsidRPr="00DB78CD">
                    <w:rPr>
                      <w:rFonts w:ascii="Times New Roman" w:hAnsi="Times New Roman" w:cs="Times New Roman"/>
                      <w:kern w:val="0"/>
                      <w:szCs w:val="21"/>
                    </w:rPr>
                    <w:t>/</w:t>
                  </w:r>
                </w:p>
              </w:tc>
            </w:tr>
            <w:tr w:rsidR="006D37EB" w:rsidRPr="00B202C5" w:rsidTr="00023216">
              <w:trPr>
                <w:trHeight w:val="117"/>
                <w:jc w:val="center"/>
              </w:trPr>
              <w:tc>
                <w:tcPr>
                  <w:tcW w:w="257" w:type="pct"/>
                  <w:vMerge/>
                  <w:vAlign w:val="center"/>
                </w:tcPr>
                <w:p w:rsidR="006D37EB" w:rsidRPr="00B202C5" w:rsidRDefault="006D37EB" w:rsidP="00922CCF">
                  <w:pPr>
                    <w:widowControl/>
                    <w:jc w:val="center"/>
                    <w:rPr>
                      <w:rFonts w:ascii="Times New Roman" w:hAnsi="Times New Roman" w:cs="Times New Roman"/>
                      <w:kern w:val="0"/>
                      <w:szCs w:val="21"/>
                    </w:rPr>
                  </w:pPr>
                </w:p>
              </w:tc>
              <w:tc>
                <w:tcPr>
                  <w:tcW w:w="392" w:type="pct"/>
                  <w:vMerge/>
                  <w:vAlign w:val="center"/>
                </w:tcPr>
                <w:p w:rsidR="006D37EB" w:rsidRPr="00B202C5" w:rsidRDefault="006D37EB" w:rsidP="00922CCF">
                  <w:pPr>
                    <w:widowControl/>
                    <w:jc w:val="center"/>
                    <w:rPr>
                      <w:rFonts w:ascii="Times New Roman" w:hAnsi="Times New Roman" w:cs="Times New Roman"/>
                      <w:kern w:val="0"/>
                      <w:szCs w:val="21"/>
                    </w:rPr>
                  </w:pPr>
                </w:p>
              </w:tc>
              <w:tc>
                <w:tcPr>
                  <w:tcW w:w="730" w:type="pct"/>
                  <w:vAlign w:val="center"/>
                </w:tcPr>
                <w:p w:rsidR="006D37EB" w:rsidRPr="00DB78CD" w:rsidRDefault="006D37EB" w:rsidP="00922CCF">
                  <w:pPr>
                    <w:widowControl/>
                    <w:jc w:val="center"/>
                    <w:rPr>
                      <w:rFonts w:ascii="Times New Roman" w:hAnsiTheme="minorEastAsia" w:cs="Times New Roman"/>
                      <w:kern w:val="0"/>
                      <w:szCs w:val="21"/>
                    </w:rPr>
                  </w:pPr>
                  <w:r w:rsidRPr="00DB78CD">
                    <w:rPr>
                      <w:rFonts w:ascii="Times New Roman" w:hAnsiTheme="minorEastAsia" w:cs="Times New Roman" w:hint="eastAsia"/>
                      <w:kern w:val="0"/>
                      <w:szCs w:val="21"/>
                    </w:rPr>
                    <w:t>食堂</w:t>
                  </w:r>
                </w:p>
              </w:tc>
              <w:tc>
                <w:tcPr>
                  <w:tcW w:w="1864" w:type="pct"/>
                  <w:vAlign w:val="center"/>
                </w:tcPr>
                <w:p w:rsidR="006D37EB" w:rsidRPr="00DB78CD" w:rsidRDefault="006D37EB" w:rsidP="006D37EB">
                  <w:pPr>
                    <w:widowControl/>
                    <w:jc w:val="center"/>
                    <w:rPr>
                      <w:rFonts w:ascii="Times New Roman" w:hAnsiTheme="minorEastAsia" w:cs="Times New Roman"/>
                      <w:kern w:val="0"/>
                      <w:szCs w:val="21"/>
                    </w:rPr>
                  </w:pPr>
                  <w:r w:rsidRPr="00DB78CD">
                    <w:rPr>
                      <w:rFonts w:ascii="Times New Roman" w:hAnsiTheme="minorEastAsia" w:cs="Times New Roman" w:hint="eastAsia"/>
                      <w:kern w:val="0"/>
                      <w:szCs w:val="21"/>
                    </w:rPr>
                    <w:t>面积</w:t>
                  </w:r>
                  <w:r w:rsidRPr="00DB78CD">
                    <w:rPr>
                      <w:rFonts w:ascii="Times New Roman" w:hAnsiTheme="minorEastAsia" w:cs="Times New Roman" w:hint="eastAsia"/>
                      <w:kern w:val="0"/>
                      <w:szCs w:val="21"/>
                    </w:rPr>
                    <w:t>50</w:t>
                  </w:r>
                  <w:r w:rsidRPr="00DB78CD">
                    <w:rPr>
                      <w:rFonts w:ascii="Times New Roman" w:hAnsiTheme="minorEastAsia" w:cs="Times New Roman"/>
                      <w:kern w:val="0"/>
                      <w:szCs w:val="21"/>
                    </w:rPr>
                    <w:t>m</w:t>
                  </w:r>
                  <w:r w:rsidRPr="00DB78CD">
                    <w:rPr>
                      <w:rFonts w:ascii="Times New Roman" w:hAnsiTheme="minorEastAsia" w:cs="Times New Roman"/>
                      <w:kern w:val="0"/>
                      <w:szCs w:val="21"/>
                      <w:vertAlign w:val="superscript"/>
                    </w:rPr>
                    <w:t>2</w:t>
                  </w:r>
                </w:p>
              </w:tc>
              <w:tc>
                <w:tcPr>
                  <w:tcW w:w="1757" w:type="pct"/>
                  <w:vAlign w:val="center"/>
                </w:tcPr>
                <w:p w:rsidR="006D37EB" w:rsidRPr="00DB78CD" w:rsidRDefault="006D37EB" w:rsidP="00922CCF">
                  <w:pPr>
                    <w:widowControl/>
                    <w:jc w:val="center"/>
                    <w:rPr>
                      <w:rFonts w:ascii="Times New Roman" w:hAnsi="Times New Roman" w:cs="Times New Roman"/>
                      <w:kern w:val="0"/>
                      <w:szCs w:val="21"/>
                    </w:rPr>
                  </w:pPr>
                  <w:r w:rsidRPr="00DB78CD">
                    <w:rPr>
                      <w:rFonts w:ascii="Times New Roman" w:hAnsi="Times New Roman" w:cs="Times New Roman"/>
                      <w:kern w:val="0"/>
                      <w:szCs w:val="21"/>
                    </w:rPr>
                    <w:t>/</w:t>
                  </w:r>
                </w:p>
              </w:tc>
            </w:tr>
            <w:tr w:rsidR="00F84883" w:rsidRPr="00B202C5" w:rsidTr="00023216">
              <w:trPr>
                <w:trHeight w:val="405"/>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392"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一般固废暂存区</w:t>
                  </w:r>
                </w:p>
              </w:tc>
              <w:tc>
                <w:tcPr>
                  <w:tcW w:w="1864" w:type="pct"/>
                  <w:vAlign w:val="center"/>
                </w:tcPr>
                <w:p w:rsidR="00B202C5" w:rsidRPr="00DB78CD" w:rsidRDefault="00DB78CD" w:rsidP="00743072">
                  <w:pPr>
                    <w:widowControl/>
                    <w:jc w:val="center"/>
                    <w:rPr>
                      <w:rFonts w:ascii="Times New Roman" w:hAnsi="Times New Roman" w:cs="Times New Roman"/>
                      <w:kern w:val="0"/>
                      <w:szCs w:val="21"/>
                    </w:rPr>
                  </w:pPr>
                  <w:r w:rsidRPr="00DB78CD">
                    <w:rPr>
                      <w:rFonts w:ascii="Times New Roman" w:hAnsiTheme="minorEastAsia" w:cs="Times New Roman" w:hint="eastAsia"/>
                      <w:kern w:val="0"/>
                      <w:szCs w:val="21"/>
                    </w:rPr>
                    <w:t>钣金车间西</w:t>
                  </w:r>
                  <w:r w:rsidR="00B202C5" w:rsidRPr="00DB78CD">
                    <w:rPr>
                      <w:rFonts w:ascii="Times New Roman" w:hAnsiTheme="minorEastAsia" w:cs="Times New Roman"/>
                      <w:kern w:val="0"/>
                      <w:szCs w:val="21"/>
                    </w:rPr>
                    <w:t>北部，面积共计</w:t>
                  </w:r>
                  <w:r w:rsidR="00743072" w:rsidRPr="00DB78CD">
                    <w:rPr>
                      <w:rFonts w:ascii="Times New Roman" w:hAnsi="Times New Roman" w:cs="Times New Roman" w:hint="eastAsia"/>
                      <w:kern w:val="0"/>
                      <w:szCs w:val="21"/>
                    </w:rPr>
                    <w:t>3</w:t>
                  </w:r>
                  <w:r w:rsidR="00B202C5" w:rsidRPr="00DB78CD">
                    <w:rPr>
                      <w:rFonts w:ascii="Times New Roman" w:hAnsi="Times New Roman" w:cs="Times New Roman"/>
                      <w:kern w:val="0"/>
                      <w:szCs w:val="21"/>
                    </w:rPr>
                    <w:t>0m</w:t>
                  </w:r>
                  <w:r w:rsidR="00B202C5" w:rsidRPr="00DB78CD">
                    <w:rPr>
                      <w:rFonts w:ascii="Times New Roman" w:hAnsi="Times New Roman" w:cs="Times New Roman"/>
                      <w:kern w:val="0"/>
                      <w:szCs w:val="21"/>
                      <w:vertAlign w:val="superscript"/>
                    </w:rPr>
                    <w:t>2</w:t>
                  </w:r>
                </w:p>
              </w:tc>
              <w:tc>
                <w:tcPr>
                  <w:tcW w:w="1757"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储存一般固废</w:t>
                  </w:r>
                </w:p>
              </w:tc>
            </w:tr>
            <w:tr w:rsidR="00F84883" w:rsidRPr="00B202C5" w:rsidTr="00023216">
              <w:trPr>
                <w:trHeight w:val="144"/>
                <w:jc w:val="center"/>
              </w:trPr>
              <w:tc>
                <w:tcPr>
                  <w:tcW w:w="257"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392" w:type="pct"/>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危废库</w:t>
                  </w:r>
                </w:p>
              </w:tc>
              <w:tc>
                <w:tcPr>
                  <w:tcW w:w="1864" w:type="pct"/>
                  <w:vAlign w:val="center"/>
                </w:tcPr>
                <w:p w:rsidR="00B202C5" w:rsidRPr="00DB78CD" w:rsidRDefault="00DB78CD" w:rsidP="00743072">
                  <w:pPr>
                    <w:widowControl/>
                    <w:jc w:val="center"/>
                    <w:rPr>
                      <w:rFonts w:ascii="Times New Roman" w:hAnsi="Times New Roman" w:cs="Times New Roman"/>
                      <w:kern w:val="0"/>
                      <w:szCs w:val="21"/>
                    </w:rPr>
                  </w:pPr>
                  <w:r w:rsidRPr="00DB78CD">
                    <w:rPr>
                      <w:rFonts w:ascii="Times New Roman" w:hAnsiTheme="minorEastAsia" w:cs="Times New Roman" w:hint="eastAsia"/>
                      <w:kern w:val="0"/>
                      <w:szCs w:val="21"/>
                    </w:rPr>
                    <w:t>钣金车间西北部，</w:t>
                  </w:r>
                  <w:r w:rsidR="00B202C5" w:rsidRPr="00DB78CD">
                    <w:rPr>
                      <w:rFonts w:ascii="Times New Roman" w:hAnsiTheme="minorEastAsia" w:cs="Times New Roman"/>
                      <w:kern w:val="0"/>
                      <w:szCs w:val="21"/>
                    </w:rPr>
                    <w:t>，</w:t>
                  </w:r>
                  <w:r w:rsidR="00743072" w:rsidRPr="00DB78CD">
                    <w:rPr>
                      <w:rFonts w:ascii="Times New Roman" w:hAnsi="Times New Roman" w:cs="Times New Roman" w:hint="eastAsia"/>
                      <w:kern w:val="0"/>
                      <w:szCs w:val="21"/>
                    </w:rPr>
                    <w:t>20</w:t>
                  </w:r>
                  <w:r w:rsidR="00B202C5" w:rsidRPr="00DB78CD">
                    <w:rPr>
                      <w:rFonts w:ascii="Times New Roman" w:hAnsi="Times New Roman" w:cs="Times New Roman"/>
                      <w:kern w:val="0"/>
                      <w:szCs w:val="21"/>
                    </w:rPr>
                    <w:t>m</w:t>
                  </w:r>
                  <w:r w:rsidR="00B202C5" w:rsidRPr="00DB78CD">
                    <w:rPr>
                      <w:rFonts w:ascii="Times New Roman" w:hAnsi="Times New Roman" w:cs="Times New Roman"/>
                      <w:kern w:val="0"/>
                      <w:szCs w:val="21"/>
                      <w:vertAlign w:val="superscript"/>
                    </w:rPr>
                    <w:t>2</w:t>
                  </w:r>
                </w:p>
              </w:tc>
              <w:tc>
                <w:tcPr>
                  <w:tcW w:w="1757" w:type="pct"/>
                  <w:vAlign w:val="center"/>
                </w:tcPr>
                <w:p w:rsidR="00B202C5" w:rsidRPr="00DB78CD" w:rsidRDefault="00B202C5" w:rsidP="00922CCF">
                  <w:pPr>
                    <w:widowControl/>
                    <w:jc w:val="center"/>
                    <w:rPr>
                      <w:rFonts w:ascii="Times New Roman" w:hAnsi="Times New Roman" w:cs="Times New Roman"/>
                      <w:kern w:val="0"/>
                      <w:szCs w:val="21"/>
                    </w:rPr>
                  </w:pPr>
                  <w:r w:rsidRPr="00DB78CD">
                    <w:rPr>
                      <w:rFonts w:ascii="Times New Roman" w:hAnsiTheme="minorEastAsia" w:cs="Times New Roman"/>
                      <w:kern w:val="0"/>
                      <w:szCs w:val="21"/>
                    </w:rPr>
                    <w:t>储存危险废物</w:t>
                  </w:r>
                </w:p>
              </w:tc>
            </w:tr>
            <w:tr w:rsidR="00F84883" w:rsidRPr="00B202C5" w:rsidTr="00023216">
              <w:trPr>
                <w:trHeight w:val="147"/>
                <w:jc w:val="center"/>
              </w:trPr>
              <w:tc>
                <w:tcPr>
                  <w:tcW w:w="649" w:type="pct"/>
                  <w:gridSpan w:val="2"/>
                  <w:vMerge w:val="restar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公用</w:t>
                  </w:r>
                </w:p>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工程</w:t>
                  </w:r>
                </w:p>
              </w:tc>
              <w:tc>
                <w:tcPr>
                  <w:tcW w:w="730"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供水</w:t>
                  </w:r>
                </w:p>
              </w:tc>
              <w:tc>
                <w:tcPr>
                  <w:tcW w:w="1864" w:type="pct"/>
                  <w:vAlign w:val="center"/>
                </w:tcPr>
                <w:p w:rsidR="00B202C5" w:rsidRPr="00B202C5" w:rsidRDefault="00B202C5" w:rsidP="00384A72">
                  <w:pPr>
                    <w:widowControl/>
                    <w:jc w:val="center"/>
                    <w:rPr>
                      <w:rFonts w:ascii="Times New Roman" w:hAnsi="Times New Roman" w:cs="Times New Roman"/>
                      <w:kern w:val="0"/>
                      <w:szCs w:val="21"/>
                      <w:vertAlign w:val="superscript"/>
                    </w:rPr>
                  </w:pPr>
                  <w:r w:rsidRPr="00B202C5">
                    <w:rPr>
                      <w:rFonts w:ascii="Times New Roman" w:hAnsiTheme="minorEastAsia" w:cs="Times New Roman"/>
                      <w:kern w:val="0"/>
                      <w:szCs w:val="21"/>
                    </w:rPr>
                    <w:t>市政供水</w:t>
                  </w:r>
                </w:p>
              </w:tc>
              <w:tc>
                <w:tcPr>
                  <w:tcW w:w="1757"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F84883" w:rsidRPr="00B202C5" w:rsidTr="00023216">
              <w:trPr>
                <w:trHeight w:val="138"/>
                <w:jc w:val="center"/>
              </w:trPr>
              <w:tc>
                <w:tcPr>
                  <w:tcW w:w="649" w:type="pct"/>
                  <w:gridSpan w:val="2"/>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供电</w:t>
                  </w:r>
                </w:p>
              </w:tc>
              <w:tc>
                <w:tcPr>
                  <w:tcW w:w="1864" w:type="pct"/>
                  <w:vAlign w:val="center"/>
                </w:tcPr>
                <w:p w:rsidR="00B202C5" w:rsidRPr="00B202C5" w:rsidRDefault="00B202C5" w:rsidP="00384A72">
                  <w:pPr>
                    <w:widowControl/>
                    <w:jc w:val="center"/>
                    <w:rPr>
                      <w:rFonts w:ascii="Times New Roman" w:hAnsi="Times New Roman" w:cs="Times New Roman"/>
                      <w:kern w:val="0"/>
                      <w:szCs w:val="21"/>
                    </w:rPr>
                  </w:pPr>
                  <w:r w:rsidRPr="00B202C5">
                    <w:rPr>
                      <w:rFonts w:ascii="Times New Roman" w:hAnsiTheme="minorEastAsia" w:cs="Times New Roman"/>
                      <w:kern w:val="0"/>
                      <w:szCs w:val="21"/>
                    </w:rPr>
                    <w:t>市政供电</w:t>
                  </w:r>
                  <w:r w:rsidRPr="00B202C5">
                    <w:rPr>
                      <w:rFonts w:ascii="Times New Roman" w:hAnsiTheme="minorEastAsia" w:cs="Times New Roman"/>
                      <w:szCs w:val="21"/>
                    </w:rPr>
                    <w:t>由附近电网接入</w:t>
                  </w:r>
                </w:p>
              </w:tc>
              <w:tc>
                <w:tcPr>
                  <w:tcW w:w="1757"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F84883" w:rsidRPr="00B202C5" w:rsidTr="00023216">
              <w:trPr>
                <w:trHeight w:val="141"/>
                <w:jc w:val="center"/>
              </w:trPr>
              <w:tc>
                <w:tcPr>
                  <w:tcW w:w="649" w:type="pct"/>
                  <w:gridSpan w:val="2"/>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排水</w:t>
                  </w:r>
                </w:p>
              </w:tc>
              <w:tc>
                <w:tcPr>
                  <w:tcW w:w="186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雨污分流</w:t>
                  </w:r>
                </w:p>
              </w:tc>
              <w:tc>
                <w:tcPr>
                  <w:tcW w:w="1757"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24254D" w:rsidRPr="00B202C5" w:rsidTr="00023216">
              <w:trPr>
                <w:trHeight w:val="571"/>
                <w:jc w:val="center"/>
              </w:trPr>
              <w:tc>
                <w:tcPr>
                  <w:tcW w:w="649" w:type="pct"/>
                  <w:gridSpan w:val="2"/>
                  <w:vMerge w:val="restart"/>
                  <w:vAlign w:val="center"/>
                </w:tcPr>
                <w:p w:rsidR="0024254D" w:rsidRPr="00B202C5" w:rsidRDefault="0024254D"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环保</w:t>
                  </w:r>
                </w:p>
                <w:p w:rsidR="0024254D" w:rsidRPr="00B202C5" w:rsidRDefault="0024254D"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工程</w:t>
                  </w:r>
                </w:p>
              </w:tc>
              <w:tc>
                <w:tcPr>
                  <w:tcW w:w="730" w:type="pct"/>
                  <w:vMerge w:val="restart"/>
                  <w:vAlign w:val="center"/>
                </w:tcPr>
                <w:p w:rsidR="0024254D" w:rsidRPr="00B202C5" w:rsidRDefault="0024254D"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废气</w:t>
                  </w:r>
                </w:p>
              </w:tc>
              <w:tc>
                <w:tcPr>
                  <w:tcW w:w="1864" w:type="pct"/>
                  <w:vAlign w:val="center"/>
                </w:tcPr>
                <w:p w:rsidR="0024254D" w:rsidRPr="00B202C5" w:rsidRDefault="0024254D" w:rsidP="0068692A">
                  <w:pPr>
                    <w:rPr>
                      <w:rFonts w:ascii="Times New Roman" w:hAnsi="Times New Roman" w:cs="Times New Roman"/>
                      <w:kern w:val="0"/>
                      <w:szCs w:val="21"/>
                    </w:rPr>
                  </w:pPr>
                  <w:r w:rsidRPr="00B202C5">
                    <w:rPr>
                      <w:rFonts w:ascii="Times New Roman" w:hAnsi="Times New Roman" w:cs="Times New Roman"/>
                      <w:szCs w:val="21"/>
                    </w:rPr>
                    <w:t>1</w:t>
                  </w:r>
                  <w:r w:rsidRPr="00B202C5">
                    <w:rPr>
                      <w:rFonts w:ascii="Times New Roman" w:hAnsiTheme="minorEastAsia" w:cs="Times New Roman"/>
                      <w:szCs w:val="21"/>
                    </w:rPr>
                    <w:t>、喷烤漆房废气经过滤棉</w:t>
                  </w:r>
                  <w:r w:rsidRPr="00B202C5">
                    <w:rPr>
                      <w:rFonts w:ascii="Times New Roman" w:hAnsi="Times New Roman" w:cs="Times New Roman"/>
                      <w:szCs w:val="21"/>
                    </w:rPr>
                    <w:t>+</w:t>
                  </w:r>
                  <w:r>
                    <w:rPr>
                      <w:rFonts w:ascii="Times New Roman" w:hAnsi="Times New Roman" w:cs="Times New Roman" w:hint="eastAsia"/>
                      <w:szCs w:val="21"/>
                    </w:rPr>
                    <w:t>两级</w:t>
                  </w:r>
                  <w:r w:rsidRPr="00B202C5">
                    <w:rPr>
                      <w:rFonts w:ascii="Times New Roman" w:hAnsiTheme="minorEastAsia" w:cs="Times New Roman"/>
                      <w:szCs w:val="21"/>
                    </w:rPr>
                    <w:t>活性炭处理后，由</w:t>
                  </w:r>
                  <w:r w:rsidRPr="00B202C5">
                    <w:rPr>
                      <w:rFonts w:ascii="Times New Roman" w:hAnsi="Times New Roman" w:cs="Times New Roman"/>
                      <w:szCs w:val="21"/>
                    </w:rPr>
                    <w:t>1</w:t>
                  </w:r>
                  <w:r w:rsidRPr="00B202C5">
                    <w:rPr>
                      <w:rFonts w:ascii="Times New Roman" w:hAnsiTheme="minorEastAsia" w:cs="Times New Roman"/>
                      <w:szCs w:val="21"/>
                    </w:rPr>
                    <w:t>根</w:t>
                  </w:r>
                  <w:r w:rsidRPr="00B202C5">
                    <w:rPr>
                      <w:rFonts w:ascii="Times New Roman" w:hAnsi="Times New Roman" w:cs="Times New Roman"/>
                      <w:szCs w:val="21"/>
                    </w:rPr>
                    <w:t>15m</w:t>
                  </w:r>
                  <w:r w:rsidRPr="00B202C5">
                    <w:rPr>
                      <w:rFonts w:ascii="Times New Roman" w:hAnsiTheme="minorEastAsia" w:cs="Times New Roman"/>
                      <w:szCs w:val="21"/>
                    </w:rPr>
                    <w:t>高的</w:t>
                  </w:r>
                  <w:r w:rsidRPr="00B202C5">
                    <w:rPr>
                      <w:rFonts w:ascii="Times New Roman" w:hAnsi="Times New Roman" w:cs="Times New Roman"/>
                      <w:szCs w:val="21"/>
                    </w:rPr>
                    <w:t>1#</w:t>
                  </w:r>
                  <w:r w:rsidRPr="00B202C5">
                    <w:rPr>
                      <w:rFonts w:ascii="Times New Roman" w:hAnsiTheme="minorEastAsia" w:cs="Times New Roman"/>
                      <w:szCs w:val="21"/>
                    </w:rPr>
                    <w:t>排气筒排放。</w:t>
                  </w:r>
                </w:p>
              </w:tc>
              <w:tc>
                <w:tcPr>
                  <w:tcW w:w="1757" w:type="pct"/>
                  <w:vMerge w:val="restart"/>
                  <w:vAlign w:val="center"/>
                </w:tcPr>
                <w:p w:rsidR="0024254D" w:rsidRPr="00B202C5" w:rsidRDefault="0024254D"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24254D" w:rsidRPr="00B202C5" w:rsidTr="00023216">
              <w:trPr>
                <w:trHeight w:val="455"/>
                <w:jc w:val="center"/>
              </w:trPr>
              <w:tc>
                <w:tcPr>
                  <w:tcW w:w="649" w:type="pct"/>
                  <w:gridSpan w:val="2"/>
                  <w:vMerge/>
                  <w:vAlign w:val="center"/>
                </w:tcPr>
                <w:p w:rsidR="0024254D" w:rsidRPr="00B202C5" w:rsidRDefault="0024254D" w:rsidP="00922CCF">
                  <w:pPr>
                    <w:widowControl/>
                    <w:jc w:val="center"/>
                    <w:rPr>
                      <w:rFonts w:ascii="Times New Roman" w:hAnsi="Times New Roman" w:cs="Times New Roman"/>
                      <w:szCs w:val="21"/>
                    </w:rPr>
                  </w:pPr>
                </w:p>
              </w:tc>
              <w:tc>
                <w:tcPr>
                  <w:tcW w:w="730" w:type="pct"/>
                  <w:vMerge/>
                  <w:vAlign w:val="center"/>
                </w:tcPr>
                <w:p w:rsidR="0024254D" w:rsidRPr="00B202C5" w:rsidRDefault="0024254D" w:rsidP="00922CCF">
                  <w:pPr>
                    <w:widowControl/>
                    <w:jc w:val="center"/>
                    <w:rPr>
                      <w:rFonts w:ascii="Times New Roman" w:hAnsi="Times New Roman" w:cs="Times New Roman"/>
                      <w:szCs w:val="21"/>
                    </w:rPr>
                  </w:pPr>
                </w:p>
              </w:tc>
              <w:tc>
                <w:tcPr>
                  <w:tcW w:w="1864" w:type="pct"/>
                  <w:vAlign w:val="center"/>
                </w:tcPr>
                <w:p w:rsidR="0024254D" w:rsidRPr="00B202C5" w:rsidRDefault="0024254D" w:rsidP="00922CCF">
                  <w:pPr>
                    <w:rPr>
                      <w:rFonts w:ascii="Times New Roman" w:hAnsi="Times New Roman" w:cs="Times New Roman"/>
                      <w:kern w:val="0"/>
                      <w:szCs w:val="21"/>
                    </w:rPr>
                  </w:pPr>
                  <w:r w:rsidRPr="00B202C5">
                    <w:rPr>
                      <w:rFonts w:ascii="Times New Roman" w:hAnsi="Times New Roman" w:cs="Times New Roman"/>
                      <w:szCs w:val="21"/>
                    </w:rPr>
                    <w:t>2</w:t>
                  </w:r>
                  <w:r w:rsidRPr="00B202C5">
                    <w:rPr>
                      <w:rFonts w:ascii="Times New Roman" w:hAnsiTheme="minorEastAsia" w:cs="Times New Roman"/>
                      <w:szCs w:val="21"/>
                    </w:rPr>
                    <w:t>、焊接烟尘收</w:t>
                  </w:r>
                  <w:r w:rsidRPr="00384A72">
                    <w:rPr>
                      <w:rFonts w:ascii="Times New Roman" w:hAnsiTheme="minorEastAsia" w:cs="Times New Roman" w:hint="eastAsia"/>
                      <w:szCs w:val="21"/>
                    </w:rPr>
                    <w:t>经移动式焊接烟尘净化器收集处理后排放；</w:t>
                  </w:r>
                </w:p>
              </w:tc>
              <w:tc>
                <w:tcPr>
                  <w:tcW w:w="1757" w:type="pct"/>
                  <w:vMerge/>
                  <w:vAlign w:val="center"/>
                </w:tcPr>
                <w:p w:rsidR="0024254D" w:rsidRPr="00B202C5" w:rsidRDefault="0024254D" w:rsidP="00922CCF">
                  <w:pPr>
                    <w:widowControl/>
                    <w:jc w:val="center"/>
                    <w:rPr>
                      <w:rFonts w:ascii="Times New Roman" w:hAnsi="Times New Roman" w:cs="Times New Roman"/>
                      <w:kern w:val="0"/>
                      <w:szCs w:val="21"/>
                    </w:rPr>
                  </w:pPr>
                </w:p>
              </w:tc>
            </w:tr>
            <w:tr w:rsidR="0024254D" w:rsidRPr="00B202C5" w:rsidTr="00023216">
              <w:trPr>
                <w:trHeight w:val="604"/>
                <w:jc w:val="center"/>
              </w:trPr>
              <w:tc>
                <w:tcPr>
                  <w:tcW w:w="649" w:type="pct"/>
                  <w:gridSpan w:val="2"/>
                  <w:vMerge/>
                  <w:vAlign w:val="center"/>
                </w:tcPr>
                <w:p w:rsidR="0024254D" w:rsidRPr="00B202C5" w:rsidRDefault="0024254D" w:rsidP="00922CCF">
                  <w:pPr>
                    <w:widowControl/>
                    <w:jc w:val="center"/>
                    <w:rPr>
                      <w:rFonts w:ascii="Times New Roman" w:hAnsi="Times New Roman" w:cs="Times New Roman"/>
                      <w:kern w:val="0"/>
                      <w:szCs w:val="21"/>
                    </w:rPr>
                  </w:pPr>
                </w:p>
              </w:tc>
              <w:tc>
                <w:tcPr>
                  <w:tcW w:w="730" w:type="pct"/>
                  <w:vMerge/>
                  <w:vAlign w:val="center"/>
                </w:tcPr>
                <w:p w:rsidR="0024254D" w:rsidRPr="00B202C5" w:rsidRDefault="0024254D" w:rsidP="00922CCF">
                  <w:pPr>
                    <w:widowControl/>
                    <w:jc w:val="center"/>
                    <w:rPr>
                      <w:rFonts w:ascii="Times New Roman" w:hAnsi="Times New Roman" w:cs="Times New Roman"/>
                      <w:kern w:val="0"/>
                      <w:szCs w:val="21"/>
                    </w:rPr>
                  </w:pPr>
                </w:p>
              </w:tc>
              <w:tc>
                <w:tcPr>
                  <w:tcW w:w="1864" w:type="pct"/>
                  <w:vAlign w:val="center"/>
                </w:tcPr>
                <w:p w:rsidR="0024254D" w:rsidRPr="00B202C5" w:rsidRDefault="0024254D" w:rsidP="00384A72">
                  <w:pPr>
                    <w:rPr>
                      <w:rFonts w:ascii="Times New Roman" w:hAnsi="Times New Roman" w:cs="Times New Roman"/>
                      <w:kern w:val="0"/>
                      <w:szCs w:val="21"/>
                    </w:rPr>
                  </w:pPr>
                  <w:r w:rsidRPr="00B202C5">
                    <w:rPr>
                      <w:rFonts w:ascii="Times New Roman" w:hAnsi="Times New Roman" w:cs="Times New Roman"/>
                      <w:szCs w:val="21"/>
                    </w:rPr>
                    <w:t>3</w:t>
                  </w:r>
                  <w:r w:rsidRPr="00B202C5">
                    <w:rPr>
                      <w:rFonts w:ascii="Times New Roman" w:hAnsiTheme="minorEastAsia" w:cs="Times New Roman"/>
                      <w:szCs w:val="21"/>
                    </w:rPr>
                    <w:t>、汽车尾气通过尾气排放系统排出车间、打磨粉尘由干磨吸尘系统吸收处理后排放。</w:t>
                  </w:r>
                </w:p>
              </w:tc>
              <w:tc>
                <w:tcPr>
                  <w:tcW w:w="1757" w:type="pct"/>
                  <w:vMerge/>
                  <w:vAlign w:val="center"/>
                </w:tcPr>
                <w:p w:rsidR="0024254D" w:rsidRPr="00B202C5" w:rsidRDefault="0024254D" w:rsidP="00922CCF">
                  <w:pPr>
                    <w:widowControl/>
                    <w:jc w:val="center"/>
                    <w:rPr>
                      <w:rFonts w:ascii="Times New Roman" w:hAnsi="Times New Roman" w:cs="Times New Roman"/>
                      <w:kern w:val="0"/>
                      <w:szCs w:val="21"/>
                    </w:rPr>
                  </w:pPr>
                </w:p>
              </w:tc>
            </w:tr>
            <w:tr w:rsidR="0024254D" w:rsidRPr="00B202C5" w:rsidTr="00023216">
              <w:trPr>
                <w:trHeight w:val="604"/>
                <w:jc w:val="center"/>
              </w:trPr>
              <w:tc>
                <w:tcPr>
                  <w:tcW w:w="649" w:type="pct"/>
                  <w:gridSpan w:val="2"/>
                  <w:vMerge/>
                  <w:vAlign w:val="center"/>
                </w:tcPr>
                <w:p w:rsidR="0024254D" w:rsidRPr="00B202C5" w:rsidRDefault="0024254D" w:rsidP="00922CCF">
                  <w:pPr>
                    <w:widowControl/>
                    <w:jc w:val="center"/>
                    <w:rPr>
                      <w:rFonts w:ascii="Times New Roman" w:hAnsi="Times New Roman" w:cs="Times New Roman"/>
                      <w:kern w:val="0"/>
                      <w:szCs w:val="21"/>
                    </w:rPr>
                  </w:pPr>
                </w:p>
              </w:tc>
              <w:tc>
                <w:tcPr>
                  <w:tcW w:w="730" w:type="pct"/>
                  <w:vMerge/>
                  <w:vAlign w:val="center"/>
                </w:tcPr>
                <w:p w:rsidR="0024254D" w:rsidRPr="00B202C5" w:rsidRDefault="0024254D" w:rsidP="00922CCF">
                  <w:pPr>
                    <w:widowControl/>
                    <w:jc w:val="center"/>
                    <w:rPr>
                      <w:rFonts w:ascii="Times New Roman" w:hAnsi="Times New Roman" w:cs="Times New Roman"/>
                      <w:kern w:val="0"/>
                      <w:szCs w:val="21"/>
                    </w:rPr>
                  </w:pPr>
                </w:p>
              </w:tc>
              <w:tc>
                <w:tcPr>
                  <w:tcW w:w="1864" w:type="pct"/>
                  <w:vAlign w:val="center"/>
                </w:tcPr>
                <w:p w:rsidR="0024254D" w:rsidRPr="00B202C5" w:rsidRDefault="0024254D" w:rsidP="0024254D">
                  <w:pPr>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、食堂油烟通过</w:t>
                  </w:r>
                  <w:r>
                    <w:rPr>
                      <w:rFonts w:ascii="Times New Roman" w:hAnsi="Times New Roman" w:cs="Times New Roman" w:hint="eastAsia"/>
                      <w:szCs w:val="21"/>
                      <w:lang w:val="zh-CN"/>
                    </w:rPr>
                    <w:t>油烟净化设施</w:t>
                  </w:r>
                  <w:r>
                    <w:rPr>
                      <w:rFonts w:ascii="Times New Roman" w:hAnsi="Times New Roman" w:cs="Times New Roman"/>
                      <w:szCs w:val="21"/>
                    </w:rPr>
                    <w:t>+</w:t>
                  </w:r>
                  <w:r>
                    <w:rPr>
                      <w:rFonts w:ascii="Times New Roman" w:hAnsi="Times New Roman" w:cs="Times New Roman" w:hint="eastAsia"/>
                      <w:szCs w:val="21"/>
                    </w:rPr>
                    <w:t>专用烟道排放；</w:t>
                  </w:r>
                </w:p>
              </w:tc>
              <w:tc>
                <w:tcPr>
                  <w:tcW w:w="1757" w:type="pct"/>
                  <w:vMerge/>
                  <w:vAlign w:val="center"/>
                </w:tcPr>
                <w:p w:rsidR="0024254D" w:rsidRPr="00B202C5" w:rsidRDefault="0024254D" w:rsidP="00922CCF">
                  <w:pPr>
                    <w:widowControl/>
                    <w:jc w:val="center"/>
                    <w:rPr>
                      <w:rFonts w:ascii="Times New Roman" w:hAnsi="Times New Roman" w:cs="Times New Roman"/>
                      <w:kern w:val="0"/>
                      <w:szCs w:val="21"/>
                    </w:rPr>
                  </w:pPr>
                </w:p>
              </w:tc>
            </w:tr>
            <w:tr w:rsidR="00F84883" w:rsidRPr="00B202C5" w:rsidTr="00023216">
              <w:trPr>
                <w:trHeight w:val="773"/>
                <w:jc w:val="center"/>
              </w:trPr>
              <w:tc>
                <w:tcPr>
                  <w:tcW w:w="649" w:type="pct"/>
                  <w:gridSpan w:val="2"/>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废水</w:t>
                  </w:r>
                </w:p>
              </w:tc>
              <w:tc>
                <w:tcPr>
                  <w:tcW w:w="1864" w:type="pct"/>
                  <w:vAlign w:val="center"/>
                </w:tcPr>
                <w:p w:rsidR="00B202C5" w:rsidRPr="00215E0C" w:rsidRDefault="00B202C5" w:rsidP="00B04F2D">
                  <w:pPr>
                    <w:widowControl/>
                    <w:jc w:val="center"/>
                    <w:rPr>
                      <w:rFonts w:ascii="Times New Roman" w:hAnsi="Times New Roman" w:cs="Times New Roman"/>
                      <w:kern w:val="0"/>
                      <w:szCs w:val="21"/>
                    </w:rPr>
                  </w:pPr>
                  <w:r w:rsidRPr="00215E0C">
                    <w:rPr>
                      <w:rFonts w:ascii="Times New Roman" w:hAnsiTheme="minorEastAsia" w:cs="Times New Roman"/>
                      <w:kern w:val="0"/>
                      <w:szCs w:val="21"/>
                    </w:rPr>
                    <w:t>项目</w:t>
                  </w:r>
                  <w:r w:rsidR="00B04F2D" w:rsidRPr="00B04F2D">
                    <w:rPr>
                      <w:rFonts w:ascii="Times New Roman" w:hAnsiTheme="minorEastAsia" w:cs="Times New Roman"/>
                      <w:kern w:val="0"/>
                      <w:szCs w:val="21"/>
                    </w:rPr>
                    <w:t>生活污水经化粪池处理后</w:t>
                  </w:r>
                  <w:r w:rsidR="00B04F2D" w:rsidRPr="00B04F2D">
                    <w:rPr>
                      <w:rFonts w:ascii="Times New Roman" w:hAnsiTheme="minorEastAsia" w:cs="Times New Roman" w:hint="eastAsia"/>
                      <w:kern w:val="0"/>
                      <w:szCs w:val="21"/>
                    </w:rPr>
                    <w:t>用于肥田</w:t>
                  </w:r>
                  <w:r w:rsidR="00B04F2D">
                    <w:rPr>
                      <w:rFonts w:ascii="Times New Roman" w:hAnsiTheme="minorEastAsia" w:cs="Times New Roman" w:hint="eastAsia"/>
                      <w:kern w:val="0"/>
                      <w:szCs w:val="21"/>
                    </w:rPr>
                    <w:t>；</w:t>
                  </w:r>
                  <w:r w:rsidR="00B04F2D" w:rsidRPr="00B04F2D">
                    <w:rPr>
                      <w:rFonts w:ascii="Times New Roman" w:hAnsiTheme="minorEastAsia" w:cs="Times New Roman" w:hint="eastAsia"/>
                      <w:kern w:val="0"/>
                      <w:szCs w:val="21"/>
                    </w:rPr>
                    <w:t>洗车废水采用循环用水设备处理后循环使用</w:t>
                  </w:r>
                  <w:r w:rsidR="00E6727E">
                    <w:rPr>
                      <w:rFonts w:ascii="Times New Roman" w:hAnsiTheme="minorEastAsia" w:cs="Times New Roman" w:hint="eastAsia"/>
                      <w:kern w:val="0"/>
                      <w:szCs w:val="21"/>
                    </w:rPr>
                    <w:t>。</w:t>
                  </w:r>
                </w:p>
              </w:tc>
              <w:tc>
                <w:tcPr>
                  <w:tcW w:w="1757"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F84883" w:rsidRPr="00B202C5" w:rsidTr="00023216">
              <w:trPr>
                <w:trHeight w:val="217"/>
                <w:jc w:val="center"/>
              </w:trPr>
              <w:tc>
                <w:tcPr>
                  <w:tcW w:w="649" w:type="pct"/>
                  <w:gridSpan w:val="2"/>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噪声</w:t>
                  </w:r>
                </w:p>
              </w:tc>
              <w:tc>
                <w:tcPr>
                  <w:tcW w:w="1864"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szCs w:val="21"/>
                    </w:rPr>
                    <w:t>噪声采取车间隔声、距离衰减等措施</w:t>
                  </w:r>
                </w:p>
              </w:tc>
              <w:tc>
                <w:tcPr>
                  <w:tcW w:w="1757"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imes New Roman" w:cs="Times New Roman"/>
                      <w:kern w:val="0"/>
                      <w:szCs w:val="21"/>
                    </w:rPr>
                    <w:t>/</w:t>
                  </w:r>
                </w:p>
              </w:tc>
            </w:tr>
            <w:tr w:rsidR="00F84883" w:rsidRPr="00B202C5" w:rsidTr="00023216">
              <w:trPr>
                <w:trHeight w:val="397"/>
                <w:jc w:val="center"/>
              </w:trPr>
              <w:tc>
                <w:tcPr>
                  <w:tcW w:w="649" w:type="pct"/>
                  <w:gridSpan w:val="2"/>
                  <w:vMerge/>
                  <w:vAlign w:val="center"/>
                </w:tcPr>
                <w:p w:rsidR="00B202C5" w:rsidRPr="00B202C5" w:rsidRDefault="00B202C5" w:rsidP="00922CCF">
                  <w:pPr>
                    <w:widowControl/>
                    <w:jc w:val="center"/>
                    <w:rPr>
                      <w:rFonts w:ascii="Times New Roman" w:hAnsi="Times New Roman" w:cs="Times New Roman"/>
                      <w:kern w:val="0"/>
                      <w:szCs w:val="21"/>
                    </w:rPr>
                  </w:pPr>
                </w:p>
              </w:tc>
              <w:tc>
                <w:tcPr>
                  <w:tcW w:w="730" w:type="pct"/>
                  <w:vAlign w:val="center"/>
                </w:tcPr>
                <w:p w:rsidR="00B202C5" w:rsidRPr="00B202C5" w:rsidRDefault="00B202C5" w:rsidP="00922CCF">
                  <w:pPr>
                    <w:widowControl/>
                    <w:jc w:val="center"/>
                    <w:rPr>
                      <w:rFonts w:ascii="Times New Roman" w:hAnsi="Times New Roman" w:cs="Times New Roman"/>
                      <w:kern w:val="0"/>
                      <w:szCs w:val="21"/>
                    </w:rPr>
                  </w:pPr>
                  <w:r w:rsidRPr="00B202C5">
                    <w:rPr>
                      <w:rFonts w:ascii="Times New Roman" w:hAnsiTheme="minorEastAsia" w:cs="Times New Roman"/>
                      <w:kern w:val="0"/>
                      <w:szCs w:val="21"/>
                    </w:rPr>
                    <w:t>固废</w:t>
                  </w:r>
                </w:p>
              </w:tc>
              <w:tc>
                <w:tcPr>
                  <w:tcW w:w="1864" w:type="pct"/>
                  <w:vAlign w:val="center"/>
                </w:tcPr>
                <w:p w:rsidR="00B202C5" w:rsidRPr="00B202C5" w:rsidRDefault="00B202C5" w:rsidP="006E6BD1">
                  <w:pPr>
                    <w:widowControl/>
                    <w:jc w:val="center"/>
                    <w:rPr>
                      <w:rFonts w:ascii="Times New Roman" w:hAnsi="Times New Roman" w:cs="Times New Roman"/>
                      <w:kern w:val="0"/>
                      <w:szCs w:val="21"/>
                    </w:rPr>
                  </w:pPr>
                  <w:r w:rsidRPr="00B202C5">
                    <w:rPr>
                      <w:rFonts w:ascii="Times New Roman" w:hAnsiTheme="minorEastAsia" w:cs="Times New Roman"/>
                      <w:kern w:val="0"/>
                      <w:szCs w:val="21"/>
                    </w:rPr>
                    <w:t>一般固废库面积</w:t>
                  </w:r>
                  <w:r w:rsidR="00384A72">
                    <w:rPr>
                      <w:rFonts w:ascii="Times New Roman" w:hAnsi="Times New Roman" w:cs="Times New Roman" w:hint="eastAsia"/>
                      <w:kern w:val="0"/>
                      <w:szCs w:val="21"/>
                    </w:rPr>
                    <w:t>3</w:t>
                  </w:r>
                  <w:r w:rsidRPr="00B202C5">
                    <w:rPr>
                      <w:rFonts w:ascii="Times New Roman" w:hAnsi="Times New Roman" w:cs="Times New Roman"/>
                      <w:kern w:val="0"/>
                      <w:szCs w:val="21"/>
                    </w:rPr>
                    <w:t>0m</w:t>
                  </w:r>
                  <w:r w:rsidRPr="00B202C5">
                    <w:rPr>
                      <w:rFonts w:ascii="Times New Roman" w:hAnsi="Times New Roman" w:cs="Times New Roman"/>
                      <w:kern w:val="0"/>
                      <w:szCs w:val="21"/>
                      <w:vertAlign w:val="superscript"/>
                    </w:rPr>
                    <w:t>2</w:t>
                  </w:r>
                  <w:r w:rsidRPr="00B202C5">
                    <w:rPr>
                      <w:rFonts w:ascii="Times New Roman" w:hAnsiTheme="minorEastAsia" w:cs="Times New Roman"/>
                      <w:kern w:val="0"/>
                      <w:szCs w:val="21"/>
                    </w:rPr>
                    <w:t>，危废库面积为</w:t>
                  </w:r>
                  <w:r w:rsidR="00384A72">
                    <w:rPr>
                      <w:rFonts w:ascii="Times New Roman" w:hAnsi="Times New Roman" w:cs="Times New Roman" w:hint="eastAsia"/>
                      <w:kern w:val="0"/>
                      <w:szCs w:val="21"/>
                    </w:rPr>
                    <w:t>20</w:t>
                  </w:r>
                  <w:r w:rsidRPr="00B202C5">
                    <w:rPr>
                      <w:rFonts w:ascii="Times New Roman" w:hAnsi="Times New Roman" w:cs="Times New Roman"/>
                      <w:kern w:val="0"/>
                      <w:szCs w:val="21"/>
                    </w:rPr>
                    <w:t>m</w:t>
                  </w:r>
                  <w:r w:rsidRPr="00B202C5">
                    <w:rPr>
                      <w:rFonts w:ascii="Times New Roman" w:hAnsi="Times New Roman" w:cs="Times New Roman"/>
                      <w:kern w:val="0"/>
                      <w:szCs w:val="21"/>
                      <w:vertAlign w:val="superscript"/>
                    </w:rPr>
                    <w:t>2</w:t>
                  </w:r>
                  <w:r w:rsidRPr="00B202C5">
                    <w:rPr>
                      <w:rFonts w:ascii="Times New Roman" w:hAnsiTheme="minorEastAsia" w:cs="Times New Roman"/>
                      <w:kern w:val="0"/>
                      <w:szCs w:val="21"/>
                    </w:rPr>
                    <w:t>。</w:t>
                  </w:r>
                </w:p>
              </w:tc>
              <w:tc>
                <w:tcPr>
                  <w:tcW w:w="1757" w:type="pct"/>
                  <w:vAlign w:val="center"/>
                </w:tcPr>
                <w:p w:rsidR="00B202C5" w:rsidRPr="00B202C5" w:rsidRDefault="00B202C5" w:rsidP="007C2468">
                  <w:pPr>
                    <w:widowControl/>
                    <w:jc w:val="center"/>
                    <w:rPr>
                      <w:rFonts w:ascii="Times New Roman" w:hAnsi="Times New Roman" w:cs="Times New Roman"/>
                      <w:kern w:val="0"/>
                      <w:szCs w:val="21"/>
                    </w:rPr>
                  </w:pPr>
                  <w:r w:rsidRPr="00B202C5">
                    <w:rPr>
                      <w:rFonts w:ascii="Times New Roman" w:hAnsiTheme="minorEastAsia" w:cs="Times New Roman"/>
                      <w:kern w:val="0"/>
                      <w:szCs w:val="21"/>
                    </w:rPr>
                    <w:t>危废仓库内暂存废机油、废包装桶</w:t>
                  </w:r>
                  <w:r w:rsidR="0068692A">
                    <w:rPr>
                      <w:rFonts w:ascii="Times New Roman" w:hAnsiTheme="minorEastAsia" w:cs="Times New Roman" w:hint="eastAsia"/>
                      <w:kern w:val="0"/>
                      <w:szCs w:val="21"/>
                    </w:rPr>
                    <w:t>、废</w:t>
                  </w:r>
                  <w:r w:rsidR="0068692A" w:rsidRPr="0068692A">
                    <w:rPr>
                      <w:rFonts w:ascii="Times New Roman" w:hAnsiTheme="minorEastAsia" w:cs="Times New Roman" w:hint="eastAsia"/>
                      <w:kern w:val="0"/>
                      <w:szCs w:val="21"/>
                    </w:rPr>
                    <w:t>滤棉</w:t>
                  </w:r>
                  <w:r w:rsidR="0068692A">
                    <w:rPr>
                      <w:rFonts w:ascii="Times New Roman" w:hAnsiTheme="minorEastAsia" w:cs="Times New Roman" w:hint="eastAsia"/>
                      <w:kern w:val="0"/>
                      <w:szCs w:val="21"/>
                    </w:rPr>
                    <w:t>、废活性炭</w:t>
                  </w:r>
                  <w:r w:rsidRPr="00B202C5">
                    <w:rPr>
                      <w:rFonts w:ascii="Times New Roman" w:hAnsiTheme="minorEastAsia" w:cs="Times New Roman"/>
                      <w:kern w:val="0"/>
                      <w:szCs w:val="21"/>
                    </w:rPr>
                    <w:t>等危险废</w:t>
                  </w:r>
                  <w:r w:rsidRPr="00B202C5">
                    <w:rPr>
                      <w:rFonts w:ascii="Times New Roman" w:hAnsiTheme="minorEastAsia" w:cs="Times New Roman"/>
                      <w:kern w:val="0"/>
                      <w:szCs w:val="21"/>
                    </w:rPr>
                    <w:lastRenderedPageBreak/>
                    <w:t>物，</w:t>
                  </w:r>
                  <w:r w:rsidR="00384A72" w:rsidRPr="00384A72">
                    <w:rPr>
                      <w:rFonts w:ascii="Times New Roman" w:hAnsiTheme="minorEastAsia" w:cs="Times New Roman" w:hint="eastAsia"/>
                      <w:kern w:val="0"/>
                      <w:szCs w:val="21"/>
                    </w:rPr>
                    <w:t>暂存后交由有资质单位处理；</w:t>
                  </w:r>
                  <w:r w:rsidR="006E6BD1" w:rsidRPr="006E6BD1">
                    <w:rPr>
                      <w:rFonts w:ascii="Times New Roman" w:hAnsiTheme="minorEastAsia" w:cs="Times New Roman" w:hint="eastAsia"/>
                      <w:kern w:val="0"/>
                      <w:szCs w:val="21"/>
                    </w:rPr>
                    <w:t>一般废固经固废暂存间收集后统一外售；生活垃圾由环卫部门每日统一</w:t>
                  </w:r>
                  <w:r w:rsidR="007C2468">
                    <w:rPr>
                      <w:rFonts w:ascii="Times New Roman" w:hAnsiTheme="minorEastAsia" w:cs="Times New Roman" w:hint="eastAsia"/>
                      <w:kern w:val="0"/>
                      <w:szCs w:val="21"/>
                    </w:rPr>
                    <w:t>处</w:t>
                  </w:r>
                  <w:r w:rsidR="006E6BD1" w:rsidRPr="006E6BD1">
                    <w:rPr>
                      <w:rFonts w:ascii="Times New Roman" w:hAnsiTheme="minorEastAsia" w:cs="Times New Roman" w:hint="eastAsia"/>
                      <w:kern w:val="0"/>
                      <w:szCs w:val="21"/>
                    </w:rPr>
                    <w:t>置</w:t>
                  </w:r>
                  <w:r w:rsidR="007C2468">
                    <w:rPr>
                      <w:rFonts w:ascii="Times New Roman" w:hAnsiTheme="minorEastAsia" w:cs="Times New Roman" w:hint="eastAsia"/>
                      <w:kern w:val="0"/>
                      <w:szCs w:val="21"/>
                    </w:rPr>
                    <w:t>。</w:t>
                  </w:r>
                </w:p>
              </w:tc>
            </w:tr>
          </w:tbl>
          <w:p w:rsidR="004934DB" w:rsidRDefault="00AB546C" w:rsidP="00035A85">
            <w:pPr>
              <w:adjustRightInd w:val="0"/>
              <w:snapToGrid w:val="0"/>
              <w:spacing w:line="520" w:lineRule="exact"/>
              <w:ind w:firstLineChars="196" w:firstLine="447"/>
              <w:rPr>
                <w:rFonts w:ascii="Times New Roman" w:hAnsi="Times New Roman" w:cs="Times New Roman"/>
                <w:sz w:val="24"/>
              </w:rPr>
            </w:pPr>
            <w:r>
              <w:rPr>
                <w:rFonts w:ascii="Times New Roman" w:hAnsi="Times New Roman" w:cs="Times New Roman"/>
                <w:sz w:val="24"/>
              </w:rPr>
              <w:lastRenderedPageBreak/>
              <w:t>7</w:t>
            </w:r>
            <w:r>
              <w:rPr>
                <w:rFonts w:ascii="Times New Roman" w:cs="Times New Roman"/>
                <w:sz w:val="24"/>
              </w:rPr>
              <w:t>、主要产品方案</w:t>
            </w:r>
          </w:p>
          <w:p w:rsidR="004934DB" w:rsidRDefault="00AB546C" w:rsidP="00E874C7">
            <w:pPr>
              <w:adjustRightInd w:val="0"/>
              <w:snapToGrid w:val="0"/>
              <w:spacing w:line="520" w:lineRule="exact"/>
              <w:ind w:firstLineChars="200" w:firstLine="456"/>
              <w:rPr>
                <w:rFonts w:ascii="Times New Roman" w:hAnsi="Times New Roman" w:cs="Times New Roman"/>
                <w:sz w:val="24"/>
              </w:rPr>
            </w:pPr>
            <w:r>
              <w:rPr>
                <w:rFonts w:ascii="Times New Roman" w:cs="Times New Roman"/>
                <w:sz w:val="24"/>
              </w:rPr>
              <w:t>本项目产品一览表见表</w:t>
            </w:r>
            <w:r>
              <w:rPr>
                <w:rFonts w:ascii="Times New Roman" w:hAnsi="Times New Roman" w:cs="Times New Roman"/>
                <w:sz w:val="24"/>
              </w:rPr>
              <w:t>2</w:t>
            </w:r>
            <w:r>
              <w:rPr>
                <w:rFonts w:ascii="Times New Roman" w:cs="Times New Roman"/>
                <w:sz w:val="24"/>
              </w:rPr>
              <w:t>。</w:t>
            </w:r>
          </w:p>
          <w:p w:rsidR="004934DB" w:rsidRDefault="00AB546C">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2</w:t>
            </w:r>
            <w:r>
              <w:rPr>
                <w:rFonts w:ascii="Times New Roman" w:hAnsi="Times New Roman" w:cs="Times New Roman"/>
                <w:b/>
                <w:sz w:val="24"/>
                <w:szCs w:val="24"/>
              </w:rPr>
              <w:t>项目产品一览表</w:t>
            </w:r>
          </w:p>
          <w:tbl>
            <w:tblPr>
              <w:tblW w:w="8742" w:type="dxa"/>
              <w:jc w:val="center"/>
              <w:tblBorders>
                <w:top w:val="single" w:sz="8" w:space="0" w:color="auto"/>
                <w:bottom w:val="single" w:sz="12" w:space="0" w:color="auto"/>
                <w:insideH w:val="single" w:sz="4" w:space="0" w:color="auto"/>
                <w:insideV w:val="single" w:sz="4" w:space="0" w:color="auto"/>
              </w:tblBorders>
              <w:tblLook w:val="04A0"/>
            </w:tblPr>
            <w:tblGrid>
              <w:gridCol w:w="2061"/>
              <w:gridCol w:w="3756"/>
              <w:gridCol w:w="2925"/>
            </w:tblGrid>
            <w:tr w:rsidR="004934DB" w:rsidTr="00B202C5">
              <w:trPr>
                <w:trHeight w:val="246"/>
                <w:jc w:val="center"/>
              </w:trPr>
              <w:tc>
                <w:tcPr>
                  <w:tcW w:w="2061" w:type="dxa"/>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序号</w:t>
                  </w:r>
                </w:p>
              </w:tc>
              <w:tc>
                <w:tcPr>
                  <w:tcW w:w="3756" w:type="dxa"/>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产品名称</w:t>
                  </w:r>
                </w:p>
              </w:tc>
              <w:tc>
                <w:tcPr>
                  <w:tcW w:w="2925" w:type="dxa"/>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产量</w:t>
                  </w:r>
                </w:p>
              </w:tc>
            </w:tr>
            <w:tr w:rsidR="00A81256" w:rsidTr="00B202C5">
              <w:trPr>
                <w:trHeight w:val="263"/>
                <w:jc w:val="center"/>
              </w:trPr>
              <w:tc>
                <w:tcPr>
                  <w:tcW w:w="2061" w:type="dxa"/>
                </w:tcPr>
                <w:p w:rsidR="00A81256" w:rsidRDefault="00A81256">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3756" w:type="dxa"/>
                  <w:vAlign w:val="center"/>
                </w:tcPr>
                <w:p w:rsidR="00A81256" w:rsidRPr="00917B4B" w:rsidRDefault="00A81256" w:rsidP="00922CCF">
                  <w:pPr>
                    <w:pStyle w:val="aff0"/>
                    <w:ind w:firstLineChars="0" w:firstLine="0"/>
                    <w:jc w:val="center"/>
                  </w:pPr>
                  <w:r w:rsidRPr="00917B4B">
                    <w:t>销售汽车</w:t>
                  </w:r>
                </w:p>
              </w:tc>
              <w:tc>
                <w:tcPr>
                  <w:tcW w:w="2925" w:type="dxa"/>
                  <w:vAlign w:val="center"/>
                </w:tcPr>
                <w:p w:rsidR="00A81256" w:rsidRDefault="00A81256" w:rsidP="00A81256">
                  <w:pPr>
                    <w:adjustRightInd w:val="0"/>
                    <w:snapToGrid w:val="0"/>
                    <w:jc w:val="center"/>
                    <w:rPr>
                      <w:rFonts w:ascii="Times New Roman" w:hAnsi="Times New Roman" w:cs="Times New Roman"/>
                      <w:szCs w:val="21"/>
                    </w:rPr>
                  </w:pPr>
                  <w:r>
                    <w:rPr>
                      <w:rFonts w:ascii="Times New Roman" w:hAnsi="Times New Roman" w:cs="Times New Roman" w:hint="eastAsia"/>
                      <w:szCs w:val="21"/>
                    </w:rPr>
                    <w:t>700</w:t>
                  </w:r>
                  <w:r>
                    <w:rPr>
                      <w:rFonts w:ascii="Times New Roman" w:hAnsi="Times New Roman" w:cs="Times New Roman" w:hint="eastAsia"/>
                      <w:szCs w:val="21"/>
                    </w:rPr>
                    <w:t>辆</w:t>
                  </w:r>
                  <w:r>
                    <w:rPr>
                      <w:rFonts w:ascii="Times New Roman" w:hAnsi="Times New Roman" w:cs="Times New Roman" w:hint="eastAsia"/>
                      <w:szCs w:val="21"/>
                    </w:rPr>
                    <w:t>/ a</w:t>
                  </w:r>
                </w:p>
              </w:tc>
            </w:tr>
            <w:tr w:rsidR="00A81256" w:rsidTr="00B202C5">
              <w:trPr>
                <w:trHeight w:val="263"/>
                <w:jc w:val="center"/>
              </w:trPr>
              <w:tc>
                <w:tcPr>
                  <w:tcW w:w="2061" w:type="dxa"/>
                </w:tcPr>
                <w:p w:rsidR="00A81256" w:rsidRDefault="00A81256">
                  <w:pPr>
                    <w:adjustRightInd w:val="0"/>
                    <w:snapToGrid w:val="0"/>
                    <w:jc w:val="center"/>
                    <w:rPr>
                      <w:rFonts w:ascii="Times New Roman" w:hAnsi="Times New Roman" w:cs="Times New Roman"/>
                      <w:szCs w:val="21"/>
                    </w:rPr>
                  </w:pPr>
                  <w:r>
                    <w:rPr>
                      <w:rFonts w:ascii="Times New Roman" w:hAnsi="Times New Roman" w:cs="Times New Roman" w:hint="eastAsia"/>
                      <w:szCs w:val="21"/>
                    </w:rPr>
                    <w:t>2</w:t>
                  </w:r>
                </w:p>
              </w:tc>
              <w:tc>
                <w:tcPr>
                  <w:tcW w:w="3756" w:type="dxa"/>
                  <w:vAlign w:val="center"/>
                </w:tcPr>
                <w:p w:rsidR="00A81256" w:rsidRPr="00917B4B" w:rsidRDefault="00A81256" w:rsidP="00922CCF">
                  <w:pPr>
                    <w:pStyle w:val="aff0"/>
                    <w:ind w:firstLineChars="0" w:firstLine="0"/>
                    <w:jc w:val="center"/>
                  </w:pPr>
                  <w:r w:rsidRPr="00917B4B">
                    <w:t>维修保养洗车服务汽车</w:t>
                  </w:r>
                </w:p>
              </w:tc>
              <w:tc>
                <w:tcPr>
                  <w:tcW w:w="2925" w:type="dxa"/>
                  <w:vAlign w:val="center"/>
                </w:tcPr>
                <w:p w:rsidR="00A81256" w:rsidRDefault="00A81256">
                  <w:pPr>
                    <w:adjustRightInd w:val="0"/>
                    <w:snapToGrid w:val="0"/>
                    <w:jc w:val="center"/>
                    <w:rPr>
                      <w:rFonts w:ascii="Times New Roman" w:hAnsi="Times New Roman" w:cs="Times New Roman"/>
                      <w:szCs w:val="21"/>
                    </w:rPr>
                  </w:pPr>
                  <w:r>
                    <w:rPr>
                      <w:rFonts w:ascii="Times New Roman" w:hAnsi="Times New Roman" w:cs="Times New Roman" w:hint="eastAsia"/>
                      <w:szCs w:val="21"/>
                    </w:rPr>
                    <w:t>900</w:t>
                  </w:r>
                  <w:r w:rsidRPr="00A81256">
                    <w:rPr>
                      <w:rFonts w:ascii="Times New Roman" w:hAnsi="Times New Roman" w:cs="Times New Roman" w:hint="eastAsia"/>
                      <w:szCs w:val="21"/>
                    </w:rPr>
                    <w:t>辆</w:t>
                  </w:r>
                  <w:r w:rsidRPr="00A81256">
                    <w:rPr>
                      <w:rFonts w:ascii="Times New Roman" w:hAnsi="Times New Roman" w:cs="Times New Roman" w:hint="eastAsia"/>
                      <w:szCs w:val="21"/>
                    </w:rPr>
                    <w:t>/ a</w:t>
                  </w:r>
                </w:p>
              </w:tc>
            </w:tr>
            <w:tr w:rsidR="00A81256" w:rsidTr="00B202C5">
              <w:trPr>
                <w:trHeight w:val="263"/>
                <w:jc w:val="center"/>
              </w:trPr>
              <w:tc>
                <w:tcPr>
                  <w:tcW w:w="2061" w:type="dxa"/>
                </w:tcPr>
                <w:p w:rsidR="00A81256" w:rsidRDefault="00A81256">
                  <w:pPr>
                    <w:adjustRightInd w:val="0"/>
                    <w:snapToGrid w:val="0"/>
                    <w:jc w:val="center"/>
                    <w:rPr>
                      <w:rFonts w:ascii="Times New Roman" w:hAnsi="Times New Roman" w:cs="Times New Roman"/>
                      <w:szCs w:val="21"/>
                    </w:rPr>
                  </w:pPr>
                  <w:r>
                    <w:rPr>
                      <w:rFonts w:ascii="Times New Roman" w:hAnsi="Times New Roman" w:cs="Times New Roman" w:hint="eastAsia"/>
                      <w:szCs w:val="21"/>
                    </w:rPr>
                    <w:t>3</w:t>
                  </w:r>
                </w:p>
              </w:tc>
              <w:tc>
                <w:tcPr>
                  <w:tcW w:w="3756" w:type="dxa"/>
                  <w:vAlign w:val="center"/>
                </w:tcPr>
                <w:p w:rsidR="00A81256" w:rsidRPr="00917B4B" w:rsidRDefault="00A81256" w:rsidP="00922CCF">
                  <w:pPr>
                    <w:pStyle w:val="aff0"/>
                    <w:ind w:firstLineChars="0" w:firstLine="0"/>
                    <w:jc w:val="center"/>
                  </w:pPr>
                  <w:r w:rsidRPr="00917B4B">
                    <w:t>补漆汽车</w:t>
                  </w:r>
                </w:p>
              </w:tc>
              <w:tc>
                <w:tcPr>
                  <w:tcW w:w="2925" w:type="dxa"/>
                  <w:vAlign w:val="center"/>
                </w:tcPr>
                <w:p w:rsidR="00A81256" w:rsidRDefault="00B736BC">
                  <w:pPr>
                    <w:adjustRightInd w:val="0"/>
                    <w:snapToGrid w:val="0"/>
                    <w:jc w:val="center"/>
                    <w:rPr>
                      <w:rFonts w:ascii="Times New Roman" w:hAnsi="Times New Roman" w:cs="Times New Roman"/>
                      <w:szCs w:val="21"/>
                    </w:rPr>
                  </w:pPr>
                  <w:r>
                    <w:rPr>
                      <w:rFonts w:ascii="Times New Roman" w:hAnsi="Times New Roman" w:cs="Times New Roman" w:hint="eastAsia"/>
                      <w:szCs w:val="21"/>
                    </w:rPr>
                    <w:t>5</w:t>
                  </w:r>
                  <w:r w:rsidR="00A81256" w:rsidRPr="00A81256">
                    <w:rPr>
                      <w:rFonts w:ascii="Times New Roman" w:hAnsi="Times New Roman" w:cs="Times New Roman" w:hint="eastAsia"/>
                      <w:szCs w:val="21"/>
                    </w:rPr>
                    <w:t>00</w:t>
                  </w:r>
                  <w:r w:rsidR="00A81256" w:rsidRPr="00A81256">
                    <w:rPr>
                      <w:rFonts w:ascii="Times New Roman" w:hAnsi="Times New Roman" w:cs="Times New Roman" w:hint="eastAsia"/>
                      <w:szCs w:val="21"/>
                    </w:rPr>
                    <w:t>辆</w:t>
                  </w:r>
                  <w:r w:rsidR="00A81256" w:rsidRPr="00A81256">
                    <w:rPr>
                      <w:rFonts w:ascii="Times New Roman" w:hAnsi="Times New Roman" w:cs="Times New Roman" w:hint="eastAsia"/>
                      <w:szCs w:val="21"/>
                    </w:rPr>
                    <w:t>/ a</w:t>
                  </w:r>
                </w:p>
              </w:tc>
            </w:tr>
          </w:tbl>
          <w:p w:rsidR="004934DB" w:rsidRDefault="00AB546C" w:rsidP="00E874C7">
            <w:pPr>
              <w:adjustRightInd w:val="0"/>
              <w:snapToGrid w:val="0"/>
              <w:spacing w:line="520" w:lineRule="exact"/>
              <w:ind w:firstLineChars="196" w:firstLine="447"/>
              <w:rPr>
                <w:rFonts w:ascii="Times New Roman" w:hAnsi="Times New Roman" w:cs="Times New Roman"/>
                <w:sz w:val="24"/>
              </w:rPr>
            </w:pPr>
            <w:r>
              <w:rPr>
                <w:rFonts w:ascii="Times New Roman" w:hAnsi="Times New Roman" w:cs="Times New Roman"/>
                <w:sz w:val="24"/>
              </w:rPr>
              <w:t>8</w:t>
            </w:r>
            <w:r>
              <w:rPr>
                <w:rFonts w:ascii="Times New Roman" w:cs="Times New Roman"/>
                <w:sz w:val="24"/>
              </w:rPr>
              <w:t>、原辅材料及能源消耗</w:t>
            </w:r>
          </w:p>
          <w:p w:rsidR="004934DB" w:rsidRDefault="00AB546C" w:rsidP="00E874C7">
            <w:pPr>
              <w:adjustRightInd w:val="0"/>
              <w:snapToGrid w:val="0"/>
              <w:spacing w:line="520" w:lineRule="exact"/>
              <w:ind w:firstLineChars="200" w:firstLine="456"/>
              <w:rPr>
                <w:rFonts w:ascii="Times New Roman" w:hAnsi="Times New Roman" w:cs="Times New Roman"/>
                <w:sz w:val="24"/>
              </w:rPr>
            </w:pPr>
            <w:r>
              <w:rPr>
                <w:rFonts w:ascii="Times New Roman" w:cs="Times New Roman"/>
                <w:sz w:val="24"/>
              </w:rPr>
              <w:t>项目原辅材料消耗情况见表</w:t>
            </w:r>
            <w:r>
              <w:rPr>
                <w:rFonts w:ascii="Times New Roman" w:hAnsi="Times New Roman" w:cs="Times New Roman"/>
                <w:sz w:val="24"/>
              </w:rPr>
              <w:t>3</w:t>
            </w:r>
            <w:r>
              <w:rPr>
                <w:rFonts w:ascii="Times New Roman" w:cs="Times New Roman"/>
                <w:sz w:val="24"/>
              </w:rPr>
              <w:t>。</w:t>
            </w:r>
          </w:p>
          <w:p w:rsidR="00E7586C" w:rsidRPr="00E7586C" w:rsidRDefault="00AB546C" w:rsidP="00E7586C">
            <w:pPr>
              <w:adjustRightInd w:val="0"/>
              <w:snapToGrid w:val="0"/>
              <w:spacing w:line="360" w:lineRule="auto"/>
              <w:jc w:val="center"/>
              <w:rPr>
                <w:rFonts w:ascii="Times New Roman" w:cs="Times New Roman"/>
                <w:b/>
                <w:sz w:val="24"/>
                <w:szCs w:val="24"/>
              </w:rPr>
            </w:pPr>
            <w:r>
              <w:rPr>
                <w:rFonts w:ascii="Times New Roman" w:cs="Times New Roman"/>
                <w:b/>
                <w:sz w:val="24"/>
                <w:szCs w:val="24"/>
              </w:rPr>
              <w:t>表</w:t>
            </w:r>
            <w:r>
              <w:rPr>
                <w:rFonts w:ascii="Times New Roman" w:hAnsi="Times New Roman" w:cs="Times New Roman"/>
                <w:b/>
                <w:sz w:val="24"/>
                <w:szCs w:val="24"/>
              </w:rPr>
              <w:t xml:space="preserve">3 </w:t>
            </w:r>
            <w:r>
              <w:rPr>
                <w:rFonts w:ascii="Times New Roman" w:cs="Times New Roman"/>
                <w:b/>
                <w:sz w:val="24"/>
                <w:szCs w:val="24"/>
              </w:rPr>
              <w:t>项目主要原辅料用量一览表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720"/>
              <w:gridCol w:w="2675"/>
              <w:gridCol w:w="2600"/>
              <w:gridCol w:w="1747"/>
            </w:tblGrid>
            <w:tr w:rsidR="00E7586C" w:rsidRPr="003D6AED" w:rsidTr="003D6AED">
              <w:trPr>
                <w:trHeight w:val="397"/>
                <w:jc w:val="center"/>
              </w:trPr>
              <w:tc>
                <w:tcPr>
                  <w:tcW w:w="2514" w:type="pct"/>
                  <w:gridSpan w:val="2"/>
                  <w:vAlign w:val="center"/>
                </w:tcPr>
                <w:p w:rsidR="00E7586C" w:rsidRPr="003D6AED" w:rsidRDefault="00E7586C">
                  <w:pPr>
                    <w:adjustRightInd w:val="0"/>
                    <w:snapToGrid w:val="0"/>
                    <w:jc w:val="center"/>
                    <w:rPr>
                      <w:rFonts w:ascii="Times New Roman" w:hAnsi="Times New Roman" w:cs="Times New Roman"/>
                      <w:b/>
                      <w:bCs/>
                      <w:kern w:val="0"/>
                      <w:szCs w:val="21"/>
                    </w:rPr>
                  </w:pPr>
                  <w:r w:rsidRPr="003D6AED">
                    <w:rPr>
                      <w:rFonts w:ascii="Times New Roman" w:hAnsiTheme="minorEastAsia" w:cs="Times New Roman"/>
                      <w:b/>
                      <w:bCs/>
                      <w:kern w:val="0"/>
                      <w:szCs w:val="21"/>
                    </w:rPr>
                    <w:t>名称</w:t>
                  </w:r>
                </w:p>
              </w:tc>
              <w:tc>
                <w:tcPr>
                  <w:tcW w:w="1487" w:type="pct"/>
                  <w:vAlign w:val="center"/>
                </w:tcPr>
                <w:p w:rsidR="00E7586C" w:rsidRPr="003D6AED" w:rsidRDefault="00E7586C">
                  <w:pPr>
                    <w:adjustRightInd w:val="0"/>
                    <w:snapToGrid w:val="0"/>
                    <w:jc w:val="center"/>
                    <w:rPr>
                      <w:rFonts w:ascii="Times New Roman" w:hAnsi="Times New Roman" w:cs="Times New Roman"/>
                      <w:b/>
                      <w:bCs/>
                      <w:kern w:val="0"/>
                      <w:szCs w:val="21"/>
                    </w:rPr>
                  </w:pPr>
                  <w:r w:rsidRPr="003D6AED">
                    <w:rPr>
                      <w:rFonts w:ascii="Times New Roman" w:hAnsiTheme="minorEastAsia" w:cs="Times New Roman"/>
                      <w:b/>
                      <w:bCs/>
                      <w:kern w:val="0"/>
                      <w:szCs w:val="21"/>
                    </w:rPr>
                    <w:t>规格</w:t>
                  </w:r>
                  <w:r w:rsidRPr="003D6AED">
                    <w:rPr>
                      <w:rFonts w:ascii="Times New Roman" w:hAnsi="Times New Roman" w:cs="Times New Roman"/>
                      <w:bCs/>
                      <w:kern w:val="0"/>
                      <w:szCs w:val="21"/>
                    </w:rPr>
                    <w:t>/</w:t>
                  </w:r>
                  <w:r w:rsidRPr="003D6AED">
                    <w:rPr>
                      <w:rFonts w:ascii="Times New Roman" w:hAnsiTheme="minorEastAsia" w:cs="Times New Roman"/>
                      <w:b/>
                      <w:bCs/>
                      <w:kern w:val="0"/>
                      <w:szCs w:val="21"/>
                    </w:rPr>
                    <w:t>型号</w:t>
                  </w:r>
                </w:p>
              </w:tc>
              <w:tc>
                <w:tcPr>
                  <w:tcW w:w="999" w:type="pct"/>
                  <w:vAlign w:val="center"/>
                </w:tcPr>
                <w:p w:rsidR="00E7586C" w:rsidRPr="003D6AED" w:rsidRDefault="00E7586C">
                  <w:pPr>
                    <w:adjustRightInd w:val="0"/>
                    <w:snapToGrid w:val="0"/>
                    <w:jc w:val="center"/>
                    <w:rPr>
                      <w:rFonts w:ascii="Times New Roman" w:hAnsi="Times New Roman" w:cs="Times New Roman"/>
                      <w:b/>
                      <w:bCs/>
                      <w:kern w:val="0"/>
                      <w:szCs w:val="21"/>
                    </w:rPr>
                  </w:pPr>
                  <w:r w:rsidRPr="003D6AED">
                    <w:rPr>
                      <w:rFonts w:ascii="Times New Roman" w:hAnsiTheme="minorEastAsia" w:cs="Times New Roman"/>
                      <w:b/>
                      <w:bCs/>
                      <w:kern w:val="0"/>
                      <w:szCs w:val="21"/>
                    </w:rPr>
                    <w:t>年用量</w:t>
                  </w:r>
                </w:p>
              </w:tc>
            </w:tr>
            <w:tr w:rsidR="003D6AED" w:rsidRPr="003D6AED" w:rsidTr="003D6AED">
              <w:trPr>
                <w:trHeight w:val="397"/>
                <w:jc w:val="center"/>
              </w:trPr>
              <w:tc>
                <w:tcPr>
                  <w:tcW w:w="984" w:type="pct"/>
                  <w:vMerge w:val="restart"/>
                  <w:vAlign w:val="center"/>
                </w:tcPr>
                <w:p w:rsidR="003D6AED" w:rsidRPr="003D6AED" w:rsidRDefault="003D6AED">
                  <w:pPr>
                    <w:adjustRightInd w:val="0"/>
                    <w:snapToGrid w:val="0"/>
                    <w:jc w:val="center"/>
                    <w:rPr>
                      <w:rFonts w:ascii="Times New Roman" w:hAnsi="Times New Roman" w:cs="Times New Roman"/>
                      <w:bCs/>
                      <w:szCs w:val="21"/>
                    </w:rPr>
                  </w:pPr>
                  <w:r w:rsidRPr="003D6AED">
                    <w:rPr>
                      <w:rFonts w:ascii="Times New Roman" w:hAnsiTheme="minorEastAsia" w:cs="Times New Roman"/>
                      <w:bCs/>
                      <w:szCs w:val="21"/>
                    </w:rPr>
                    <w:t>原辅材料</w:t>
                  </w:r>
                </w:p>
              </w:tc>
              <w:tc>
                <w:tcPr>
                  <w:tcW w:w="1530" w:type="pct"/>
                  <w:vAlign w:val="center"/>
                </w:tcPr>
                <w:p w:rsidR="003D6AED" w:rsidRPr="003D6AED" w:rsidRDefault="003D6AED" w:rsidP="00922CCF">
                  <w:pPr>
                    <w:jc w:val="center"/>
                    <w:rPr>
                      <w:rFonts w:ascii="Times New Roman" w:hAnsi="Times New Roman" w:cs="Times New Roman"/>
                      <w:szCs w:val="21"/>
                    </w:rPr>
                  </w:pPr>
                  <w:r w:rsidRPr="003D6AED">
                    <w:rPr>
                      <w:rFonts w:ascii="Times New Roman" w:hAnsiTheme="minorEastAsia" w:cs="Times New Roman"/>
                      <w:szCs w:val="21"/>
                    </w:rPr>
                    <w:t>原子灰</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3.5kg/</w:t>
                  </w:r>
                  <w:r w:rsidRPr="003D6AED">
                    <w:rPr>
                      <w:rFonts w:ascii="Times New Roman" w:hAnsiTheme="minorEastAsia" w:cs="Times New Roman"/>
                      <w:bCs/>
                      <w:kern w:val="0"/>
                      <w:szCs w:val="21"/>
                    </w:rPr>
                    <w:t>桶</w:t>
                  </w:r>
                </w:p>
              </w:tc>
              <w:tc>
                <w:tcPr>
                  <w:tcW w:w="999"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50kg</w:t>
                  </w:r>
                  <w:r w:rsidRPr="003D6AED">
                    <w:rPr>
                      <w:rFonts w:ascii="Times New Roman" w:hAnsi="Times New Roman" w:cs="Times New Roman"/>
                      <w:bCs/>
                      <w:kern w:val="0"/>
                      <w:szCs w:val="21"/>
                    </w:rPr>
                    <w:t xml:space="preserve"> /a</w:t>
                  </w:r>
                </w:p>
              </w:tc>
            </w:tr>
            <w:tr w:rsidR="003D6AED" w:rsidRPr="003D6AED" w:rsidTr="003D6AED">
              <w:trPr>
                <w:trHeight w:val="397"/>
                <w:jc w:val="center"/>
              </w:trPr>
              <w:tc>
                <w:tcPr>
                  <w:tcW w:w="984" w:type="pct"/>
                  <w:vMerge/>
                  <w:vAlign w:val="center"/>
                </w:tcPr>
                <w:p w:rsidR="003D6AED" w:rsidRPr="003D6AED" w:rsidRDefault="003D6AED">
                  <w:pPr>
                    <w:adjustRightInd w:val="0"/>
                    <w:snapToGrid w:val="0"/>
                    <w:jc w:val="center"/>
                    <w:rPr>
                      <w:rFonts w:ascii="Times New Roman" w:hAnsi="Times New Roman" w:cs="Times New Roman"/>
                      <w:bCs/>
                      <w:szCs w:val="21"/>
                    </w:rPr>
                  </w:pPr>
                </w:p>
              </w:tc>
              <w:tc>
                <w:tcPr>
                  <w:tcW w:w="1530" w:type="pct"/>
                  <w:vAlign w:val="center"/>
                </w:tcPr>
                <w:p w:rsidR="003D6AED" w:rsidRPr="003D6AED" w:rsidRDefault="003D6AED" w:rsidP="00922CCF">
                  <w:pPr>
                    <w:jc w:val="center"/>
                    <w:rPr>
                      <w:rFonts w:ascii="Times New Roman" w:hAnsi="Times New Roman" w:cs="Times New Roman"/>
                      <w:szCs w:val="21"/>
                    </w:rPr>
                  </w:pPr>
                  <w:r w:rsidRPr="003D6AED">
                    <w:rPr>
                      <w:rFonts w:ascii="Times New Roman" w:hAnsiTheme="minorEastAsia" w:cs="Times New Roman"/>
                      <w:szCs w:val="21"/>
                    </w:rPr>
                    <w:t>机油</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4L/</w:t>
                  </w:r>
                  <w:r w:rsidRPr="003D6AED">
                    <w:rPr>
                      <w:rFonts w:ascii="Times New Roman" w:hAnsiTheme="minorEastAsia" w:cs="Times New Roman"/>
                      <w:bCs/>
                      <w:kern w:val="0"/>
                      <w:szCs w:val="21"/>
                    </w:rPr>
                    <w:t>桶</w:t>
                  </w:r>
                </w:p>
              </w:tc>
              <w:tc>
                <w:tcPr>
                  <w:tcW w:w="999"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1.5t</w:t>
                  </w:r>
                  <w:r w:rsidRPr="003D6AED">
                    <w:rPr>
                      <w:rFonts w:ascii="Times New Roman" w:hAnsi="Times New Roman" w:cs="Times New Roman"/>
                      <w:kern w:val="0"/>
                      <w:sz w:val="20"/>
                      <w:szCs w:val="21"/>
                    </w:rPr>
                    <w:t xml:space="preserve"> /a</w:t>
                  </w:r>
                </w:p>
              </w:tc>
            </w:tr>
            <w:tr w:rsidR="003D6AED" w:rsidRPr="003D6AED" w:rsidTr="003D6AED">
              <w:trPr>
                <w:trHeight w:val="397"/>
                <w:jc w:val="center"/>
              </w:trPr>
              <w:tc>
                <w:tcPr>
                  <w:tcW w:w="984" w:type="pct"/>
                  <w:vMerge/>
                  <w:vAlign w:val="center"/>
                </w:tcPr>
                <w:p w:rsidR="003D6AED" w:rsidRPr="003D6AED" w:rsidRDefault="003D6AED">
                  <w:pPr>
                    <w:adjustRightInd w:val="0"/>
                    <w:snapToGrid w:val="0"/>
                    <w:jc w:val="center"/>
                    <w:rPr>
                      <w:rFonts w:ascii="Times New Roman" w:hAnsi="Times New Roman" w:cs="Times New Roman"/>
                      <w:bCs/>
                      <w:szCs w:val="21"/>
                    </w:rPr>
                  </w:pPr>
                </w:p>
              </w:tc>
              <w:tc>
                <w:tcPr>
                  <w:tcW w:w="1530" w:type="pct"/>
                  <w:vAlign w:val="center"/>
                </w:tcPr>
                <w:p w:rsidR="003D6AED" w:rsidRPr="003D6AED" w:rsidRDefault="003D6AED" w:rsidP="00922CCF">
                  <w:pPr>
                    <w:jc w:val="center"/>
                    <w:rPr>
                      <w:rFonts w:ascii="Times New Roman" w:hAnsi="Times New Roman" w:cs="Times New Roman"/>
                      <w:szCs w:val="21"/>
                    </w:rPr>
                  </w:pPr>
                  <w:r w:rsidRPr="003D6AED">
                    <w:rPr>
                      <w:rFonts w:ascii="Times New Roman" w:hAnsiTheme="minorEastAsia" w:cs="Times New Roman"/>
                      <w:szCs w:val="21"/>
                    </w:rPr>
                    <w:t>各类汽车配件</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heme="minorEastAsia" w:cs="Times New Roman"/>
                      <w:bCs/>
                      <w:kern w:val="0"/>
                      <w:szCs w:val="21"/>
                    </w:rPr>
                    <w:t>包括各种配件</w:t>
                  </w:r>
                </w:p>
              </w:tc>
              <w:tc>
                <w:tcPr>
                  <w:tcW w:w="999"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30t/a</w:t>
                  </w:r>
                </w:p>
              </w:tc>
            </w:tr>
            <w:tr w:rsidR="003D6AED" w:rsidRPr="003D6AED" w:rsidTr="003D6AED">
              <w:trPr>
                <w:trHeight w:val="397"/>
                <w:jc w:val="center"/>
              </w:trPr>
              <w:tc>
                <w:tcPr>
                  <w:tcW w:w="984" w:type="pct"/>
                  <w:vMerge/>
                  <w:vAlign w:val="center"/>
                </w:tcPr>
                <w:p w:rsidR="003D6AED" w:rsidRPr="003D6AED" w:rsidRDefault="003D6AED">
                  <w:pPr>
                    <w:adjustRightInd w:val="0"/>
                    <w:snapToGrid w:val="0"/>
                    <w:jc w:val="center"/>
                    <w:rPr>
                      <w:rFonts w:ascii="Times New Roman" w:hAnsi="Times New Roman" w:cs="Times New Roman"/>
                      <w:bCs/>
                      <w:szCs w:val="21"/>
                    </w:rPr>
                  </w:pPr>
                </w:p>
              </w:tc>
              <w:tc>
                <w:tcPr>
                  <w:tcW w:w="1530" w:type="pct"/>
                  <w:vAlign w:val="center"/>
                </w:tcPr>
                <w:p w:rsidR="003D6AED" w:rsidRPr="003D6AED" w:rsidRDefault="003D6AED" w:rsidP="00922CCF">
                  <w:pPr>
                    <w:jc w:val="center"/>
                    <w:rPr>
                      <w:rFonts w:ascii="Times New Roman" w:hAnsi="Times New Roman" w:cs="Times New Roman"/>
                      <w:szCs w:val="21"/>
                    </w:rPr>
                  </w:pPr>
                  <w:r w:rsidRPr="003D6AED">
                    <w:rPr>
                      <w:rFonts w:ascii="Times New Roman" w:hAnsiTheme="minorEastAsia" w:cs="Times New Roman"/>
                      <w:szCs w:val="21"/>
                    </w:rPr>
                    <w:t>齿轮油</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2L/</w:t>
                  </w:r>
                  <w:r w:rsidRPr="003D6AED">
                    <w:rPr>
                      <w:rFonts w:ascii="Times New Roman" w:hAnsiTheme="minorEastAsia" w:cs="Times New Roman"/>
                      <w:bCs/>
                      <w:kern w:val="0"/>
                      <w:szCs w:val="21"/>
                    </w:rPr>
                    <w:t>桶</w:t>
                  </w:r>
                </w:p>
              </w:tc>
              <w:tc>
                <w:tcPr>
                  <w:tcW w:w="999"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280L</w:t>
                  </w:r>
                  <w:r w:rsidRPr="003D6AED">
                    <w:rPr>
                      <w:rFonts w:ascii="Times New Roman" w:hAnsi="Times New Roman" w:cs="Times New Roman"/>
                      <w:bCs/>
                      <w:kern w:val="0"/>
                      <w:szCs w:val="21"/>
                    </w:rPr>
                    <w:t xml:space="preserve"> /a</w:t>
                  </w:r>
                </w:p>
              </w:tc>
            </w:tr>
            <w:tr w:rsidR="003D6AED" w:rsidRPr="003D6AED" w:rsidTr="003D6AED">
              <w:trPr>
                <w:trHeight w:val="397"/>
                <w:jc w:val="center"/>
              </w:trPr>
              <w:tc>
                <w:tcPr>
                  <w:tcW w:w="984" w:type="pct"/>
                  <w:vMerge/>
                  <w:vAlign w:val="center"/>
                </w:tcPr>
                <w:p w:rsidR="003D6AED" w:rsidRPr="003D6AED" w:rsidRDefault="003D6AED">
                  <w:pPr>
                    <w:adjustRightInd w:val="0"/>
                    <w:snapToGrid w:val="0"/>
                    <w:jc w:val="center"/>
                    <w:rPr>
                      <w:rFonts w:ascii="Times New Roman" w:hAnsi="Times New Roman" w:cs="Times New Roman"/>
                      <w:bCs/>
                      <w:szCs w:val="21"/>
                    </w:rPr>
                  </w:pPr>
                </w:p>
              </w:tc>
              <w:tc>
                <w:tcPr>
                  <w:tcW w:w="1530" w:type="pct"/>
                  <w:vAlign w:val="center"/>
                </w:tcPr>
                <w:p w:rsidR="003D6AED" w:rsidRPr="003D6AED" w:rsidRDefault="003D6AED" w:rsidP="00922CCF">
                  <w:pPr>
                    <w:jc w:val="center"/>
                    <w:rPr>
                      <w:rFonts w:ascii="Times New Roman" w:hAnsi="Times New Roman" w:cs="Times New Roman"/>
                      <w:szCs w:val="21"/>
                    </w:rPr>
                  </w:pPr>
                  <w:r w:rsidRPr="003D6AED">
                    <w:rPr>
                      <w:rFonts w:ascii="Times New Roman" w:hAnsiTheme="minorEastAsia" w:cs="Times New Roman"/>
                      <w:szCs w:val="21"/>
                    </w:rPr>
                    <w:t>制动液</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1L/</w:t>
                  </w:r>
                  <w:r w:rsidRPr="003D6AED">
                    <w:rPr>
                      <w:rFonts w:ascii="Times New Roman" w:hAnsiTheme="minorEastAsia" w:cs="Times New Roman"/>
                      <w:bCs/>
                      <w:kern w:val="0"/>
                      <w:szCs w:val="21"/>
                    </w:rPr>
                    <w:t>桶</w:t>
                  </w:r>
                </w:p>
              </w:tc>
              <w:tc>
                <w:tcPr>
                  <w:tcW w:w="999"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600L/a</w:t>
                  </w:r>
                </w:p>
              </w:tc>
            </w:tr>
            <w:tr w:rsidR="003D6AED" w:rsidRPr="003D6AED" w:rsidTr="003D6AED">
              <w:trPr>
                <w:trHeight w:val="397"/>
                <w:jc w:val="center"/>
              </w:trPr>
              <w:tc>
                <w:tcPr>
                  <w:tcW w:w="984" w:type="pct"/>
                  <w:vMerge/>
                  <w:vAlign w:val="center"/>
                </w:tcPr>
                <w:p w:rsidR="003D6AED" w:rsidRPr="003D6AED" w:rsidRDefault="003D6AED">
                  <w:pPr>
                    <w:adjustRightInd w:val="0"/>
                    <w:snapToGrid w:val="0"/>
                    <w:jc w:val="center"/>
                    <w:rPr>
                      <w:rFonts w:ascii="Times New Roman" w:hAnsi="Times New Roman" w:cs="Times New Roman"/>
                      <w:bCs/>
                      <w:szCs w:val="21"/>
                    </w:rPr>
                  </w:pPr>
                </w:p>
              </w:tc>
              <w:tc>
                <w:tcPr>
                  <w:tcW w:w="1530" w:type="pct"/>
                  <w:vAlign w:val="center"/>
                </w:tcPr>
                <w:p w:rsidR="003D6AED" w:rsidRPr="003D6AED" w:rsidRDefault="003D6AED" w:rsidP="00922CCF">
                  <w:pPr>
                    <w:adjustRightInd w:val="0"/>
                    <w:snapToGrid w:val="0"/>
                    <w:jc w:val="center"/>
                    <w:rPr>
                      <w:rFonts w:ascii="Times New Roman" w:hAnsi="Times New Roman" w:cs="Times New Roman"/>
                      <w:bCs/>
                      <w:szCs w:val="21"/>
                    </w:rPr>
                  </w:pPr>
                  <w:r w:rsidRPr="003D6AED">
                    <w:rPr>
                      <w:rFonts w:ascii="Times New Roman" w:hAnsiTheme="minorEastAsia" w:cs="Times New Roman"/>
                      <w:bCs/>
                      <w:szCs w:val="21"/>
                    </w:rPr>
                    <w:t>水性漆</w:t>
                  </w:r>
                </w:p>
              </w:tc>
              <w:tc>
                <w:tcPr>
                  <w:tcW w:w="1487" w:type="pct"/>
                  <w:vAlign w:val="center"/>
                </w:tcPr>
                <w:p w:rsidR="003D6AED" w:rsidRPr="003D6AED" w:rsidRDefault="003D6AED" w:rsidP="00922CCF">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3.5L/</w:t>
                  </w:r>
                  <w:r w:rsidRPr="003D6AED">
                    <w:rPr>
                      <w:rFonts w:ascii="Times New Roman" w:hAnsiTheme="minorEastAsia" w:cs="Times New Roman"/>
                      <w:szCs w:val="21"/>
                    </w:rPr>
                    <w:t>桶</w:t>
                  </w:r>
                </w:p>
              </w:tc>
              <w:tc>
                <w:tcPr>
                  <w:tcW w:w="999" w:type="pct"/>
                  <w:vAlign w:val="center"/>
                </w:tcPr>
                <w:p w:rsidR="003D6AED" w:rsidRPr="003D6AED" w:rsidRDefault="00B736BC" w:rsidP="00922CCF">
                  <w:pPr>
                    <w:adjustRightInd w:val="0"/>
                    <w:snapToGrid w:val="0"/>
                    <w:jc w:val="center"/>
                    <w:rPr>
                      <w:rFonts w:ascii="Times New Roman" w:hAnsi="Times New Roman" w:cs="Times New Roman"/>
                      <w:bCs/>
                      <w:kern w:val="0"/>
                      <w:szCs w:val="21"/>
                    </w:rPr>
                  </w:pPr>
                  <w:r>
                    <w:rPr>
                      <w:rFonts w:ascii="Times New Roman" w:hAnsi="Times New Roman" w:cs="Times New Roman" w:hint="eastAsia"/>
                      <w:szCs w:val="21"/>
                    </w:rPr>
                    <w:t>670</w:t>
                  </w:r>
                  <w:r w:rsidR="003D6AED" w:rsidRPr="003D6AED">
                    <w:rPr>
                      <w:rFonts w:ascii="Times New Roman" w:hAnsi="Times New Roman" w:cs="Times New Roman"/>
                      <w:szCs w:val="21"/>
                    </w:rPr>
                    <w:t>kg/a</w:t>
                  </w:r>
                </w:p>
              </w:tc>
            </w:tr>
            <w:tr w:rsidR="00E7586C" w:rsidRPr="003D6AED" w:rsidTr="003D6AED">
              <w:trPr>
                <w:trHeight w:val="397"/>
                <w:jc w:val="center"/>
              </w:trPr>
              <w:tc>
                <w:tcPr>
                  <w:tcW w:w="984" w:type="pct"/>
                  <w:vMerge/>
                  <w:vAlign w:val="center"/>
                </w:tcPr>
                <w:p w:rsidR="00E7586C" w:rsidRPr="003D6AED" w:rsidRDefault="00E7586C">
                  <w:pPr>
                    <w:adjustRightInd w:val="0"/>
                    <w:snapToGrid w:val="0"/>
                    <w:jc w:val="center"/>
                    <w:rPr>
                      <w:rFonts w:ascii="Times New Roman" w:hAnsi="Times New Roman" w:cs="Times New Roman"/>
                      <w:bCs/>
                      <w:szCs w:val="21"/>
                    </w:rPr>
                  </w:pPr>
                </w:p>
              </w:tc>
              <w:tc>
                <w:tcPr>
                  <w:tcW w:w="1530" w:type="pct"/>
                  <w:vAlign w:val="center"/>
                </w:tcPr>
                <w:p w:rsidR="00E7586C" w:rsidRPr="003D6AED" w:rsidRDefault="003D6AED">
                  <w:pPr>
                    <w:adjustRightInd w:val="0"/>
                    <w:snapToGrid w:val="0"/>
                    <w:jc w:val="center"/>
                    <w:rPr>
                      <w:rFonts w:ascii="Times New Roman" w:hAnsi="Times New Roman" w:cs="Times New Roman"/>
                      <w:bCs/>
                      <w:szCs w:val="21"/>
                    </w:rPr>
                  </w:pPr>
                  <w:r w:rsidRPr="003D6AED">
                    <w:rPr>
                      <w:rFonts w:ascii="Times New Roman" w:hAnsiTheme="minorEastAsia" w:cs="Times New Roman"/>
                      <w:szCs w:val="21"/>
                    </w:rPr>
                    <w:t>焊丝</w:t>
                  </w:r>
                </w:p>
              </w:tc>
              <w:tc>
                <w:tcPr>
                  <w:tcW w:w="1487" w:type="pct"/>
                  <w:vAlign w:val="center"/>
                </w:tcPr>
                <w:p w:rsidR="00E7586C" w:rsidRPr="003D6AED" w:rsidRDefault="003D6AED">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w:t>
                  </w:r>
                </w:p>
              </w:tc>
              <w:tc>
                <w:tcPr>
                  <w:tcW w:w="999" w:type="pct"/>
                  <w:vAlign w:val="center"/>
                </w:tcPr>
                <w:p w:rsidR="00E7586C" w:rsidRPr="003D6AED" w:rsidRDefault="003D6AED" w:rsidP="00B121BB">
                  <w:pPr>
                    <w:adjustRightInd w:val="0"/>
                    <w:snapToGrid w:val="0"/>
                    <w:jc w:val="center"/>
                    <w:rPr>
                      <w:rFonts w:ascii="Times New Roman" w:hAnsi="Times New Roman" w:cs="Times New Roman"/>
                      <w:bCs/>
                      <w:kern w:val="0"/>
                      <w:szCs w:val="21"/>
                    </w:rPr>
                  </w:pPr>
                  <w:r w:rsidRPr="003D6AED">
                    <w:rPr>
                      <w:rFonts w:ascii="Times New Roman" w:hAnsi="Times New Roman" w:cs="Times New Roman"/>
                      <w:szCs w:val="21"/>
                    </w:rPr>
                    <w:t>0.0</w:t>
                  </w:r>
                  <w:r w:rsidR="00B121BB">
                    <w:rPr>
                      <w:rFonts w:ascii="Times New Roman" w:hAnsi="Times New Roman" w:cs="Times New Roman" w:hint="eastAsia"/>
                      <w:szCs w:val="21"/>
                    </w:rPr>
                    <w:t>2</w:t>
                  </w:r>
                  <w:r w:rsidRPr="003D6AED">
                    <w:rPr>
                      <w:rFonts w:ascii="Times New Roman" w:hAnsi="Times New Roman" w:cs="Times New Roman"/>
                      <w:szCs w:val="21"/>
                    </w:rPr>
                    <w:t>t/a</w:t>
                  </w:r>
                </w:p>
              </w:tc>
            </w:tr>
            <w:tr w:rsidR="00E7586C" w:rsidRPr="003D6AED" w:rsidTr="00E7586C">
              <w:trPr>
                <w:trHeight w:val="431"/>
                <w:jc w:val="center"/>
              </w:trPr>
              <w:tc>
                <w:tcPr>
                  <w:tcW w:w="984" w:type="pct"/>
                  <w:vMerge w:val="restart"/>
                  <w:vAlign w:val="center"/>
                </w:tcPr>
                <w:p w:rsidR="00E7586C" w:rsidRPr="003D6AED" w:rsidRDefault="00E7586C">
                  <w:pPr>
                    <w:adjustRightInd w:val="0"/>
                    <w:snapToGrid w:val="0"/>
                    <w:jc w:val="center"/>
                    <w:rPr>
                      <w:rFonts w:ascii="Times New Roman" w:hAnsi="Times New Roman" w:cs="Times New Roman"/>
                      <w:bCs/>
                      <w:szCs w:val="21"/>
                    </w:rPr>
                  </w:pPr>
                  <w:r w:rsidRPr="003D6AED">
                    <w:rPr>
                      <w:rFonts w:ascii="Times New Roman" w:hAnsiTheme="minorEastAsia" w:cs="Times New Roman"/>
                      <w:bCs/>
                      <w:szCs w:val="21"/>
                    </w:rPr>
                    <w:t>资（能）源</w:t>
                  </w:r>
                </w:p>
              </w:tc>
              <w:tc>
                <w:tcPr>
                  <w:tcW w:w="1530" w:type="pct"/>
                  <w:vAlign w:val="center"/>
                </w:tcPr>
                <w:p w:rsidR="00E7586C" w:rsidRPr="003D6AED" w:rsidRDefault="00E7586C">
                  <w:pPr>
                    <w:adjustRightInd w:val="0"/>
                    <w:snapToGrid w:val="0"/>
                    <w:jc w:val="center"/>
                    <w:rPr>
                      <w:rFonts w:ascii="Times New Roman" w:hAnsi="Times New Roman" w:cs="Times New Roman"/>
                      <w:bCs/>
                      <w:kern w:val="0"/>
                      <w:szCs w:val="21"/>
                    </w:rPr>
                  </w:pPr>
                  <w:r w:rsidRPr="003D6AED">
                    <w:rPr>
                      <w:rFonts w:ascii="Times New Roman" w:hAnsiTheme="minorEastAsia" w:cs="Times New Roman"/>
                      <w:bCs/>
                      <w:kern w:val="0"/>
                      <w:szCs w:val="21"/>
                    </w:rPr>
                    <w:t>水</w:t>
                  </w:r>
                </w:p>
              </w:tc>
              <w:tc>
                <w:tcPr>
                  <w:tcW w:w="2486" w:type="pct"/>
                  <w:gridSpan w:val="2"/>
                  <w:vAlign w:val="center"/>
                </w:tcPr>
                <w:p w:rsidR="00E7586C" w:rsidRPr="003D6AED" w:rsidRDefault="00B61525">
                  <w:pPr>
                    <w:adjustRightInd w:val="0"/>
                    <w:snapToGrid w:val="0"/>
                    <w:jc w:val="center"/>
                    <w:rPr>
                      <w:rFonts w:ascii="Times New Roman" w:hAnsi="Times New Roman" w:cs="Times New Roman"/>
                      <w:bCs/>
                      <w:kern w:val="0"/>
                      <w:szCs w:val="21"/>
                    </w:rPr>
                  </w:pPr>
                  <w:r w:rsidRPr="00B61525">
                    <w:rPr>
                      <w:rFonts w:ascii="Times New Roman" w:hAnsi="Times New Roman" w:cs="Times New Roman" w:hint="eastAsia"/>
                      <w:bCs/>
                      <w:kern w:val="0"/>
                      <w:szCs w:val="21"/>
                    </w:rPr>
                    <w:t>1455</w:t>
                  </w:r>
                  <w:r w:rsidR="00E7586C" w:rsidRPr="003D6AED">
                    <w:rPr>
                      <w:rFonts w:ascii="Times New Roman" w:hAnsi="Times New Roman" w:cs="Times New Roman"/>
                      <w:bCs/>
                      <w:kern w:val="0"/>
                      <w:szCs w:val="21"/>
                    </w:rPr>
                    <w:t>m</w:t>
                  </w:r>
                  <w:r w:rsidR="00E7586C" w:rsidRPr="003D6AED">
                    <w:rPr>
                      <w:rFonts w:ascii="Times New Roman" w:hAnsi="Times New Roman" w:cs="Times New Roman"/>
                      <w:bCs/>
                      <w:kern w:val="0"/>
                      <w:szCs w:val="21"/>
                      <w:vertAlign w:val="superscript"/>
                    </w:rPr>
                    <w:t>3</w:t>
                  </w:r>
                  <w:r w:rsidR="00E7586C" w:rsidRPr="003D6AED">
                    <w:rPr>
                      <w:rFonts w:ascii="Times New Roman" w:hAnsi="Times New Roman" w:cs="Times New Roman"/>
                      <w:bCs/>
                      <w:kern w:val="0"/>
                      <w:szCs w:val="21"/>
                    </w:rPr>
                    <w:t>/a</w:t>
                  </w:r>
                </w:p>
              </w:tc>
            </w:tr>
            <w:tr w:rsidR="00E7586C" w:rsidRPr="003D6AED" w:rsidTr="00E7586C">
              <w:trPr>
                <w:trHeight w:val="397"/>
                <w:jc w:val="center"/>
              </w:trPr>
              <w:tc>
                <w:tcPr>
                  <w:tcW w:w="984" w:type="pct"/>
                  <w:vMerge/>
                  <w:vAlign w:val="center"/>
                </w:tcPr>
                <w:p w:rsidR="00E7586C" w:rsidRPr="003D6AED" w:rsidRDefault="00E7586C">
                  <w:pPr>
                    <w:adjustRightInd w:val="0"/>
                    <w:snapToGrid w:val="0"/>
                    <w:jc w:val="center"/>
                    <w:rPr>
                      <w:rFonts w:ascii="Times New Roman" w:hAnsi="Times New Roman" w:cs="Times New Roman"/>
                      <w:bCs/>
                      <w:kern w:val="0"/>
                      <w:szCs w:val="21"/>
                    </w:rPr>
                  </w:pPr>
                </w:p>
              </w:tc>
              <w:tc>
                <w:tcPr>
                  <w:tcW w:w="1530" w:type="pct"/>
                  <w:vAlign w:val="center"/>
                </w:tcPr>
                <w:p w:rsidR="00E7586C" w:rsidRPr="003D6AED" w:rsidRDefault="00E7586C">
                  <w:pPr>
                    <w:adjustRightInd w:val="0"/>
                    <w:snapToGrid w:val="0"/>
                    <w:jc w:val="center"/>
                    <w:rPr>
                      <w:rFonts w:ascii="Times New Roman" w:hAnsi="Times New Roman" w:cs="Times New Roman"/>
                      <w:bCs/>
                      <w:kern w:val="0"/>
                      <w:szCs w:val="21"/>
                    </w:rPr>
                  </w:pPr>
                  <w:r w:rsidRPr="003D6AED">
                    <w:rPr>
                      <w:rFonts w:ascii="Times New Roman" w:hAnsiTheme="minorEastAsia" w:cs="Times New Roman"/>
                      <w:bCs/>
                      <w:kern w:val="0"/>
                      <w:szCs w:val="21"/>
                    </w:rPr>
                    <w:t>电</w:t>
                  </w:r>
                </w:p>
              </w:tc>
              <w:tc>
                <w:tcPr>
                  <w:tcW w:w="2486" w:type="pct"/>
                  <w:gridSpan w:val="2"/>
                  <w:vAlign w:val="center"/>
                </w:tcPr>
                <w:p w:rsidR="00E7586C" w:rsidRPr="003D6AED" w:rsidRDefault="00E7586C" w:rsidP="005B01AD">
                  <w:pPr>
                    <w:adjustRightInd w:val="0"/>
                    <w:snapToGrid w:val="0"/>
                    <w:jc w:val="center"/>
                    <w:rPr>
                      <w:rFonts w:ascii="Times New Roman" w:hAnsi="Times New Roman" w:cs="Times New Roman"/>
                      <w:bCs/>
                      <w:kern w:val="0"/>
                      <w:szCs w:val="21"/>
                    </w:rPr>
                  </w:pPr>
                  <w:r w:rsidRPr="003D6AED">
                    <w:rPr>
                      <w:rFonts w:ascii="Times New Roman" w:hAnsi="Times New Roman" w:cs="Times New Roman"/>
                      <w:bCs/>
                      <w:kern w:val="0"/>
                      <w:szCs w:val="21"/>
                    </w:rPr>
                    <w:t>1.2×10</w:t>
                  </w:r>
                  <w:r w:rsidRPr="003D6AED">
                    <w:rPr>
                      <w:rFonts w:ascii="Times New Roman" w:hAnsi="Times New Roman" w:cs="Times New Roman"/>
                      <w:bCs/>
                      <w:kern w:val="0"/>
                      <w:szCs w:val="21"/>
                      <w:vertAlign w:val="superscript"/>
                    </w:rPr>
                    <w:t>4</w:t>
                  </w:r>
                  <w:r w:rsidRPr="003D6AED">
                    <w:rPr>
                      <w:rFonts w:ascii="Times New Roman" w:hAnsi="Times New Roman" w:cs="Times New Roman"/>
                      <w:szCs w:val="21"/>
                    </w:rPr>
                    <w:t>kW·h/a</w:t>
                  </w:r>
                </w:p>
              </w:tc>
            </w:tr>
          </w:tbl>
          <w:p w:rsidR="004934DB" w:rsidRDefault="00AB546C" w:rsidP="0043786D">
            <w:pPr>
              <w:adjustRightInd w:val="0"/>
              <w:snapToGrid w:val="0"/>
              <w:spacing w:beforeLines="50" w:line="360" w:lineRule="auto"/>
              <w:ind w:firstLineChars="200" w:firstLine="458"/>
              <w:rPr>
                <w:rFonts w:ascii="Times New Roman" w:hAnsiTheme="minorEastAsia" w:cs="Times New Roman"/>
                <w:sz w:val="24"/>
                <w:szCs w:val="24"/>
              </w:rPr>
            </w:pPr>
            <w:r>
              <w:rPr>
                <w:rFonts w:ascii="Times New Roman" w:hAnsiTheme="minorEastAsia" w:cs="Times New Roman" w:hint="eastAsia"/>
                <w:b/>
                <w:bCs/>
                <w:sz w:val="24"/>
                <w:szCs w:val="24"/>
              </w:rPr>
              <w:t>水性漆</w:t>
            </w:r>
            <w:r>
              <w:rPr>
                <w:rFonts w:ascii="Times New Roman" w:hAnsiTheme="minorEastAsia" w:cs="Times New Roman"/>
                <w:sz w:val="24"/>
                <w:szCs w:val="24"/>
              </w:rPr>
              <w:t>：</w:t>
            </w:r>
            <w:r>
              <w:rPr>
                <w:rFonts w:ascii="Times New Roman" w:hAnsiTheme="minorEastAsia" w:cs="Times New Roman" w:hint="eastAsia"/>
                <w:sz w:val="24"/>
                <w:szCs w:val="24"/>
              </w:rPr>
              <w:t>水性漆就是以水为稀释剂、不含有机溶剂的涂料，不含苯、甲苯、二甲苯、甲醛、游离</w:t>
            </w:r>
            <w:r>
              <w:rPr>
                <w:rFonts w:ascii="Times New Roman" w:hAnsiTheme="minorEastAsia" w:cs="Times New Roman" w:hint="eastAsia"/>
                <w:sz w:val="24"/>
                <w:szCs w:val="24"/>
              </w:rPr>
              <w:t>TDI</w:t>
            </w:r>
            <w:r>
              <w:rPr>
                <w:rFonts w:ascii="Times New Roman" w:hAnsiTheme="minorEastAsia" w:cs="Times New Roman" w:hint="eastAsia"/>
                <w:sz w:val="24"/>
                <w:szCs w:val="24"/>
              </w:rPr>
              <w:t>有毒重金属，挥发性有机物含量低，最高占</w:t>
            </w:r>
            <w:r>
              <w:rPr>
                <w:rFonts w:ascii="Times New Roman" w:hAnsiTheme="minorEastAsia" w:cs="Times New Roman" w:hint="eastAsia"/>
                <w:sz w:val="24"/>
                <w:szCs w:val="24"/>
              </w:rPr>
              <w:t>3%</w:t>
            </w:r>
            <w:r>
              <w:rPr>
                <w:rFonts w:ascii="Times New Roman" w:hAnsiTheme="minorEastAsia" w:cs="Times New Roman" w:hint="eastAsia"/>
                <w:sz w:val="24"/>
                <w:szCs w:val="24"/>
              </w:rPr>
              <w:t>，无毒无刺激气味，对人体无害，不污染环境，漆膜丰满、晶莹透亮、柔韧性好并且具有耐水、耐磨、耐老化、耐黄变、干燥快、使用方便、喷漆废气处理方便等特点。可使用在木器、金属、塑料、玻璃、建筑表面等多种材质上。本项目所用水性漆主要成分详见下表。</w:t>
            </w:r>
          </w:p>
          <w:p w:rsidR="004934DB" w:rsidRDefault="00AB546C">
            <w:pPr>
              <w:adjustRightInd w:val="0"/>
              <w:snapToGrid w:val="0"/>
              <w:spacing w:line="360" w:lineRule="auto"/>
              <w:jc w:val="center"/>
              <w:rPr>
                <w:rFonts w:ascii="Times New Roman" w:hAnsi="Times New Roman" w:cs="Times New Roman"/>
                <w:b/>
                <w:sz w:val="24"/>
                <w:szCs w:val="24"/>
              </w:rPr>
            </w:pPr>
            <w:r>
              <w:rPr>
                <w:rFonts w:ascii="Times New Roman" w:cs="Times New Roman"/>
                <w:b/>
                <w:sz w:val="24"/>
                <w:szCs w:val="24"/>
              </w:rPr>
              <w:t>表</w:t>
            </w:r>
            <w:r>
              <w:rPr>
                <w:rFonts w:ascii="Times New Roman" w:hAnsi="Times New Roman" w:cs="Times New Roman" w:hint="eastAsia"/>
                <w:b/>
                <w:sz w:val="24"/>
                <w:szCs w:val="24"/>
              </w:rPr>
              <w:t>4</w:t>
            </w:r>
            <w:r>
              <w:rPr>
                <w:rFonts w:ascii="Times New Roman" w:cs="Times New Roman" w:hint="eastAsia"/>
                <w:b/>
                <w:sz w:val="24"/>
                <w:szCs w:val="24"/>
              </w:rPr>
              <w:t>水性漆成分</w:t>
            </w:r>
            <w:r>
              <w:rPr>
                <w:rFonts w:ascii="Times New Roman" w:cs="Times New Roman"/>
                <w:b/>
                <w:sz w:val="24"/>
                <w:szCs w:val="24"/>
              </w:rPr>
              <w:t>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134"/>
              <w:gridCol w:w="4728"/>
              <w:gridCol w:w="2880"/>
            </w:tblGrid>
            <w:tr w:rsidR="004934DB" w:rsidTr="00B202C5">
              <w:trPr>
                <w:trHeight w:val="312"/>
                <w:jc w:val="center"/>
              </w:trPr>
              <w:tc>
                <w:tcPr>
                  <w:tcW w:w="1134" w:type="dxa"/>
                  <w:vAlign w:val="center"/>
                </w:tcPr>
                <w:p w:rsidR="004934DB" w:rsidRDefault="00AB546C">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序号</w:t>
                  </w:r>
                </w:p>
              </w:tc>
              <w:tc>
                <w:tcPr>
                  <w:tcW w:w="4728" w:type="dxa"/>
                  <w:vAlign w:val="center"/>
                </w:tcPr>
                <w:p w:rsidR="004934DB" w:rsidRDefault="00AB546C">
                  <w:pPr>
                    <w:adjustRightInd w:val="0"/>
                    <w:snapToGrid w:val="0"/>
                    <w:spacing w:line="300" w:lineRule="exact"/>
                    <w:jc w:val="center"/>
                    <w:rPr>
                      <w:rFonts w:ascii="Times New Roman" w:hAnsi="Times New Roman" w:cs="Times New Roman"/>
                      <w:b/>
                      <w:szCs w:val="21"/>
                    </w:rPr>
                  </w:pPr>
                  <w:r>
                    <w:rPr>
                      <w:rFonts w:ascii="Times New Roman" w:hAnsi="Times New Roman" w:cs="Times New Roman" w:hint="eastAsia"/>
                      <w:b/>
                      <w:szCs w:val="21"/>
                    </w:rPr>
                    <w:t>成分含量</w:t>
                  </w:r>
                  <w:r>
                    <w:rPr>
                      <w:rFonts w:ascii="Times New Roman" w:hAnsi="Times New Roman" w:cs="Times New Roman" w:hint="eastAsia"/>
                      <w:b/>
                      <w:szCs w:val="21"/>
                    </w:rPr>
                    <w:t xml:space="preserve">  </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
                      <w:szCs w:val="21"/>
                    </w:rPr>
                  </w:pPr>
                  <w:r>
                    <w:rPr>
                      <w:rFonts w:ascii="Times New Roman" w:cs="Times New Roman" w:hint="eastAsia"/>
                      <w:b/>
                      <w:szCs w:val="21"/>
                    </w:rPr>
                    <w:t>指标</w:t>
                  </w:r>
                </w:p>
              </w:tc>
            </w:tr>
            <w:tr w:rsidR="004934DB" w:rsidTr="00B202C5">
              <w:trPr>
                <w:trHeight w:val="312"/>
                <w:jc w:val="center"/>
              </w:trPr>
              <w:tc>
                <w:tcPr>
                  <w:tcW w:w="1134"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lastRenderedPageBreak/>
                    <w:t>1</w:t>
                  </w:r>
                </w:p>
              </w:tc>
              <w:tc>
                <w:tcPr>
                  <w:tcW w:w="4728"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cs="Times New Roman" w:hint="eastAsia"/>
                      <w:bCs/>
                      <w:szCs w:val="21"/>
                    </w:rPr>
                    <w:t>水性环氧酯树脂（</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35</w:t>
                  </w:r>
                </w:p>
              </w:tc>
            </w:tr>
            <w:tr w:rsidR="004934DB" w:rsidTr="00B202C5">
              <w:trPr>
                <w:trHeight w:val="312"/>
                <w:jc w:val="center"/>
              </w:trPr>
              <w:tc>
                <w:tcPr>
                  <w:tcW w:w="1134"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w:t>
                  </w:r>
                </w:p>
              </w:tc>
              <w:tc>
                <w:tcPr>
                  <w:tcW w:w="4728" w:type="dxa"/>
                  <w:vAlign w:val="center"/>
                </w:tcPr>
                <w:p w:rsidR="004934DB" w:rsidRDefault="00AB546C">
                  <w:pPr>
                    <w:adjustRightInd w:val="0"/>
                    <w:snapToGrid w:val="0"/>
                    <w:spacing w:line="300" w:lineRule="exact"/>
                    <w:jc w:val="center"/>
                    <w:rPr>
                      <w:rFonts w:ascii="Times New Roman" w:cs="Times New Roman"/>
                      <w:bCs/>
                      <w:szCs w:val="21"/>
                    </w:rPr>
                  </w:pPr>
                  <w:r>
                    <w:rPr>
                      <w:rFonts w:ascii="Times New Roman" w:cs="Times New Roman" w:hint="eastAsia"/>
                      <w:bCs/>
                      <w:szCs w:val="21"/>
                    </w:rPr>
                    <w:t>水性氨基树脂（</w:t>
                  </w:r>
                  <w:r>
                    <w:rPr>
                      <w:rFonts w:ascii="Times New Roman" w:cs="Times New Roman" w:hint="eastAsia"/>
                      <w:bCs/>
                      <w:szCs w:val="21"/>
                    </w:rPr>
                    <w:t>%</w:t>
                  </w:r>
                  <w:r>
                    <w:rPr>
                      <w:rFonts w:ascii="Times New Roman" w:cs="Times New Roman" w:hint="eastAsia"/>
                      <w:bCs/>
                      <w:szCs w:val="21"/>
                    </w:rPr>
                    <w:t>）</w:t>
                  </w:r>
                  <w:r>
                    <w:rPr>
                      <w:rFonts w:ascii="Times New Roman" w:cs="Times New Roman" w:hint="eastAsia"/>
                      <w:bCs/>
                      <w:szCs w:val="21"/>
                    </w:rPr>
                    <w:t xml:space="preserve">  </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5</w:t>
                  </w:r>
                </w:p>
              </w:tc>
            </w:tr>
            <w:tr w:rsidR="004934DB" w:rsidTr="00B202C5">
              <w:trPr>
                <w:trHeight w:val="312"/>
                <w:jc w:val="center"/>
              </w:trPr>
              <w:tc>
                <w:tcPr>
                  <w:tcW w:w="1134" w:type="dxa"/>
                  <w:vAlign w:val="center"/>
                </w:tcPr>
                <w:p w:rsidR="004934DB" w:rsidRDefault="00AB546C">
                  <w:pPr>
                    <w:widowControl/>
                    <w:jc w:val="center"/>
                    <w:rPr>
                      <w:rFonts w:ascii="Times New Roman" w:hAnsi="Times New Roman" w:cs="Times New Roman"/>
                      <w:bCs/>
                      <w:szCs w:val="21"/>
                    </w:rPr>
                  </w:pPr>
                  <w:r>
                    <w:rPr>
                      <w:rFonts w:ascii="Times New Roman" w:hAnsi="Times New Roman" w:cs="Times New Roman" w:hint="eastAsia"/>
                      <w:bCs/>
                      <w:szCs w:val="21"/>
                    </w:rPr>
                    <w:t>3</w:t>
                  </w:r>
                </w:p>
              </w:tc>
              <w:tc>
                <w:tcPr>
                  <w:tcW w:w="4728" w:type="dxa"/>
                  <w:vAlign w:val="center"/>
                </w:tcPr>
                <w:p w:rsidR="004934DB" w:rsidRDefault="00AB546C">
                  <w:pPr>
                    <w:widowControl/>
                    <w:jc w:val="center"/>
                    <w:rPr>
                      <w:rFonts w:ascii="Times New Roman" w:cs="Times New Roman"/>
                      <w:bCs/>
                      <w:szCs w:val="21"/>
                    </w:rPr>
                  </w:pPr>
                  <w:r>
                    <w:rPr>
                      <w:rFonts w:ascii="Times New Roman" w:cs="Times New Roman" w:hint="eastAsia"/>
                      <w:bCs/>
                      <w:szCs w:val="21"/>
                    </w:rPr>
                    <w:t>水性助剂（</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w:t>
                  </w:r>
                </w:p>
              </w:tc>
            </w:tr>
            <w:tr w:rsidR="004934DB" w:rsidTr="00B202C5">
              <w:trPr>
                <w:trHeight w:val="312"/>
                <w:jc w:val="center"/>
              </w:trPr>
              <w:tc>
                <w:tcPr>
                  <w:tcW w:w="1134" w:type="dxa"/>
                  <w:vAlign w:val="center"/>
                </w:tcPr>
                <w:p w:rsidR="004934DB" w:rsidRDefault="00AB546C">
                  <w:pPr>
                    <w:widowControl/>
                    <w:jc w:val="center"/>
                    <w:rPr>
                      <w:rFonts w:ascii="Times New Roman" w:hAnsi="Times New Roman" w:cs="Times New Roman"/>
                      <w:bCs/>
                      <w:szCs w:val="21"/>
                    </w:rPr>
                  </w:pPr>
                  <w:r>
                    <w:rPr>
                      <w:rFonts w:ascii="Times New Roman" w:hAnsi="Times New Roman" w:cs="Times New Roman" w:hint="eastAsia"/>
                      <w:bCs/>
                      <w:szCs w:val="21"/>
                    </w:rPr>
                    <w:t>4</w:t>
                  </w:r>
                </w:p>
              </w:tc>
              <w:tc>
                <w:tcPr>
                  <w:tcW w:w="4728" w:type="dxa"/>
                  <w:vAlign w:val="center"/>
                </w:tcPr>
                <w:p w:rsidR="004934DB" w:rsidRDefault="00AB546C">
                  <w:pPr>
                    <w:widowControl/>
                    <w:jc w:val="center"/>
                    <w:rPr>
                      <w:rFonts w:ascii="Times New Roman" w:cs="Times New Roman"/>
                      <w:bCs/>
                      <w:szCs w:val="21"/>
                    </w:rPr>
                  </w:pPr>
                  <w:r>
                    <w:rPr>
                      <w:rFonts w:ascii="Times New Roman" w:cs="Times New Roman" w:hint="eastAsia"/>
                      <w:bCs/>
                      <w:szCs w:val="21"/>
                    </w:rPr>
                    <w:t>颜料、钛白粉、超细沉淀硫酸钡等环保颜料、填料（</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27</w:t>
                  </w:r>
                </w:p>
              </w:tc>
            </w:tr>
            <w:tr w:rsidR="004934DB" w:rsidTr="00B202C5">
              <w:trPr>
                <w:trHeight w:val="312"/>
                <w:jc w:val="center"/>
              </w:trPr>
              <w:tc>
                <w:tcPr>
                  <w:tcW w:w="1134"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5</w:t>
                  </w:r>
                </w:p>
              </w:tc>
              <w:tc>
                <w:tcPr>
                  <w:tcW w:w="4728" w:type="dxa"/>
                  <w:vAlign w:val="center"/>
                </w:tcPr>
                <w:p w:rsidR="004934DB" w:rsidRDefault="00AB546C">
                  <w:pPr>
                    <w:adjustRightInd w:val="0"/>
                    <w:snapToGrid w:val="0"/>
                    <w:spacing w:line="300" w:lineRule="exact"/>
                    <w:jc w:val="center"/>
                    <w:rPr>
                      <w:rFonts w:ascii="Times New Roman" w:cs="Times New Roman"/>
                      <w:bCs/>
                      <w:szCs w:val="21"/>
                    </w:rPr>
                  </w:pPr>
                  <w:r>
                    <w:rPr>
                      <w:rFonts w:ascii="Times New Roman" w:cs="Times New Roman" w:hint="eastAsia"/>
                      <w:bCs/>
                      <w:szCs w:val="21"/>
                    </w:rPr>
                    <w:t>去离子水（</w:t>
                  </w:r>
                  <w:r>
                    <w:rPr>
                      <w:rFonts w:ascii="Times New Roman" w:cs="Times New Roman" w:hint="eastAsia"/>
                      <w:bCs/>
                      <w:szCs w:val="21"/>
                    </w:rPr>
                    <w:t>%</w:t>
                  </w:r>
                  <w:r>
                    <w:rPr>
                      <w:rFonts w:ascii="Times New Roman" w:cs="Times New Roman" w:hint="eastAsia"/>
                      <w:bCs/>
                      <w:szCs w:val="21"/>
                    </w:rPr>
                    <w:t>）</w:t>
                  </w:r>
                </w:p>
              </w:tc>
              <w:tc>
                <w:tcPr>
                  <w:tcW w:w="2880" w:type="dxa"/>
                  <w:vAlign w:val="center"/>
                </w:tcPr>
                <w:p w:rsidR="004934DB" w:rsidRDefault="00AB546C">
                  <w:pPr>
                    <w:adjustRightInd w:val="0"/>
                    <w:snapToGrid w:val="0"/>
                    <w:spacing w:line="300" w:lineRule="exact"/>
                    <w:jc w:val="center"/>
                    <w:rPr>
                      <w:rFonts w:ascii="Times New Roman" w:hAnsi="Times New Roman" w:cs="Times New Roman"/>
                      <w:bCs/>
                      <w:szCs w:val="21"/>
                    </w:rPr>
                  </w:pPr>
                  <w:r>
                    <w:rPr>
                      <w:rFonts w:ascii="Times New Roman" w:hAnsi="Times New Roman" w:cs="Times New Roman" w:hint="eastAsia"/>
                      <w:bCs/>
                      <w:szCs w:val="21"/>
                    </w:rPr>
                    <w:t>30</w:t>
                  </w:r>
                </w:p>
              </w:tc>
            </w:tr>
          </w:tbl>
          <w:p w:rsidR="00DF2658" w:rsidRPr="00DF2658" w:rsidRDefault="00DF2658" w:rsidP="0043786D">
            <w:pPr>
              <w:snapToGrid w:val="0"/>
              <w:spacing w:beforeLines="50" w:line="360" w:lineRule="auto"/>
              <w:ind w:firstLineChars="200" w:firstLine="458"/>
              <w:rPr>
                <w:rFonts w:ascii="Times New Roman" w:hAnsi="Times New Roman" w:cs="Times New Roman"/>
                <w:sz w:val="24"/>
                <w:szCs w:val="24"/>
              </w:rPr>
            </w:pPr>
            <w:r w:rsidRPr="00DF2658">
              <w:rPr>
                <w:rFonts w:ascii="Times New Roman" w:hAnsiTheme="minorEastAsia" w:cs="Times New Roman"/>
                <w:b/>
                <w:sz w:val="24"/>
                <w:szCs w:val="24"/>
              </w:rPr>
              <w:t>原子灰（腻子）：</w:t>
            </w:r>
            <w:r w:rsidRPr="00DF2658">
              <w:rPr>
                <w:rFonts w:ascii="Times New Roman" w:hAnsiTheme="minorEastAsia" w:cs="Times New Roman"/>
                <w:sz w:val="24"/>
                <w:szCs w:val="24"/>
              </w:rPr>
              <w:t>原子灰俗称腻子，又称</w:t>
            </w:r>
            <w:hyperlink r:id="rId13" w:tgtFrame="_blank" w:history="1">
              <w:r w:rsidRPr="00DF2658">
                <w:rPr>
                  <w:rFonts w:ascii="Times New Roman" w:hAnsiTheme="minorEastAsia" w:cs="Times New Roman"/>
                  <w:sz w:val="24"/>
                  <w:szCs w:val="24"/>
                </w:rPr>
                <w:t>不饱和聚酯树脂</w:t>
              </w:r>
            </w:hyperlink>
            <w:r w:rsidRPr="00DF2658">
              <w:rPr>
                <w:rFonts w:ascii="Times New Roman" w:hAnsiTheme="minorEastAsia" w:cs="Times New Roman"/>
                <w:sz w:val="24"/>
                <w:szCs w:val="24"/>
              </w:rPr>
              <w:t>，是由不饱和聚酯树脂（主要原料）以及各种填料、助剂经过精制而成，与</w:t>
            </w:r>
            <w:hyperlink r:id="rId14" w:tgtFrame="_blank" w:history="1">
              <w:r w:rsidRPr="00DF2658">
                <w:rPr>
                  <w:rFonts w:ascii="Times New Roman" w:hAnsiTheme="minorEastAsia" w:cs="Times New Roman"/>
                  <w:sz w:val="24"/>
                  <w:szCs w:val="24"/>
                </w:rPr>
                <w:t>硬化剂</w:t>
              </w:r>
            </w:hyperlink>
            <w:r w:rsidRPr="00DF2658">
              <w:rPr>
                <w:rFonts w:ascii="Times New Roman" w:hAnsiTheme="minorEastAsia" w:cs="Times New Roman"/>
                <w:sz w:val="24"/>
                <w:szCs w:val="24"/>
              </w:rPr>
              <w:t>按一定比例混合，具有易刮涂、常温快干、易打磨、附着力强、耐高温、配套性好等优点，是各种底材</w:t>
            </w:r>
            <w:hyperlink r:id="rId15" w:tgtFrame="_blank" w:history="1">
              <w:r w:rsidRPr="00DF2658">
                <w:rPr>
                  <w:rFonts w:ascii="Times New Roman" w:hAnsiTheme="minorEastAsia" w:cs="Times New Roman"/>
                  <w:sz w:val="24"/>
                  <w:szCs w:val="24"/>
                </w:rPr>
                <w:t>表面</w:t>
              </w:r>
            </w:hyperlink>
            <w:r w:rsidRPr="00DF2658">
              <w:rPr>
                <w:rFonts w:ascii="Times New Roman" w:hAnsiTheme="minorEastAsia" w:cs="Times New Roman"/>
                <w:sz w:val="24"/>
                <w:szCs w:val="24"/>
              </w:rPr>
              <w:t>填充的理想材料。</w:t>
            </w:r>
          </w:p>
          <w:p w:rsidR="004934DB" w:rsidRDefault="00AB546C" w:rsidP="00DF2658">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、主要生产设备、设施</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sz w:val="24"/>
              </w:rPr>
              <w:t>项目主要设备、设施详见表</w:t>
            </w:r>
            <w:r>
              <w:rPr>
                <w:rFonts w:ascii="Times New Roman" w:hAnsi="Times New Roman" w:cs="Times New Roman" w:hint="eastAsia"/>
                <w:sz w:val="24"/>
              </w:rPr>
              <w:t>5</w:t>
            </w:r>
            <w:r>
              <w:rPr>
                <w:rFonts w:ascii="Times New Roman" w:hAnsi="Times New Roman" w:cs="Times New Roman"/>
                <w:sz w:val="24"/>
              </w:rPr>
              <w:t>。</w:t>
            </w:r>
          </w:p>
          <w:p w:rsidR="004934DB" w:rsidRDefault="00AB546C">
            <w:pPr>
              <w:adjustRightInd w:val="0"/>
              <w:snapToGrid w:val="0"/>
              <w:spacing w:line="360" w:lineRule="auto"/>
              <w:jc w:val="center"/>
              <w:rPr>
                <w:rFonts w:ascii="Times New Roman" w:cs="Times New Roman"/>
                <w:b/>
                <w:sz w:val="24"/>
                <w:szCs w:val="24"/>
              </w:rPr>
            </w:pPr>
            <w:r>
              <w:rPr>
                <w:rFonts w:ascii="Times New Roman" w:cs="Times New Roman"/>
                <w:b/>
                <w:sz w:val="24"/>
                <w:szCs w:val="24"/>
              </w:rPr>
              <w:t>表</w:t>
            </w:r>
            <w:r>
              <w:rPr>
                <w:rFonts w:ascii="Times New Roman" w:hAnsi="Times New Roman" w:cs="Times New Roman" w:hint="eastAsia"/>
                <w:b/>
                <w:sz w:val="24"/>
                <w:szCs w:val="24"/>
              </w:rPr>
              <w:t xml:space="preserve">5  </w:t>
            </w:r>
            <w:r>
              <w:rPr>
                <w:rFonts w:ascii="Times New Roman" w:cs="Times New Roman"/>
                <w:b/>
                <w:sz w:val="24"/>
                <w:szCs w:val="24"/>
              </w:rPr>
              <w:t>项目主要设备（设施）一览表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778"/>
              <w:gridCol w:w="2584"/>
              <w:gridCol w:w="2212"/>
              <w:gridCol w:w="3168"/>
            </w:tblGrid>
            <w:tr w:rsidR="00DF2658" w:rsidRPr="00DF2658" w:rsidTr="00DF2658">
              <w:trPr>
                <w:trHeight w:val="321"/>
                <w:jc w:val="center"/>
              </w:trPr>
              <w:tc>
                <w:tcPr>
                  <w:tcW w:w="445" w:type="pct"/>
                  <w:vAlign w:val="center"/>
                </w:tcPr>
                <w:p w:rsidR="00DF2658" w:rsidRPr="00DF2658" w:rsidRDefault="00DF2658" w:rsidP="00922CCF">
                  <w:pPr>
                    <w:jc w:val="center"/>
                    <w:rPr>
                      <w:rFonts w:ascii="Times New Roman" w:hAnsi="Times New Roman" w:cs="Times New Roman"/>
                      <w:b/>
                      <w:bCs/>
                      <w:szCs w:val="21"/>
                    </w:rPr>
                  </w:pPr>
                  <w:r w:rsidRPr="00DF2658">
                    <w:rPr>
                      <w:rFonts w:ascii="Times New Roman" w:hAnsiTheme="minorEastAsia" w:cs="Times New Roman"/>
                      <w:b/>
                      <w:bCs/>
                      <w:szCs w:val="21"/>
                    </w:rPr>
                    <w:t>序号</w:t>
                  </w:r>
                </w:p>
              </w:tc>
              <w:tc>
                <w:tcPr>
                  <w:tcW w:w="1478" w:type="pct"/>
                  <w:vAlign w:val="center"/>
                </w:tcPr>
                <w:p w:rsidR="00DF2658" w:rsidRPr="00DF2658" w:rsidRDefault="00DF2658" w:rsidP="00922CCF">
                  <w:pPr>
                    <w:jc w:val="center"/>
                    <w:rPr>
                      <w:rFonts w:ascii="Times New Roman" w:hAnsi="Times New Roman" w:cs="Times New Roman"/>
                      <w:b/>
                      <w:bCs/>
                      <w:szCs w:val="21"/>
                    </w:rPr>
                  </w:pPr>
                  <w:r w:rsidRPr="00DF2658">
                    <w:rPr>
                      <w:rFonts w:ascii="Times New Roman" w:hAnsiTheme="minorEastAsia" w:cs="Times New Roman"/>
                      <w:b/>
                      <w:bCs/>
                      <w:szCs w:val="21"/>
                    </w:rPr>
                    <w:t>设备名称</w:t>
                  </w:r>
                </w:p>
              </w:tc>
              <w:tc>
                <w:tcPr>
                  <w:tcW w:w="1265" w:type="pct"/>
                  <w:vAlign w:val="center"/>
                </w:tcPr>
                <w:p w:rsidR="00DF2658" w:rsidRPr="00DF2658" w:rsidRDefault="00DF2658" w:rsidP="00922CCF">
                  <w:pPr>
                    <w:jc w:val="center"/>
                    <w:rPr>
                      <w:rFonts w:ascii="Times New Roman" w:hAnsi="Times New Roman" w:cs="Times New Roman"/>
                      <w:b/>
                      <w:bCs/>
                      <w:szCs w:val="21"/>
                    </w:rPr>
                  </w:pPr>
                  <w:r w:rsidRPr="00DF2658">
                    <w:rPr>
                      <w:rFonts w:ascii="Times New Roman" w:hAnsiTheme="minorEastAsia" w:cs="Times New Roman"/>
                      <w:b/>
                      <w:bCs/>
                      <w:szCs w:val="21"/>
                    </w:rPr>
                    <w:t>数量</w:t>
                  </w:r>
                </w:p>
              </w:tc>
              <w:tc>
                <w:tcPr>
                  <w:tcW w:w="1812" w:type="pct"/>
                  <w:vAlign w:val="center"/>
                </w:tcPr>
                <w:p w:rsidR="00DF2658" w:rsidRPr="00DF2658" w:rsidRDefault="00DF2658" w:rsidP="00922CCF">
                  <w:pPr>
                    <w:jc w:val="center"/>
                    <w:rPr>
                      <w:rFonts w:ascii="Times New Roman" w:hAnsi="Times New Roman" w:cs="Times New Roman"/>
                      <w:b/>
                      <w:bCs/>
                      <w:szCs w:val="21"/>
                    </w:rPr>
                  </w:pPr>
                  <w:r w:rsidRPr="00DF2658">
                    <w:rPr>
                      <w:rFonts w:ascii="Times New Roman" w:hAnsiTheme="minorEastAsia" w:cs="Times New Roman"/>
                      <w:b/>
                      <w:bCs/>
                      <w:szCs w:val="21"/>
                    </w:rPr>
                    <w:t>规格型号</w:t>
                  </w:r>
                </w:p>
              </w:tc>
            </w:tr>
            <w:tr w:rsidR="00DF2658" w:rsidRPr="00DF2658" w:rsidTr="00DF2658">
              <w:trPr>
                <w:trHeight w:val="275"/>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p>
              </w:tc>
              <w:tc>
                <w:tcPr>
                  <w:tcW w:w="1478" w:type="pct"/>
                  <w:vAlign w:val="center"/>
                </w:tcPr>
                <w:p w:rsidR="00DF2658" w:rsidRPr="00DF2658" w:rsidRDefault="00DF2658" w:rsidP="00DF2658">
                  <w:pPr>
                    <w:jc w:val="center"/>
                    <w:rPr>
                      <w:rFonts w:ascii="Times New Roman" w:hAnsi="Times New Roman" w:cs="Times New Roman"/>
                      <w:szCs w:val="21"/>
                    </w:rPr>
                  </w:pPr>
                  <w:r w:rsidRPr="00DF2658">
                    <w:rPr>
                      <w:rFonts w:ascii="Times New Roman" w:hAnsiTheme="minorEastAsia" w:cs="Times New Roman"/>
                      <w:szCs w:val="21"/>
                    </w:rPr>
                    <w:t>干式喷烤漆房</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套</w:t>
                  </w:r>
                </w:p>
              </w:tc>
              <w:tc>
                <w:tcPr>
                  <w:tcW w:w="1812" w:type="pct"/>
                  <w:vAlign w:val="center"/>
                </w:tcPr>
                <w:p w:rsidR="00DF2658" w:rsidRPr="00DF2658" w:rsidRDefault="00DF2658" w:rsidP="00DF2658">
                  <w:pPr>
                    <w:jc w:val="center"/>
                    <w:rPr>
                      <w:rFonts w:ascii="Times New Roman" w:hAnsi="Times New Roman" w:cs="Times New Roman"/>
                      <w:szCs w:val="21"/>
                    </w:rPr>
                  </w:pPr>
                  <w:r w:rsidRPr="00DF2658">
                    <w:rPr>
                      <w:rFonts w:ascii="Times New Roman" w:hAnsi="Times New Roman" w:cs="Times New Roman"/>
                      <w:bCs/>
                      <w:szCs w:val="21"/>
                    </w:rPr>
                    <w:t>L</w:t>
                  </w:r>
                  <w:r>
                    <w:rPr>
                      <w:rFonts w:ascii="Times New Roman" w:hAnsi="Times New Roman" w:cs="Times New Roman" w:hint="eastAsia"/>
                      <w:bCs/>
                      <w:szCs w:val="21"/>
                    </w:rPr>
                    <w:t>8</w:t>
                  </w:r>
                  <w:r w:rsidRPr="00DF2658">
                    <w:rPr>
                      <w:rFonts w:ascii="Times New Roman" w:hAnsi="Times New Roman" w:cs="Times New Roman"/>
                      <w:bCs/>
                      <w:szCs w:val="21"/>
                    </w:rPr>
                    <w:t>m×W5m×H</w:t>
                  </w:r>
                  <w:r>
                    <w:rPr>
                      <w:rFonts w:ascii="Times New Roman" w:hAnsi="Times New Roman" w:cs="Times New Roman" w:hint="eastAsia"/>
                      <w:bCs/>
                      <w:szCs w:val="21"/>
                    </w:rPr>
                    <w:t>4</w:t>
                  </w:r>
                  <w:r w:rsidRPr="00DF2658">
                    <w:rPr>
                      <w:rFonts w:ascii="Times New Roman" w:hAnsi="Times New Roman" w:cs="Times New Roman"/>
                      <w:bCs/>
                      <w:szCs w:val="21"/>
                    </w:rPr>
                    <w:t>m</w:t>
                  </w:r>
                </w:p>
              </w:tc>
            </w:tr>
            <w:tr w:rsidR="00DF2658" w:rsidRPr="00DF2658" w:rsidTr="00DF2658">
              <w:trPr>
                <w:trHeight w:val="124"/>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2</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全自动冷媒回收仪</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60A</w:t>
                  </w:r>
                </w:p>
              </w:tc>
            </w:tr>
            <w:tr w:rsidR="00DF2658" w:rsidRPr="00DF2658" w:rsidTr="00DF2658">
              <w:trPr>
                <w:trHeight w:val="269"/>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3</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举升机</w:t>
                  </w:r>
                </w:p>
              </w:tc>
              <w:tc>
                <w:tcPr>
                  <w:tcW w:w="1265" w:type="pct"/>
                  <w:vAlign w:val="center"/>
                </w:tcPr>
                <w:p w:rsidR="00DF2658" w:rsidRPr="00DF2658" w:rsidRDefault="00EA2E27" w:rsidP="00922CCF">
                  <w:pPr>
                    <w:jc w:val="center"/>
                    <w:rPr>
                      <w:rFonts w:ascii="Times New Roman" w:hAnsi="Times New Roman" w:cs="Times New Roman"/>
                      <w:szCs w:val="21"/>
                    </w:rPr>
                  </w:pPr>
                  <w:r>
                    <w:rPr>
                      <w:rFonts w:ascii="Times New Roman" w:hAnsi="Times New Roman" w:cs="Times New Roman" w:hint="eastAsia"/>
                      <w:szCs w:val="21"/>
                    </w:rPr>
                    <w:t>6</w:t>
                  </w:r>
                  <w:r w:rsidR="00DF2658"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2S-QJX40M</w:t>
                  </w:r>
                </w:p>
              </w:tc>
            </w:tr>
            <w:tr w:rsidR="00DF2658" w:rsidRPr="00DF2658" w:rsidTr="00DF2658">
              <w:trPr>
                <w:trHeight w:val="132"/>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4</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红外线烤灯</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2</w:t>
                  </w:r>
                  <w:r w:rsidRPr="00DF2658">
                    <w:rPr>
                      <w:rFonts w:ascii="Times New Roman" w:hAnsiTheme="minorEastAsia" w:cs="Times New Roman"/>
                      <w:szCs w:val="21"/>
                    </w:rPr>
                    <w:t>套</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Plr3000W</w:t>
                  </w:r>
                </w:p>
              </w:tc>
            </w:tr>
            <w:tr w:rsidR="00DF2658" w:rsidRPr="00DF2658" w:rsidTr="00DF2658">
              <w:trPr>
                <w:trHeight w:val="136"/>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5</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接油机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2</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HC2097</w:t>
                  </w:r>
                </w:p>
              </w:tc>
            </w:tr>
            <w:tr w:rsidR="00DF2658" w:rsidRPr="00DF2658" w:rsidTr="00DF2658">
              <w:trPr>
                <w:trHeight w:val="268"/>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6</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四轮定位仪</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Zty300</w:t>
                  </w:r>
                </w:p>
              </w:tc>
            </w:tr>
            <w:tr w:rsidR="00DF2658" w:rsidRPr="00DF2658" w:rsidTr="00DF2658">
              <w:trPr>
                <w:trHeight w:val="143"/>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7</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二保焊机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PL-N270</w:t>
                  </w:r>
                </w:p>
              </w:tc>
            </w:tr>
            <w:tr w:rsidR="00DF2658" w:rsidRPr="00DF2658" w:rsidTr="00DF2658">
              <w:trPr>
                <w:trHeight w:val="134"/>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8</w:t>
                  </w:r>
                </w:p>
              </w:tc>
              <w:tc>
                <w:tcPr>
                  <w:tcW w:w="1478" w:type="pct"/>
                  <w:vAlign w:val="center"/>
                </w:tcPr>
                <w:p w:rsidR="00DF2658" w:rsidRPr="00DF2658" w:rsidRDefault="00C963CF" w:rsidP="00922CCF">
                  <w:pPr>
                    <w:jc w:val="center"/>
                    <w:rPr>
                      <w:rFonts w:ascii="Times New Roman" w:hAnsi="Times New Roman" w:cs="Times New Roman"/>
                      <w:szCs w:val="21"/>
                    </w:rPr>
                  </w:pPr>
                  <w:r>
                    <w:rPr>
                      <w:rFonts w:ascii="Times New Roman" w:hAnsiTheme="minorEastAsia" w:cs="Times New Roman" w:hint="eastAsia"/>
                      <w:szCs w:val="21"/>
                    </w:rPr>
                    <w:t>整形</w:t>
                  </w:r>
                  <w:r w:rsidR="00DF2658" w:rsidRPr="00DF2658">
                    <w:rPr>
                      <w:rFonts w:ascii="Times New Roman" w:hAnsiTheme="minorEastAsia" w:cs="Times New Roman"/>
                      <w:szCs w:val="21"/>
                    </w:rPr>
                    <w:t>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Gzd-7500</w:t>
                  </w:r>
                </w:p>
              </w:tc>
            </w:tr>
            <w:tr w:rsidR="00DF2658" w:rsidRPr="00DF2658" w:rsidTr="00BB37D0">
              <w:trPr>
                <w:trHeight w:val="137"/>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9</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螺杆空压机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11a</w:t>
                  </w:r>
                </w:p>
              </w:tc>
            </w:tr>
            <w:tr w:rsidR="00DF2658" w:rsidRPr="00DF2658" w:rsidTr="00BB37D0">
              <w:trPr>
                <w:trHeight w:val="142"/>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10</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大梁校正仪</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2</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L3</w:t>
                  </w:r>
                </w:p>
              </w:tc>
            </w:tr>
            <w:tr w:rsidR="00DF2658" w:rsidRPr="00DF2658" w:rsidTr="00BB37D0">
              <w:trPr>
                <w:trHeight w:val="145"/>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11</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吸尘器</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Cb60-2</w:t>
                  </w:r>
                </w:p>
              </w:tc>
            </w:tr>
            <w:tr w:rsidR="00DF2658" w:rsidRPr="00DF2658" w:rsidTr="00BB37D0">
              <w:trPr>
                <w:trHeight w:val="136"/>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12</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无尘干磨机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TEST00L</w:t>
                  </w:r>
                </w:p>
              </w:tc>
            </w:tr>
            <w:tr w:rsidR="00DF2658" w:rsidRPr="00DF2658" w:rsidTr="00BB37D0">
              <w:trPr>
                <w:trHeight w:val="139"/>
                <w:jc w:val="center"/>
              </w:trPr>
              <w:tc>
                <w:tcPr>
                  <w:tcW w:w="44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13</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轮胎自动充气机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台</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708B</w:t>
                  </w:r>
                </w:p>
              </w:tc>
            </w:tr>
            <w:tr w:rsidR="00DF2658" w:rsidRPr="00DF2658" w:rsidTr="00BB37D0">
              <w:trPr>
                <w:trHeight w:val="286"/>
                <w:jc w:val="center"/>
              </w:trPr>
              <w:tc>
                <w:tcPr>
                  <w:tcW w:w="445" w:type="pct"/>
                  <w:vAlign w:val="center"/>
                </w:tcPr>
                <w:p w:rsidR="00DF2658" w:rsidRPr="00DF2658" w:rsidRDefault="00DF2658" w:rsidP="00C963CF">
                  <w:pPr>
                    <w:jc w:val="center"/>
                    <w:rPr>
                      <w:rFonts w:ascii="Times New Roman" w:hAnsi="Times New Roman" w:cs="Times New Roman"/>
                      <w:szCs w:val="21"/>
                    </w:rPr>
                  </w:pPr>
                  <w:r w:rsidRPr="00DF2658">
                    <w:rPr>
                      <w:rFonts w:ascii="Times New Roman" w:hAnsi="Times New Roman" w:cs="Times New Roman"/>
                      <w:szCs w:val="21"/>
                    </w:rPr>
                    <w:t>1</w:t>
                  </w:r>
                  <w:r w:rsidR="00C963CF">
                    <w:rPr>
                      <w:rFonts w:ascii="Times New Roman" w:hAnsi="Times New Roman" w:cs="Times New Roman" w:hint="eastAsia"/>
                      <w:szCs w:val="21"/>
                    </w:rPr>
                    <w:t>4</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过滤棉</w:t>
                  </w:r>
                  <w:r w:rsidRPr="00DF2658">
                    <w:rPr>
                      <w:rFonts w:ascii="Times New Roman" w:hAnsi="Times New Roman" w:cs="Times New Roman"/>
                      <w:szCs w:val="21"/>
                    </w:rPr>
                    <w:t>+</w:t>
                  </w:r>
                  <w:r w:rsidRPr="00DF2658">
                    <w:rPr>
                      <w:rFonts w:ascii="Times New Roman" w:hAnsiTheme="minorEastAsia" w:cs="Times New Roman"/>
                      <w:szCs w:val="21"/>
                    </w:rPr>
                    <w:t>两级活性炭废气处理装置</w:t>
                  </w:r>
                </w:p>
              </w:tc>
              <w:tc>
                <w:tcPr>
                  <w:tcW w:w="1265" w:type="pct"/>
                  <w:vAlign w:val="center"/>
                </w:tcPr>
                <w:p w:rsidR="00DF2658" w:rsidRPr="00DF2658" w:rsidRDefault="00DF2658" w:rsidP="00922CCF">
                  <w:pPr>
                    <w:jc w:val="center"/>
                    <w:rPr>
                      <w:rFonts w:ascii="Times New Roman" w:hAnsi="Times New Roman" w:cs="Times New Roman"/>
                      <w:szCs w:val="21"/>
                    </w:rPr>
                  </w:pPr>
                  <w:r>
                    <w:rPr>
                      <w:rFonts w:ascii="Times New Roman" w:hAnsi="Times New Roman" w:cs="Times New Roman" w:hint="eastAsia"/>
                      <w:szCs w:val="21"/>
                    </w:rPr>
                    <w:t>1</w:t>
                  </w:r>
                  <w:r w:rsidRPr="00DF2658">
                    <w:rPr>
                      <w:rFonts w:ascii="Times New Roman" w:hAnsiTheme="minorEastAsia" w:cs="Times New Roman"/>
                      <w:szCs w:val="21"/>
                    </w:rPr>
                    <w:t>套</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15kw</w:t>
                  </w:r>
                </w:p>
              </w:tc>
            </w:tr>
            <w:tr w:rsidR="00DF2658" w:rsidRPr="00DF2658" w:rsidTr="00BB37D0">
              <w:trPr>
                <w:trHeight w:val="152"/>
                <w:jc w:val="center"/>
              </w:trPr>
              <w:tc>
                <w:tcPr>
                  <w:tcW w:w="445" w:type="pct"/>
                  <w:vAlign w:val="center"/>
                </w:tcPr>
                <w:p w:rsidR="00DF2658" w:rsidRPr="00DF2658" w:rsidRDefault="00DF2658" w:rsidP="00C963CF">
                  <w:pPr>
                    <w:jc w:val="center"/>
                    <w:rPr>
                      <w:rFonts w:ascii="Times New Roman" w:hAnsi="Times New Roman" w:cs="Times New Roman"/>
                      <w:szCs w:val="21"/>
                    </w:rPr>
                  </w:pPr>
                  <w:r w:rsidRPr="00DF2658">
                    <w:rPr>
                      <w:rFonts w:ascii="Times New Roman" w:hAnsi="Times New Roman" w:cs="Times New Roman"/>
                      <w:szCs w:val="21"/>
                    </w:rPr>
                    <w:t>1</w:t>
                  </w:r>
                  <w:r w:rsidR="00C963CF">
                    <w:rPr>
                      <w:rFonts w:ascii="Times New Roman" w:hAnsi="Times New Roman" w:cs="Times New Roman" w:hint="eastAsia"/>
                      <w:szCs w:val="21"/>
                    </w:rPr>
                    <w:t>5</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轮胎平衡机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套</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U100</w:t>
                  </w:r>
                </w:p>
              </w:tc>
            </w:tr>
            <w:tr w:rsidR="00DF2658" w:rsidRPr="00DF2658" w:rsidTr="00BB37D0">
              <w:trPr>
                <w:trHeight w:val="156"/>
                <w:jc w:val="center"/>
              </w:trPr>
              <w:tc>
                <w:tcPr>
                  <w:tcW w:w="445" w:type="pct"/>
                  <w:vAlign w:val="center"/>
                </w:tcPr>
                <w:p w:rsidR="00DF2658" w:rsidRPr="00DF2658" w:rsidRDefault="00DF2658" w:rsidP="00C963CF">
                  <w:pPr>
                    <w:jc w:val="center"/>
                    <w:rPr>
                      <w:rFonts w:ascii="Times New Roman" w:hAnsi="Times New Roman" w:cs="Times New Roman"/>
                      <w:szCs w:val="21"/>
                    </w:rPr>
                  </w:pPr>
                  <w:r w:rsidRPr="00DF2658">
                    <w:rPr>
                      <w:rFonts w:ascii="Times New Roman" w:hAnsi="Times New Roman" w:cs="Times New Roman"/>
                      <w:szCs w:val="21"/>
                    </w:rPr>
                    <w:t>1</w:t>
                  </w:r>
                  <w:r w:rsidR="00C963CF">
                    <w:rPr>
                      <w:rFonts w:ascii="Times New Roman" w:hAnsi="Times New Roman" w:cs="Times New Roman" w:hint="eastAsia"/>
                      <w:szCs w:val="21"/>
                    </w:rPr>
                    <w:t>6</w:t>
                  </w:r>
                </w:p>
              </w:tc>
              <w:tc>
                <w:tcPr>
                  <w:tcW w:w="1478"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heme="minorEastAsia" w:cs="Times New Roman"/>
                      <w:szCs w:val="21"/>
                    </w:rPr>
                    <w:t>轮胎拆装机</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套</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U226</w:t>
                  </w:r>
                </w:p>
              </w:tc>
            </w:tr>
            <w:tr w:rsidR="00DF2658" w:rsidRPr="00DF2658" w:rsidTr="00BB37D0">
              <w:trPr>
                <w:trHeight w:val="160"/>
                <w:jc w:val="center"/>
              </w:trPr>
              <w:tc>
                <w:tcPr>
                  <w:tcW w:w="445" w:type="pct"/>
                  <w:vAlign w:val="center"/>
                </w:tcPr>
                <w:p w:rsidR="00DF2658" w:rsidRPr="00DF2658" w:rsidRDefault="00DF2658" w:rsidP="00C963CF">
                  <w:pPr>
                    <w:jc w:val="center"/>
                    <w:rPr>
                      <w:rFonts w:ascii="Times New Roman" w:hAnsi="Times New Roman" w:cs="Times New Roman"/>
                      <w:szCs w:val="21"/>
                    </w:rPr>
                  </w:pPr>
                  <w:r w:rsidRPr="00DF2658">
                    <w:rPr>
                      <w:rFonts w:ascii="Times New Roman" w:hAnsi="Times New Roman" w:cs="Times New Roman"/>
                      <w:szCs w:val="21"/>
                    </w:rPr>
                    <w:t>1</w:t>
                  </w:r>
                  <w:r w:rsidR="00C963CF">
                    <w:rPr>
                      <w:rFonts w:ascii="Times New Roman" w:hAnsi="Times New Roman" w:cs="Times New Roman" w:hint="eastAsia"/>
                      <w:szCs w:val="21"/>
                    </w:rPr>
                    <w:t>7</w:t>
                  </w:r>
                </w:p>
              </w:tc>
              <w:tc>
                <w:tcPr>
                  <w:tcW w:w="1478" w:type="pct"/>
                  <w:vAlign w:val="center"/>
                </w:tcPr>
                <w:p w:rsidR="00DF2658" w:rsidRPr="00DF2658" w:rsidRDefault="00FE6B16" w:rsidP="00922CCF">
                  <w:pPr>
                    <w:jc w:val="center"/>
                    <w:rPr>
                      <w:rFonts w:ascii="Times New Roman" w:hAnsi="Times New Roman" w:cs="Times New Roman"/>
                      <w:szCs w:val="21"/>
                    </w:rPr>
                  </w:pPr>
                  <w:r>
                    <w:rPr>
                      <w:rFonts w:ascii="Times New Roman" w:hAnsiTheme="minorEastAsia" w:cs="Times New Roman" w:hint="eastAsia"/>
                      <w:szCs w:val="21"/>
                    </w:rPr>
                    <w:t>移动式</w:t>
                  </w:r>
                  <w:r w:rsidR="00DF2658" w:rsidRPr="00DF2658">
                    <w:rPr>
                      <w:rFonts w:ascii="Times New Roman" w:hAnsiTheme="minorEastAsia" w:cs="Times New Roman"/>
                      <w:szCs w:val="21"/>
                    </w:rPr>
                    <w:t>旱烟净化器</w:t>
                  </w:r>
                </w:p>
              </w:tc>
              <w:tc>
                <w:tcPr>
                  <w:tcW w:w="1265"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1</w:t>
                  </w:r>
                  <w:r w:rsidRPr="00DF2658">
                    <w:rPr>
                      <w:rFonts w:ascii="Times New Roman" w:hAnsiTheme="minorEastAsia" w:cs="Times New Roman"/>
                      <w:szCs w:val="21"/>
                    </w:rPr>
                    <w:t>套</w:t>
                  </w:r>
                </w:p>
              </w:tc>
              <w:tc>
                <w:tcPr>
                  <w:tcW w:w="1812" w:type="pct"/>
                  <w:vAlign w:val="center"/>
                </w:tcPr>
                <w:p w:rsidR="00DF2658" w:rsidRPr="00DF2658" w:rsidRDefault="00DF2658" w:rsidP="00922CCF">
                  <w:pPr>
                    <w:jc w:val="center"/>
                    <w:rPr>
                      <w:rFonts w:ascii="Times New Roman" w:hAnsi="Times New Roman" w:cs="Times New Roman"/>
                      <w:szCs w:val="21"/>
                    </w:rPr>
                  </w:pPr>
                  <w:r w:rsidRPr="00DF2658">
                    <w:rPr>
                      <w:rFonts w:ascii="Times New Roman" w:hAnsi="Times New Roman" w:cs="Times New Roman"/>
                      <w:szCs w:val="21"/>
                    </w:rPr>
                    <w:t>HCHYD2500</w:t>
                  </w:r>
                </w:p>
              </w:tc>
            </w:tr>
          </w:tbl>
          <w:p w:rsidR="004934DB" w:rsidRDefault="00AB546C" w:rsidP="0043786D">
            <w:pPr>
              <w:adjustRightInd w:val="0"/>
              <w:snapToGrid w:val="0"/>
              <w:spacing w:beforeLines="50" w:line="360" w:lineRule="auto"/>
              <w:ind w:firstLineChars="196" w:firstLine="447"/>
              <w:rPr>
                <w:rFonts w:ascii="Times New Roman" w:hAnsi="Times New Roman" w:cs="Times New Roman"/>
                <w:sz w:val="24"/>
              </w:rPr>
            </w:pPr>
            <w:r>
              <w:rPr>
                <w:rFonts w:ascii="Times New Roman" w:hAnsi="Times New Roman" w:cs="Times New Roman"/>
                <w:sz w:val="24"/>
              </w:rPr>
              <w:t>10</w:t>
            </w:r>
            <w:r>
              <w:rPr>
                <w:rFonts w:ascii="Times New Roman" w:cs="Times New Roman"/>
                <w:sz w:val="24"/>
              </w:rPr>
              <w:t>、公用工程</w:t>
            </w:r>
          </w:p>
          <w:p w:rsidR="004934DB" w:rsidRDefault="00AB546C">
            <w:pPr>
              <w:numPr>
                <w:ilvl w:val="0"/>
                <w:numId w:val="2"/>
              </w:numPr>
              <w:adjustRightInd w:val="0"/>
              <w:snapToGrid w:val="0"/>
              <w:spacing w:line="360" w:lineRule="auto"/>
              <w:ind w:left="1191"/>
              <w:rPr>
                <w:rFonts w:ascii="Times New Roman" w:hAnsi="Times New Roman" w:cs="Times New Roman"/>
                <w:sz w:val="24"/>
              </w:rPr>
            </w:pPr>
            <w:r>
              <w:rPr>
                <w:rFonts w:ascii="Times New Roman" w:cs="Times New Roman"/>
                <w:sz w:val="24"/>
              </w:rPr>
              <w:t>供水</w:t>
            </w:r>
          </w:p>
          <w:p w:rsidR="008D7B70" w:rsidRPr="008D7B70" w:rsidRDefault="008D7B70" w:rsidP="008D7B70">
            <w:pPr>
              <w:adjustRightInd w:val="0"/>
              <w:snapToGrid w:val="0"/>
              <w:spacing w:line="360" w:lineRule="auto"/>
              <w:ind w:firstLineChars="200" w:firstLine="456"/>
              <w:rPr>
                <w:rFonts w:ascii="Times New Roman" w:cs="Times New Roman"/>
                <w:sz w:val="24"/>
                <w:szCs w:val="24"/>
              </w:rPr>
            </w:pPr>
            <w:r w:rsidRPr="008D7B70">
              <w:rPr>
                <w:rFonts w:ascii="Times New Roman" w:cs="Times New Roman"/>
                <w:sz w:val="24"/>
                <w:szCs w:val="24"/>
              </w:rPr>
              <w:t>项目用水由</w:t>
            </w:r>
            <w:r>
              <w:rPr>
                <w:rFonts w:ascii="Times New Roman" w:cs="Times New Roman" w:hint="eastAsia"/>
                <w:sz w:val="24"/>
                <w:szCs w:val="24"/>
              </w:rPr>
              <w:t>市政</w:t>
            </w:r>
            <w:r w:rsidRPr="008D7B70">
              <w:rPr>
                <w:rFonts w:ascii="Times New Roman" w:cs="Times New Roman"/>
                <w:sz w:val="24"/>
                <w:szCs w:val="24"/>
              </w:rPr>
              <w:t>供水管网提供，可以保证连续稳定正常供水。包括生活用水和生产用水。</w:t>
            </w:r>
          </w:p>
          <w:p w:rsidR="008D7B70" w:rsidRPr="00760883" w:rsidRDefault="008D7B70" w:rsidP="008D7B70">
            <w:pPr>
              <w:adjustRightInd w:val="0"/>
              <w:snapToGrid w:val="0"/>
              <w:spacing w:line="360" w:lineRule="auto"/>
              <w:ind w:firstLineChars="200" w:firstLine="456"/>
              <w:rPr>
                <w:rFonts w:ascii="Times New Roman" w:cs="Times New Roman"/>
                <w:sz w:val="24"/>
                <w:szCs w:val="24"/>
              </w:rPr>
            </w:pPr>
            <w:r w:rsidRPr="00760883">
              <w:rPr>
                <w:rFonts w:ascii="Times New Roman" w:cs="Times New Roman"/>
                <w:sz w:val="24"/>
                <w:szCs w:val="24"/>
              </w:rPr>
              <w:lastRenderedPageBreak/>
              <w:t>项目劳动定员</w:t>
            </w:r>
            <w:r w:rsidR="00944D19" w:rsidRPr="00760883">
              <w:rPr>
                <w:rFonts w:ascii="Times New Roman" w:cs="Times New Roman" w:hint="eastAsia"/>
                <w:sz w:val="24"/>
                <w:szCs w:val="24"/>
              </w:rPr>
              <w:t>20</w:t>
            </w:r>
            <w:r w:rsidRPr="00760883">
              <w:rPr>
                <w:rFonts w:ascii="Times New Roman" w:cs="Times New Roman"/>
                <w:sz w:val="24"/>
                <w:szCs w:val="24"/>
              </w:rPr>
              <w:t>人，工作人员用水量按</w:t>
            </w:r>
            <w:r w:rsidR="00944D19" w:rsidRPr="00760883">
              <w:rPr>
                <w:rFonts w:ascii="Times New Roman" w:cs="Times New Roman" w:hint="eastAsia"/>
                <w:sz w:val="24"/>
                <w:szCs w:val="24"/>
              </w:rPr>
              <w:t>8</w:t>
            </w:r>
            <w:r w:rsidRPr="00760883">
              <w:rPr>
                <w:rFonts w:ascii="Times New Roman" w:cs="Times New Roman"/>
                <w:sz w:val="24"/>
                <w:szCs w:val="24"/>
              </w:rPr>
              <w:t>0L/</w:t>
            </w:r>
            <w:r w:rsidRPr="00760883">
              <w:rPr>
                <w:rFonts w:ascii="Times New Roman" w:cs="Times New Roman"/>
                <w:sz w:val="24"/>
                <w:szCs w:val="24"/>
              </w:rPr>
              <w:t>人</w:t>
            </w:r>
            <w:r w:rsidRPr="00760883">
              <w:rPr>
                <w:rFonts w:ascii="Times New Roman" w:cs="Times New Roman"/>
                <w:sz w:val="24"/>
                <w:szCs w:val="24"/>
              </w:rPr>
              <w:t>·</w:t>
            </w:r>
            <w:r w:rsidRPr="00760883">
              <w:rPr>
                <w:rFonts w:ascii="Times New Roman" w:cs="Times New Roman"/>
                <w:sz w:val="24"/>
                <w:szCs w:val="24"/>
              </w:rPr>
              <w:t>d</w:t>
            </w:r>
            <w:r w:rsidRPr="00760883">
              <w:rPr>
                <w:rFonts w:ascii="Times New Roman" w:cs="Times New Roman"/>
                <w:sz w:val="24"/>
                <w:szCs w:val="24"/>
              </w:rPr>
              <w:t>计算，则生活用水量为</w:t>
            </w:r>
            <w:r w:rsidR="005C0EF1" w:rsidRPr="00760883">
              <w:rPr>
                <w:rFonts w:ascii="Times New Roman" w:cs="Times New Roman" w:hint="eastAsia"/>
                <w:sz w:val="24"/>
                <w:szCs w:val="24"/>
              </w:rPr>
              <w:t>1.6</w:t>
            </w:r>
            <w:r w:rsidRPr="00760883">
              <w:rPr>
                <w:rFonts w:ascii="Times New Roman" w:cs="Times New Roman"/>
                <w:sz w:val="24"/>
                <w:szCs w:val="24"/>
              </w:rPr>
              <w:t>m</w:t>
            </w:r>
            <w:r w:rsidRPr="00760883">
              <w:rPr>
                <w:rFonts w:ascii="Times New Roman" w:cs="Times New Roman"/>
                <w:sz w:val="24"/>
                <w:szCs w:val="24"/>
                <w:vertAlign w:val="superscript"/>
              </w:rPr>
              <w:t>3</w:t>
            </w:r>
            <w:r w:rsidRPr="00760883">
              <w:rPr>
                <w:rFonts w:ascii="Times New Roman" w:cs="Times New Roman"/>
                <w:sz w:val="24"/>
                <w:szCs w:val="24"/>
              </w:rPr>
              <w:t>/d</w:t>
            </w:r>
            <w:r w:rsidRPr="00760883">
              <w:rPr>
                <w:rFonts w:ascii="Times New Roman" w:cs="Times New Roman"/>
                <w:sz w:val="24"/>
                <w:szCs w:val="24"/>
              </w:rPr>
              <w:t>，</w:t>
            </w:r>
            <w:r w:rsidR="005C0EF1" w:rsidRPr="00760883">
              <w:rPr>
                <w:rFonts w:ascii="Times New Roman" w:cs="Times New Roman" w:hint="eastAsia"/>
                <w:sz w:val="24"/>
                <w:szCs w:val="24"/>
              </w:rPr>
              <w:t>584</w:t>
            </w:r>
            <w:r w:rsidRPr="00760883">
              <w:rPr>
                <w:rFonts w:ascii="Times New Roman" w:cs="Times New Roman"/>
                <w:sz w:val="24"/>
                <w:szCs w:val="24"/>
              </w:rPr>
              <w:t>m</w:t>
            </w:r>
            <w:r w:rsidRPr="00760883">
              <w:rPr>
                <w:rFonts w:ascii="Times New Roman" w:cs="Times New Roman"/>
                <w:sz w:val="24"/>
                <w:szCs w:val="24"/>
                <w:vertAlign w:val="superscript"/>
              </w:rPr>
              <w:t>3</w:t>
            </w:r>
            <w:r w:rsidRPr="00760883">
              <w:rPr>
                <w:rFonts w:ascii="Times New Roman" w:cs="Times New Roman"/>
                <w:sz w:val="24"/>
                <w:szCs w:val="24"/>
              </w:rPr>
              <w:t>/a</w:t>
            </w:r>
            <w:r w:rsidRPr="00760883">
              <w:rPr>
                <w:rFonts w:ascii="Times New Roman" w:cs="Times New Roman"/>
                <w:sz w:val="24"/>
                <w:szCs w:val="24"/>
              </w:rPr>
              <w:t>（年生产天数为</w:t>
            </w:r>
            <w:r w:rsidRPr="00760883">
              <w:rPr>
                <w:rFonts w:ascii="Times New Roman" w:cs="Times New Roman"/>
                <w:sz w:val="24"/>
                <w:szCs w:val="24"/>
              </w:rPr>
              <w:t>365</w:t>
            </w:r>
            <w:r w:rsidRPr="00760883">
              <w:rPr>
                <w:rFonts w:ascii="Times New Roman" w:cs="Times New Roman"/>
                <w:sz w:val="24"/>
                <w:szCs w:val="24"/>
              </w:rPr>
              <w:t>天）；</w:t>
            </w:r>
          </w:p>
          <w:p w:rsidR="008D7B70" w:rsidRPr="004E3E15" w:rsidRDefault="008D7B70" w:rsidP="008D7B70">
            <w:pPr>
              <w:adjustRightInd w:val="0"/>
              <w:snapToGrid w:val="0"/>
              <w:spacing w:line="360" w:lineRule="auto"/>
              <w:ind w:firstLineChars="200" w:firstLine="456"/>
              <w:rPr>
                <w:rFonts w:ascii="Times New Roman" w:cs="Times New Roman"/>
                <w:sz w:val="24"/>
                <w:szCs w:val="24"/>
              </w:rPr>
            </w:pPr>
            <w:r w:rsidRPr="004E3E15">
              <w:rPr>
                <w:rFonts w:ascii="Times New Roman" w:cs="Times New Roman"/>
                <w:sz w:val="24"/>
                <w:szCs w:val="24"/>
              </w:rPr>
              <w:t>项目设洗车服务，每辆车用水</w:t>
            </w:r>
            <w:r w:rsidRPr="004E3E15">
              <w:rPr>
                <w:rFonts w:ascii="Times New Roman" w:cs="Times New Roman"/>
                <w:sz w:val="24"/>
                <w:szCs w:val="24"/>
              </w:rPr>
              <w:t>4m</w:t>
            </w:r>
            <w:r w:rsidRPr="004E3E15">
              <w:rPr>
                <w:rFonts w:ascii="Times New Roman" w:cs="Times New Roman"/>
                <w:sz w:val="24"/>
                <w:szCs w:val="24"/>
                <w:vertAlign w:val="superscript"/>
              </w:rPr>
              <w:t>3</w:t>
            </w:r>
            <w:r w:rsidRPr="004E3E15">
              <w:rPr>
                <w:rFonts w:ascii="Times New Roman" w:cs="Times New Roman"/>
                <w:sz w:val="24"/>
                <w:szCs w:val="24"/>
              </w:rPr>
              <w:t>，</w:t>
            </w:r>
            <w:r w:rsidR="00597578" w:rsidRPr="00597578">
              <w:rPr>
                <w:rFonts w:ascii="Times New Roman" w:cs="Times New Roman" w:hint="eastAsia"/>
                <w:sz w:val="24"/>
                <w:szCs w:val="24"/>
              </w:rPr>
              <w:t>洗车废水采用循环用水设备处理后循环使用，由于少量水在洗车过程中会耗散或随沉淀物带走，需定期添加新水，定期添加量为</w:t>
            </w:r>
            <w:r w:rsidR="00597578" w:rsidRPr="00597578">
              <w:rPr>
                <w:rFonts w:ascii="Times New Roman" w:cs="Times New Roman" w:hint="eastAsia"/>
                <w:sz w:val="24"/>
                <w:szCs w:val="24"/>
              </w:rPr>
              <w:t>0.6m</w:t>
            </w:r>
            <w:r w:rsidR="00597578" w:rsidRPr="00597578">
              <w:rPr>
                <w:rFonts w:ascii="Times New Roman" w:cs="Times New Roman" w:hint="eastAsia"/>
                <w:sz w:val="24"/>
                <w:szCs w:val="24"/>
                <w:vertAlign w:val="superscript"/>
              </w:rPr>
              <w:t>3</w:t>
            </w:r>
            <w:r w:rsidR="00597578" w:rsidRPr="00597578">
              <w:rPr>
                <w:rFonts w:ascii="Times New Roman" w:cs="Times New Roman" w:hint="eastAsia"/>
                <w:sz w:val="24"/>
                <w:szCs w:val="24"/>
              </w:rPr>
              <w:t>/d</w:t>
            </w:r>
            <w:r w:rsidR="00597578">
              <w:rPr>
                <w:rFonts w:ascii="Times New Roman" w:cs="Times New Roman" w:hint="eastAsia"/>
                <w:sz w:val="24"/>
                <w:szCs w:val="24"/>
              </w:rPr>
              <w:t>，</w:t>
            </w:r>
            <w:r w:rsidRPr="004E3E15">
              <w:rPr>
                <w:rFonts w:ascii="Times New Roman" w:cs="Times New Roman"/>
                <w:sz w:val="24"/>
                <w:szCs w:val="24"/>
              </w:rPr>
              <w:t>则洗车用水为</w:t>
            </w:r>
            <w:r w:rsidR="00597578">
              <w:rPr>
                <w:rFonts w:ascii="Times New Roman" w:cs="Times New Roman" w:hint="eastAsia"/>
                <w:sz w:val="24"/>
                <w:szCs w:val="24"/>
              </w:rPr>
              <w:t>2</w:t>
            </w:r>
            <w:r w:rsidR="00FB116F">
              <w:rPr>
                <w:rFonts w:ascii="Times New Roman" w:cs="Times New Roman" w:hint="eastAsia"/>
                <w:sz w:val="24"/>
                <w:szCs w:val="24"/>
              </w:rPr>
              <w:t>19</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/a</w:t>
            </w:r>
            <w:r w:rsidRPr="004E3E15">
              <w:rPr>
                <w:rFonts w:ascii="Times New Roman" w:cs="Times New Roman"/>
                <w:sz w:val="24"/>
                <w:szCs w:val="24"/>
              </w:rPr>
              <w:t>；</w:t>
            </w:r>
          </w:p>
          <w:p w:rsidR="008D7B70" w:rsidRPr="004E3E15" w:rsidRDefault="008D7B70" w:rsidP="008D7B70">
            <w:pPr>
              <w:adjustRightInd w:val="0"/>
              <w:snapToGrid w:val="0"/>
              <w:spacing w:line="360" w:lineRule="auto"/>
              <w:ind w:firstLineChars="200" w:firstLine="456"/>
              <w:rPr>
                <w:rFonts w:ascii="Times New Roman" w:cs="Times New Roman"/>
                <w:sz w:val="24"/>
                <w:szCs w:val="24"/>
              </w:rPr>
            </w:pPr>
            <w:r w:rsidRPr="004E3E15">
              <w:rPr>
                <w:rFonts w:ascii="Times New Roman" w:cs="Times New Roman"/>
                <w:sz w:val="24"/>
                <w:szCs w:val="24"/>
              </w:rPr>
              <w:t>故本项目总用水量为</w:t>
            </w:r>
            <w:r w:rsidR="00760883" w:rsidRPr="004E3E15">
              <w:rPr>
                <w:rFonts w:ascii="Times New Roman" w:cs="Times New Roman" w:hint="eastAsia"/>
                <w:sz w:val="24"/>
                <w:szCs w:val="24"/>
              </w:rPr>
              <w:t>2.</w:t>
            </w:r>
            <w:r w:rsidR="00597578">
              <w:rPr>
                <w:rFonts w:ascii="Times New Roman" w:cs="Times New Roman" w:hint="eastAsia"/>
                <w:sz w:val="24"/>
                <w:szCs w:val="24"/>
              </w:rPr>
              <w:t>2</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/d</w:t>
            </w:r>
            <w:r w:rsidRPr="004E3E15">
              <w:rPr>
                <w:rFonts w:ascii="Times New Roman" w:cs="Times New Roman"/>
                <w:sz w:val="24"/>
                <w:szCs w:val="24"/>
              </w:rPr>
              <w:t>，</w:t>
            </w:r>
            <w:r w:rsidR="00FB116F">
              <w:rPr>
                <w:rFonts w:ascii="Times New Roman" w:cs="Times New Roman" w:hint="eastAsia"/>
                <w:sz w:val="24"/>
                <w:szCs w:val="24"/>
              </w:rPr>
              <w:t>803</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/a</w:t>
            </w:r>
            <w:r w:rsidRPr="004E3E15">
              <w:rPr>
                <w:rFonts w:ascii="Times New Roman" w:cs="Times New Roman"/>
                <w:sz w:val="24"/>
                <w:szCs w:val="24"/>
              </w:rPr>
              <w:t>。</w:t>
            </w:r>
          </w:p>
          <w:p w:rsidR="004934DB" w:rsidRDefault="00AB546C">
            <w:pPr>
              <w:numPr>
                <w:ilvl w:val="0"/>
                <w:numId w:val="2"/>
              </w:numPr>
              <w:adjustRightInd w:val="0"/>
              <w:snapToGrid w:val="0"/>
              <w:spacing w:line="360" w:lineRule="auto"/>
              <w:rPr>
                <w:rFonts w:ascii="Times New Roman" w:hAnsi="Times New Roman" w:cs="Times New Roman"/>
                <w:sz w:val="24"/>
                <w:szCs w:val="24"/>
              </w:rPr>
            </w:pPr>
            <w:r>
              <w:rPr>
                <w:rFonts w:ascii="Times New Roman" w:cs="Times New Roman"/>
                <w:sz w:val="24"/>
                <w:szCs w:val="24"/>
              </w:rPr>
              <w:t>排水</w:t>
            </w:r>
          </w:p>
          <w:p w:rsidR="00413510" w:rsidRDefault="008D7B70" w:rsidP="00B91FA7">
            <w:pPr>
              <w:spacing w:line="360" w:lineRule="auto"/>
              <w:ind w:firstLineChars="200" w:firstLine="456"/>
              <w:rPr>
                <w:rFonts w:ascii="Times New Roman" w:cs="Times New Roman"/>
                <w:sz w:val="24"/>
                <w:szCs w:val="24"/>
              </w:rPr>
            </w:pPr>
            <w:r w:rsidRPr="004E3E15">
              <w:rPr>
                <w:rFonts w:ascii="Times New Roman" w:cs="Times New Roman"/>
                <w:sz w:val="24"/>
                <w:szCs w:val="24"/>
              </w:rPr>
              <w:t>项目排水采用雨污分流制。雨水经雨水管网排出厂外。职工生活污水按生活用水的</w:t>
            </w:r>
            <w:r w:rsidRPr="004E3E15">
              <w:rPr>
                <w:rFonts w:ascii="Times New Roman" w:cs="Times New Roman"/>
                <w:sz w:val="24"/>
                <w:szCs w:val="24"/>
              </w:rPr>
              <w:t>80%</w:t>
            </w:r>
            <w:r w:rsidRPr="004E3E15">
              <w:rPr>
                <w:rFonts w:ascii="Times New Roman" w:cs="Times New Roman"/>
                <w:sz w:val="24"/>
                <w:szCs w:val="24"/>
              </w:rPr>
              <w:t>计，产生量</w:t>
            </w:r>
            <w:r w:rsidR="004E3E15" w:rsidRPr="004E3E15">
              <w:rPr>
                <w:rFonts w:ascii="Times New Roman" w:cs="Times New Roman" w:hint="eastAsia"/>
                <w:sz w:val="24"/>
                <w:szCs w:val="24"/>
              </w:rPr>
              <w:t>1.28</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/d</w:t>
            </w:r>
            <w:r w:rsidRPr="004E3E15">
              <w:rPr>
                <w:rFonts w:ascii="Times New Roman" w:cs="Times New Roman"/>
                <w:sz w:val="24"/>
                <w:szCs w:val="24"/>
              </w:rPr>
              <w:t>，</w:t>
            </w:r>
            <w:r w:rsidR="004E3E15" w:rsidRPr="004E3E15">
              <w:rPr>
                <w:rFonts w:ascii="Times New Roman" w:cs="Times New Roman" w:hint="eastAsia"/>
                <w:sz w:val="24"/>
                <w:szCs w:val="24"/>
              </w:rPr>
              <w:t>467.2</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/a</w:t>
            </w:r>
            <w:r w:rsidRPr="004E3E15">
              <w:rPr>
                <w:rFonts w:ascii="Times New Roman" w:cs="Times New Roman"/>
                <w:sz w:val="24"/>
                <w:szCs w:val="24"/>
              </w:rPr>
              <w:t>，其水质简单，主要污染物为</w:t>
            </w:r>
            <w:r w:rsidRPr="004E3E15">
              <w:rPr>
                <w:rFonts w:ascii="Times New Roman" w:cs="Times New Roman"/>
                <w:sz w:val="24"/>
                <w:szCs w:val="24"/>
              </w:rPr>
              <w:t>COD</w:t>
            </w:r>
            <w:r w:rsidRPr="004E3E15">
              <w:rPr>
                <w:rFonts w:ascii="Times New Roman" w:cs="Times New Roman"/>
                <w:sz w:val="24"/>
                <w:szCs w:val="24"/>
                <w:vertAlign w:val="subscript"/>
              </w:rPr>
              <w:t>Cr</w:t>
            </w:r>
            <w:r w:rsidRPr="004E3E15">
              <w:rPr>
                <w:rFonts w:ascii="Times New Roman" w:cs="Times New Roman"/>
                <w:sz w:val="24"/>
                <w:szCs w:val="24"/>
              </w:rPr>
              <w:t>、</w:t>
            </w:r>
            <w:r w:rsidRPr="004E3E15">
              <w:rPr>
                <w:rFonts w:ascii="Times New Roman" w:cs="Times New Roman"/>
                <w:sz w:val="24"/>
                <w:szCs w:val="24"/>
              </w:rPr>
              <w:t>BOD</w:t>
            </w:r>
            <w:r w:rsidRPr="004E3E15">
              <w:rPr>
                <w:rFonts w:ascii="Times New Roman" w:cs="Times New Roman"/>
                <w:sz w:val="24"/>
                <w:szCs w:val="24"/>
                <w:vertAlign w:val="subscript"/>
              </w:rPr>
              <w:t>5</w:t>
            </w:r>
            <w:r w:rsidRPr="004E3E15">
              <w:rPr>
                <w:rFonts w:ascii="Times New Roman" w:cs="Times New Roman"/>
                <w:sz w:val="24"/>
                <w:szCs w:val="24"/>
              </w:rPr>
              <w:t>、</w:t>
            </w:r>
            <w:r w:rsidRPr="004E3E15">
              <w:rPr>
                <w:rFonts w:ascii="Times New Roman" w:cs="Times New Roman"/>
                <w:sz w:val="24"/>
                <w:szCs w:val="24"/>
              </w:rPr>
              <w:t>SS</w:t>
            </w:r>
            <w:r w:rsidRPr="004E3E15">
              <w:rPr>
                <w:rFonts w:ascii="Times New Roman" w:cs="Times New Roman"/>
                <w:sz w:val="24"/>
                <w:szCs w:val="24"/>
              </w:rPr>
              <w:t>、氨氮等，</w:t>
            </w:r>
            <w:r w:rsidR="00413510" w:rsidRPr="00413510">
              <w:rPr>
                <w:rFonts w:ascii="Times New Roman" w:cs="Times New Roman"/>
                <w:sz w:val="24"/>
                <w:szCs w:val="24"/>
              </w:rPr>
              <w:t>生活污水经化粪池处理后</w:t>
            </w:r>
            <w:r w:rsidR="00413510" w:rsidRPr="00413510">
              <w:rPr>
                <w:rFonts w:ascii="Times New Roman" w:cs="Times New Roman" w:hint="eastAsia"/>
                <w:sz w:val="24"/>
                <w:szCs w:val="24"/>
              </w:rPr>
              <w:t>用于肥田</w:t>
            </w:r>
            <w:r w:rsidR="00B91FA7">
              <w:rPr>
                <w:rFonts w:ascii="Times New Roman" w:cs="Times New Roman" w:hint="eastAsia"/>
                <w:sz w:val="24"/>
                <w:szCs w:val="24"/>
              </w:rPr>
              <w:t>；</w:t>
            </w:r>
            <w:r w:rsidR="00413510" w:rsidRPr="00413510">
              <w:rPr>
                <w:rFonts w:ascii="Times New Roman" w:cs="Times New Roman" w:hint="eastAsia"/>
                <w:sz w:val="24"/>
                <w:szCs w:val="24"/>
              </w:rPr>
              <w:t>车辆清洗废水循环使用，不外排</w:t>
            </w:r>
            <w:r w:rsidR="00B91FA7">
              <w:rPr>
                <w:rFonts w:ascii="Times New Roman" w:cs="Times New Roman" w:hint="eastAsia"/>
                <w:sz w:val="24"/>
                <w:szCs w:val="24"/>
              </w:rPr>
              <w:t>。</w:t>
            </w:r>
          </w:p>
          <w:p w:rsidR="004934DB" w:rsidRDefault="009A6B02" w:rsidP="00413510">
            <w:pPr>
              <w:spacing w:line="360" w:lineRule="auto"/>
              <w:ind w:firstLineChars="200" w:firstLine="456"/>
              <w:rPr>
                <w:rFonts w:ascii="Times New Roman" w:hAnsi="Times New Roman" w:cs="Times New Roman"/>
                <w:sz w:val="24"/>
              </w:rPr>
            </w:pPr>
            <w:r>
              <w:rPr>
                <w:rFonts w:ascii="Times New Roman" w:cs="Times New Roman" w:hint="eastAsia"/>
                <w:sz w:val="24"/>
              </w:rPr>
              <w:t>（</w:t>
            </w:r>
            <w:r>
              <w:rPr>
                <w:rFonts w:ascii="Times New Roman" w:cs="Times New Roman" w:hint="eastAsia"/>
                <w:sz w:val="24"/>
              </w:rPr>
              <w:t>3</w:t>
            </w:r>
            <w:r>
              <w:rPr>
                <w:rFonts w:ascii="Times New Roman" w:cs="Times New Roman" w:hint="eastAsia"/>
                <w:sz w:val="24"/>
              </w:rPr>
              <w:t>）</w:t>
            </w:r>
            <w:r w:rsidR="00AB546C">
              <w:rPr>
                <w:rFonts w:ascii="Times New Roman" w:cs="Times New Roman"/>
                <w:sz w:val="24"/>
              </w:rPr>
              <w:t>供电系统</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本项目用电从</w:t>
            </w:r>
            <w:r w:rsidR="008D7B70">
              <w:rPr>
                <w:rFonts w:ascii="Times New Roman" w:cs="Times New Roman" w:hint="eastAsia"/>
                <w:sz w:val="24"/>
              </w:rPr>
              <w:t>市政</w:t>
            </w:r>
            <w:r>
              <w:rPr>
                <w:rFonts w:ascii="Times New Roman" w:cs="Times New Roman" w:hint="eastAsia"/>
                <w:sz w:val="24"/>
              </w:rPr>
              <w:t>电管网</w:t>
            </w:r>
            <w:r>
              <w:rPr>
                <w:rFonts w:ascii="Times New Roman" w:cs="Times New Roman"/>
                <w:sz w:val="24"/>
              </w:rPr>
              <w:t>供给，可以满足项目用电需求。</w:t>
            </w:r>
          </w:p>
          <w:p w:rsidR="004934DB" w:rsidRDefault="00AB546C" w:rsidP="00E874C7">
            <w:pPr>
              <w:adjustRightInd w:val="0"/>
              <w:snapToGrid w:val="0"/>
              <w:spacing w:line="360" w:lineRule="auto"/>
              <w:ind w:left="1" w:firstLineChars="177" w:firstLine="404"/>
              <w:rPr>
                <w:rFonts w:ascii="Times New Roman" w:hAnsi="Times New Roman" w:cs="Times New Roman"/>
                <w:sz w:val="24"/>
              </w:rPr>
            </w:pPr>
            <w:r>
              <w:rPr>
                <w:rFonts w:ascii="Times New Roman" w:hAnsi="Times New Roman" w:cs="Times New Roman"/>
                <w:sz w:val="24"/>
              </w:rPr>
              <w:t>11</w:t>
            </w:r>
            <w:r>
              <w:rPr>
                <w:rFonts w:ascii="Times New Roman" w:cs="Times New Roman"/>
                <w:sz w:val="24"/>
              </w:rPr>
              <w:t>、资金来源</w:t>
            </w:r>
          </w:p>
          <w:p w:rsidR="004934DB" w:rsidRDefault="00AB546C">
            <w:pPr>
              <w:adjustRightInd w:val="0"/>
              <w:snapToGrid w:val="0"/>
              <w:spacing w:line="360" w:lineRule="auto"/>
              <w:ind w:left="471"/>
              <w:rPr>
                <w:rFonts w:ascii="Times New Roman" w:hAnsi="Times New Roman" w:cs="Times New Roman"/>
                <w:sz w:val="24"/>
              </w:rPr>
            </w:pPr>
            <w:r>
              <w:rPr>
                <w:rFonts w:ascii="Times New Roman" w:cs="Times New Roman"/>
                <w:sz w:val="24"/>
              </w:rPr>
              <w:t>本项目总投资</w:t>
            </w:r>
            <w:r w:rsidR="00454B1E">
              <w:rPr>
                <w:rFonts w:ascii="Times New Roman" w:hAnsi="Times New Roman" w:cs="Times New Roman" w:hint="eastAsia"/>
                <w:sz w:val="24"/>
              </w:rPr>
              <w:t>10</w:t>
            </w:r>
            <w:r w:rsidR="00511BBB">
              <w:rPr>
                <w:rFonts w:ascii="Times New Roman" w:hAnsi="Times New Roman" w:cs="Times New Roman" w:hint="eastAsia"/>
                <w:sz w:val="24"/>
              </w:rPr>
              <w:t>00</w:t>
            </w:r>
            <w:r>
              <w:rPr>
                <w:rFonts w:ascii="Times New Roman" w:hAnsi="Times New Roman" w:cs="Times New Roman"/>
                <w:sz w:val="24"/>
              </w:rPr>
              <w:t>万元</w:t>
            </w:r>
            <w:r>
              <w:rPr>
                <w:rFonts w:ascii="Times New Roman" w:cs="Times New Roman"/>
                <w:sz w:val="24"/>
              </w:rPr>
              <w:t>，全部由建设单位自筹解决。</w:t>
            </w:r>
          </w:p>
          <w:p w:rsidR="004934DB" w:rsidRDefault="00AB546C" w:rsidP="00E874C7">
            <w:pPr>
              <w:adjustRightInd w:val="0"/>
              <w:snapToGrid w:val="0"/>
              <w:spacing w:line="360" w:lineRule="auto"/>
              <w:ind w:leftChars="-50" w:left="-99" w:firstLineChars="236" w:firstLine="538"/>
              <w:rPr>
                <w:rFonts w:ascii="Times New Roman" w:hAnsi="Times New Roman" w:cs="Times New Roman"/>
                <w:sz w:val="24"/>
              </w:rPr>
            </w:pPr>
            <w:r>
              <w:rPr>
                <w:rFonts w:ascii="Times New Roman" w:hAnsi="Times New Roman" w:cs="Times New Roman"/>
                <w:sz w:val="24"/>
              </w:rPr>
              <w:t>12</w:t>
            </w:r>
            <w:r>
              <w:rPr>
                <w:rFonts w:ascii="Times New Roman" w:cs="Times New Roman"/>
                <w:sz w:val="24"/>
              </w:rPr>
              <w:t>、劳动定员及工作制度</w:t>
            </w:r>
          </w:p>
          <w:p w:rsidR="00A87ED9" w:rsidRDefault="00AB546C" w:rsidP="00A87ED9">
            <w:pPr>
              <w:adjustRightInd w:val="0"/>
              <w:snapToGrid w:val="0"/>
              <w:spacing w:line="360" w:lineRule="auto"/>
              <w:ind w:firstLineChars="200" w:firstLine="456"/>
              <w:rPr>
                <w:rFonts w:ascii="Times New Roman" w:hAnsi="Times New Roman" w:cs="Times New Roman"/>
                <w:sz w:val="24"/>
              </w:rPr>
            </w:pPr>
            <w:r w:rsidRPr="00A87ED9">
              <w:rPr>
                <w:rFonts w:ascii="Times New Roman" w:cs="Times New Roman"/>
                <w:sz w:val="24"/>
              </w:rPr>
              <w:t>本项目劳动总定员</w:t>
            </w:r>
            <w:r w:rsidR="00A87ED9" w:rsidRPr="00A87ED9">
              <w:rPr>
                <w:rFonts w:ascii="Times New Roman" w:hAnsi="Times New Roman" w:cs="Times New Roman" w:hint="eastAsia"/>
                <w:sz w:val="24"/>
              </w:rPr>
              <w:t>20</w:t>
            </w:r>
            <w:r w:rsidRPr="00A87ED9">
              <w:rPr>
                <w:rFonts w:ascii="Times New Roman" w:cs="Times New Roman"/>
                <w:sz w:val="24"/>
              </w:rPr>
              <w:t>人，实行</w:t>
            </w:r>
            <w:r w:rsidR="009A6B02" w:rsidRPr="00A87ED9">
              <w:rPr>
                <w:rFonts w:ascii="Times New Roman" w:cs="Times New Roman" w:hint="eastAsia"/>
                <w:sz w:val="24"/>
              </w:rPr>
              <w:t>1</w:t>
            </w:r>
            <w:r w:rsidRPr="00A87ED9">
              <w:rPr>
                <w:rFonts w:ascii="Times New Roman" w:cs="Times New Roman" w:hint="eastAsia"/>
                <w:sz w:val="24"/>
              </w:rPr>
              <w:t>班制，每班</w:t>
            </w:r>
            <w:r w:rsidRPr="00A87ED9">
              <w:rPr>
                <w:rFonts w:ascii="Times New Roman" w:hAnsi="Times New Roman" w:cs="Times New Roman"/>
                <w:sz w:val="24"/>
              </w:rPr>
              <w:t>8</w:t>
            </w:r>
            <w:r w:rsidRPr="00A87ED9">
              <w:rPr>
                <w:rFonts w:ascii="Times New Roman" w:cs="Times New Roman"/>
                <w:sz w:val="24"/>
              </w:rPr>
              <w:t>小时，年工作</w:t>
            </w:r>
            <w:r w:rsidRPr="00A87ED9">
              <w:rPr>
                <w:rFonts w:ascii="Times New Roman" w:hAnsi="Times New Roman" w:cs="Times New Roman" w:hint="eastAsia"/>
                <w:sz w:val="24"/>
              </w:rPr>
              <w:t>3</w:t>
            </w:r>
            <w:r w:rsidR="009A6B02" w:rsidRPr="00A87ED9">
              <w:rPr>
                <w:rFonts w:ascii="Times New Roman" w:hAnsi="Times New Roman" w:cs="Times New Roman" w:hint="eastAsia"/>
                <w:sz w:val="24"/>
              </w:rPr>
              <w:t>65</w:t>
            </w:r>
            <w:r w:rsidRPr="00A87ED9">
              <w:rPr>
                <w:rFonts w:ascii="Times New Roman" w:cs="Times New Roman"/>
                <w:sz w:val="24"/>
              </w:rPr>
              <w:t>天，</w:t>
            </w:r>
            <w:r w:rsidR="00A87ED9">
              <w:rPr>
                <w:rFonts w:ascii="Times New Roman" w:cs="Times New Roman"/>
                <w:sz w:val="24"/>
              </w:rPr>
              <w:t>员工均在厂区内食宿。</w:t>
            </w:r>
          </w:p>
          <w:p w:rsidR="004934DB" w:rsidRDefault="00AB546C">
            <w:pPr>
              <w:adjustRightInd w:val="0"/>
              <w:snapToGrid w:val="0"/>
              <w:spacing w:line="360" w:lineRule="auto"/>
              <w:ind w:left="471"/>
              <w:rPr>
                <w:rFonts w:ascii="Times New Roman" w:hAnsi="Times New Roman" w:cs="Times New Roman"/>
                <w:sz w:val="24"/>
              </w:rPr>
            </w:pPr>
            <w:r>
              <w:rPr>
                <w:rFonts w:ascii="Times New Roman" w:hAnsi="Times New Roman" w:cs="Times New Roman"/>
                <w:sz w:val="24"/>
              </w:rPr>
              <w:t>13</w:t>
            </w:r>
            <w:r>
              <w:rPr>
                <w:rFonts w:ascii="Times New Roman" w:cs="Times New Roman"/>
                <w:sz w:val="24"/>
              </w:rPr>
              <w:t>、产业政策</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cs="Times New Roman"/>
                <w:sz w:val="24"/>
              </w:rPr>
              <w:t>经对比《产业结构调整指导目录（</w:t>
            </w:r>
            <w:r>
              <w:rPr>
                <w:rFonts w:ascii="Times New Roman" w:hAnsi="Times New Roman" w:cs="Times New Roman"/>
                <w:sz w:val="24"/>
              </w:rPr>
              <w:t>201</w:t>
            </w:r>
            <w:r>
              <w:rPr>
                <w:rFonts w:ascii="Times New Roman" w:hAnsi="Times New Roman" w:cs="Times New Roman" w:hint="eastAsia"/>
                <w:sz w:val="24"/>
              </w:rPr>
              <w:t>9</w:t>
            </w:r>
            <w:r>
              <w:rPr>
                <w:rFonts w:ascii="Times New Roman" w:cs="Times New Roman"/>
                <w:sz w:val="24"/>
              </w:rPr>
              <w:t>年本）》，本项目不属于</w:t>
            </w:r>
            <w:r>
              <w:rPr>
                <w:rFonts w:ascii="Times New Roman" w:hAnsi="Times New Roman" w:cs="Times New Roman"/>
                <w:sz w:val="24"/>
              </w:rPr>
              <w:t>“</w:t>
            </w:r>
            <w:r>
              <w:rPr>
                <w:rFonts w:ascii="Times New Roman" w:cs="Times New Roman"/>
                <w:sz w:val="24"/>
              </w:rPr>
              <w:t>鼓励类</w:t>
            </w:r>
            <w:r>
              <w:rPr>
                <w:rFonts w:ascii="Times New Roman" w:hAnsi="Times New Roman" w:cs="Times New Roman"/>
                <w:sz w:val="24"/>
              </w:rPr>
              <w:t>”“</w:t>
            </w:r>
            <w:r>
              <w:rPr>
                <w:rFonts w:ascii="Times New Roman" w:cs="Times New Roman"/>
                <w:sz w:val="24"/>
              </w:rPr>
              <w:t>限制类</w:t>
            </w:r>
            <w:r>
              <w:rPr>
                <w:rFonts w:ascii="Times New Roman" w:hAnsi="Times New Roman" w:cs="Times New Roman"/>
                <w:sz w:val="24"/>
              </w:rPr>
              <w:t>”</w:t>
            </w:r>
            <w:r>
              <w:rPr>
                <w:rFonts w:ascii="Times New Roman" w:cs="Times New Roman"/>
                <w:sz w:val="24"/>
              </w:rPr>
              <w:t>和</w:t>
            </w:r>
            <w:r>
              <w:rPr>
                <w:rFonts w:ascii="Times New Roman" w:hAnsi="Times New Roman" w:cs="Times New Roman"/>
                <w:sz w:val="24"/>
              </w:rPr>
              <w:t>“</w:t>
            </w:r>
            <w:r>
              <w:rPr>
                <w:rFonts w:ascii="Times New Roman" w:cs="Times New Roman"/>
                <w:sz w:val="24"/>
              </w:rPr>
              <w:t>淘汰类</w:t>
            </w:r>
            <w:r>
              <w:rPr>
                <w:rFonts w:ascii="Times New Roman" w:hAnsi="Times New Roman" w:cs="Times New Roman"/>
                <w:sz w:val="24"/>
              </w:rPr>
              <w:t>”</w:t>
            </w:r>
            <w:r>
              <w:rPr>
                <w:rFonts w:ascii="Times New Roman" w:cs="Times New Roman"/>
                <w:sz w:val="24"/>
              </w:rPr>
              <w:t>属于允许范畴。且项目已在叶县发展和改革委员会备案，备案</w:t>
            </w:r>
            <w:r>
              <w:rPr>
                <w:rFonts w:ascii="Times New Roman" w:cs="Times New Roman" w:hint="eastAsia"/>
                <w:sz w:val="24"/>
              </w:rPr>
              <w:t>证明编号</w:t>
            </w:r>
            <w:r>
              <w:rPr>
                <w:rFonts w:ascii="Times New Roman" w:cs="Times New Roman"/>
                <w:sz w:val="24"/>
              </w:rPr>
              <w:t>为：</w:t>
            </w:r>
            <w:r w:rsidR="00ED6F14">
              <w:rPr>
                <w:rFonts w:ascii="Times New Roman" w:hAnsi="Times New Roman" w:cs="Times New Roman"/>
                <w:sz w:val="24"/>
              </w:rPr>
              <w:t>2020-410422-81-03-100981</w:t>
            </w:r>
            <w:r>
              <w:rPr>
                <w:rFonts w:ascii="Times New Roman" w:hAnsiTheme="minorEastAsia" w:cs="Times New Roman"/>
                <w:sz w:val="24"/>
              </w:rPr>
              <w:t>（见附件</w:t>
            </w:r>
            <w:r>
              <w:rPr>
                <w:rFonts w:ascii="Times New Roman" w:hAnsi="Times New Roman" w:cs="Times New Roman"/>
                <w:sz w:val="24"/>
              </w:rPr>
              <w:t>2</w:t>
            </w:r>
            <w:r>
              <w:rPr>
                <w:rFonts w:ascii="Times New Roman" w:hAnsiTheme="minorEastAsia" w:cs="Times New Roman"/>
                <w:sz w:val="24"/>
              </w:rPr>
              <w:t>），</w:t>
            </w:r>
            <w:r>
              <w:rPr>
                <w:rFonts w:ascii="Times New Roman" w:cs="Times New Roman"/>
                <w:sz w:val="24"/>
              </w:rPr>
              <w:t>其建设符合当前国家产业政策要求。</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rPr>
              <w:t>14</w:t>
            </w:r>
            <w:r>
              <w:rPr>
                <w:rFonts w:ascii="Times New Roman" w:cs="Times New Roman"/>
                <w:sz w:val="24"/>
              </w:rPr>
              <w:t>、选址及规划相符性</w:t>
            </w:r>
          </w:p>
          <w:p w:rsidR="004934DB" w:rsidRDefault="00AB546C" w:rsidP="00072B22">
            <w:pPr>
              <w:adjustRightInd w:val="0"/>
              <w:snapToGrid w:val="0"/>
              <w:spacing w:line="360" w:lineRule="auto"/>
              <w:ind w:firstLineChars="200" w:firstLine="456"/>
              <w:rPr>
                <w:rFonts w:ascii="Times New Roman" w:cs="Times New Roman"/>
                <w:sz w:val="24"/>
              </w:rPr>
            </w:pPr>
            <w:r>
              <w:rPr>
                <w:rFonts w:ascii="Times New Roman" w:cs="Times New Roman"/>
                <w:sz w:val="24"/>
              </w:rPr>
              <w:t>本项目位于</w:t>
            </w:r>
            <w:r w:rsidR="00ED6F14">
              <w:rPr>
                <w:rFonts w:ascii="Times New Roman" w:cs="Times New Roman"/>
                <w:sz w:val="24"/>
              </w:rPr>
              <w:t>平顶山市叶县平顶山高速路口往西一公里路北</w:t>
            </w:r>
            <w:r w:rsidR="00ED6F14">
              <w:rPr>
                <w:rFonts w:ascii="Times New Roman" w:cs="Times New Roman"/>
                <w:sz w:val="24"/>
              </w:rPr>
              <w:t>01</w:t>
            </w:r>
            <w:r w:rsidR="00971243" w:rsidRPr="00971243">
              <w:rPr>
                <w:rFonts w:ascii="Times New Roman" w:cs="Times New Roman" w:hint="eastAsia"/>
                <w:sz w:val="24"/>
              </w:rPr>
              <w:t>（租赁</w:t>
            </w:r>
            <w:r w:rsidR="009E557A">
              <w:rPr>
                <w:rFonts w:ascii="Times New Roman" w:cs="Times New Roman" w:hint="eastAsia"/>
                <w:sz w:val="24"/>
              </w:rPr>
              <w:t>平顶山市豪迈汽车销售服务有限责任公司</w:t>
            </w:r>
            <w:r w:rsidR="00971243" w:rsidRPr="00971243">
              <w:rPr>
                <w:rFonts w:ascii="Times New Roman" w:cs="Times New Roman" w:hint="eastAsia"/>
                <w:sz w:val="24"/>
              </w:rPr>
              <w:t>厂房，租赁协议见附件</w:t>
            </w:r>
            <w:r w:rsidR="00971243" w:rsidRPr="00971243">
              <w:rPr>
                <w:rFonts w:ascii="Times New Roman" w:cs="Times New Roman" w:hint="eastAsia"/>
                <w:sz w:val="24"/>
              </w:rPr>
              <w:t>5</w:t>
            </w:r>
            <w:r w:rsidR="00971243" w:rsidRPr="00971243">
              <w:rPr>
                <w:rFonts w:ascii="Times New Roman" w:cs="Times New Roman" w:hint="eastAsia"/>
                <w:sz w:val="24"/>
              </w:rPr>
              <w:t>），</w:t>
            </w:r>
            <w:r w:rsidR="00072B22">
              <w:rPr>
                <w:rFonts w:ascii="Times New Roman" w:cs="Times New Roman" w:hint="eastAsia"/>
                <w:sz w:val="24"/>
              </w:rPr>
              <w:t>根据叶县国土资源局颁发的土地证，该项目用地为</w:t>
            </w:r>
            <w:r w:rsidR="00616B97">
              <w:rPr>
                <w:rFonts w:ascii="Times New Roman" w:cs="Times New Roman" w:hint="eastAsia"/>
                <w:sz w:val="24"/>
              </w:rPr>
              <w:t>其他商服用地</w:t>
            </w:r>
            <w:r w:rsidR="00072B22">
              <w:rPr>
                <w:rFonts w:ascii="Times New Roman" w:cs="Times New Roman" w:hint="eastAsia"/>
                <w:sz w:val="24"/>
              </w:rPr>
              <w:t>，</w:t>
            </w:r>
            <w:r>
              <w:rPr>
                <w:rFonts w:ascii="Times New Roman" w:cs="Times New Roman"/>
                <w:sz w:val="24"/>
              </w:rPr>
              <w:t>根据</w:t>
            </w:r>
            <w:r>
              <w:rPr>
                <w:rFonts w:ascii="Times New Roman" w:cs="Times New Roman" w:hint="eastAsia"/>
                <w:sz w:val="24"/>
              </w:rPr>
              <w:t>叶县</w:t>
            </w:r>
            <w:r w:rsidR="00072B22">
              <w:rPr>
                <w:rFonts w:ascii="Times New Roman" w:cs="Times New Roman" w:hint="eastAsia"/>
                <w:sz w:val="24"/>
              </w:rPr>
              <w:t>住房和城乡</w:t>
            </w:r>
            <w:r w:rsidR="009B58FD">
              <w:rPr>
                <w:rFonts w:ascii="Times New Roman" w:cs="Times New Roman" w:hint="eastAsia"/>
                <w:sz w:val="24"/>
              </w:rPr>
              <w:t>建设局</w:t>
            </w:r>
            <w:r w:rsidR="00072B22">
              <w:rPr>
                <w:rFonts w:ascii="Times New Roman" w:cs="Times New Roman" w:hint="eastAsia"/>
                <w:sz w:val="24"/>
              </w:rPr>
              <w:t>颁发的建设工程规划许可证</w:t>
            </w:r>
            <w:r>
              <w:rPr>
                <w:rFonts w:ascii="Times New Roman" w:cs="Times New Roman" w:hint="eastAsia"/>
                <w:sz w:val="24"/>
              </w:rPr>
              <w:t>，</w:t>
            </w:r>
            <w:r>
              <w:rPr>
                <w:rFonts w:ascii="Times New Roman" w:cs="Times New Roman"/>
                <w:sz w:val="24"/>
              </w:rPr>
              <w:t>项目</w:t>
            </w:r>
            <w:r w:rsidR="00072B22">
              <w:rPr>
                <w:rFonts w:ascii="Times New Roman" w:cs="Times New Roman" w:hint="eastAsia"/>
                <w:sz w:val="24"/>
              </w:rPr>
              <w:t>建设工程</w:t>
            </w:r>
            <w:r>
              <w:rPr>
                <w:rFonts w:ascii="Times New Roman" w:cs="Times New Roman" w:hint="eastAsia"/>
                <w:sz w:val="24"/>
              </w:rPr>
              <w:t>符</w:t>
            </w:r>
            <w:r w:rsidR="00072B22">
              <w:rPr>
                <w:rFonts w:ascii="Times New Roman" w:cs="Times New Roman" w:hint="eastAsia"/>
                <w:sz w:val="24"/>
              </w:rPr>
              <w:t>合城乡</w:t>
            </w:r>
            <w:r>
              <w:rPr>
                <w:rFonts w:ascii="Times New Roman" w:cs="Times New Roman"/>
                <w:sz w:val="24"/>
              </w:rPr>
              <w:t>规划。</w:t>
            </w:r>
            <w:r>
              <w:rPr>
                <w:rFonts w:ascii="Times New Roman" w:cs="Times New Roman" w:hint="eastAsia"/>
                <w:sz w:val="24"/>
              </w:rPr>
              <w:t>（见附件</w:t>
            </w:r>
            <w:r>
              <w:rPr>
                <w:rFonts w:ascii="Times New Roman" w:cs="Times New Roman" w:hint="eastAsia"/>
                <w:sz w:val="24"/>
              </w:rPr>
              <w:t>3</w:t>
            </w:r>
            <w:r>
              <w:rPr>
                <w:rFonts w:ascii="Times New Roman" w:cs="Times New Roman" w:hint="eastAsia"/>
                <w:sz w:val="24"/>
              </w:rPr>
              <w:t>）。</w:t>
            </w:r>
          </w:p>
          <w:p w:rsidR="00867D9D" w:rsidRDefault="00867D9D" w:rsidP="00072B22">
            <w:pPr>
              <w:adjustRightInd w:val="0"/>
              <w:snapToGrid w:val="0"/>
              <w:spacing w:line="360" w:lineRule="auto"/>
              <w:ind w:firstLineChars="200" w:firstLine="456"/>
              <w:rPr>
                <w:rFonts w:ascii="Times New Roman" w:cs="Times New Roman"/>
                <w:sz w:val="24"/>
              </w:rPr>
            </w:pPr>
          </w:p>
          <w:p w:rsidR="00867D9D" w:rsidRDefault="00867D9D" w:rsidP="00867D9D">
            <w:pPr>
              <w:adjustRightInd w:val="0"/>
              <w:snapToGrid w:val="0"/>
              <w:spacing w:line="360" w:lineRule="auto"/>
              <w:rPr>
                <w:rFonts w:ascii="Times New Roman" w:cs="Times New Roman"/>
                <w:sz w:val="24"/>
              </w:rPr>
            </w:pPr>
          </w:p>
        </w:tc>
      </w:tr>
      <w:tr w:rsidR="004934DB" w:rsidTr="00B202C5">
        <w:trPr>
          <w:trHeight w:val="564"/>
          <w:jc w:val="center"/>
        </w:trPr>
        <w:tc>
          <w:tcPr>
            <w:tcW w:w="8958" w:type="dxa"/>
            <w:gridSpan w:val="9"/>
            <w:tcBorders>
              <w:top w:val="single" w:sz="4" w:space="0" w:color="auto"/>
              <w:left w:val="single" w:sz="8" w:space="0" w:color="auto"/>
              <w:bottom w:val="single" w:sz="8" w:space="0" w:color="auto"/>
              <w:right w:val="single" w:sz="8" w:space="0" w:color="auto"/>
            </w:tcBorders>
          </w:tcPr>
          <w:p w:rsidR="004934DB" w:rsidRDefault="00AB546C" w:rsidP="0043786D">
            <w:pPr>
              <w:tabs>
                <w:tab w:val="left" w:pos="5175"/>
              </w:tabs>
              <w:adjustRightInd w:val="0"/>
              <w:snapToGrid w:val="0"/>
              <w:spacing w:beforeLines="50" w:line="360" w:lineRule="auto"/>
              <w:rPr>
                <w:rFonts w:ascii="Times New Roman" w:hAnsi="Times New Roman" w:cs="Times New Roman"/>
                <w:b/>
                <w:sz w:val="24"/>
                <w:szCs w:val="24"/>
              </w:rPr>
            </w:pPr>
            <w:r>
              <w:rPr>
                <w:rFonts w:ascii="Times New Roman" w:cs="Times New Roman"/>
                <w:b/>
                <w:sz w:val="24"/>
                <w:szCs w:val="24"/>
              </w:rPr>
              <w:lastRenderedPageBreak/>
              <w:t>与项目有关的原有污染情况及主要环境问题</w:t>
            </w:r>
            <w:r>
              <w:rPr>
                <w:rFonts w:ascii="Times New Roman" w:hAnsi="Times New Roman" w:cs="Times New Roman"/>
                <w:b/>
                <w:sz w:val="24"/>
                <w:szCs w:val="24"/>
              </w:rPr>
              <w:tab/>
            </w:r>
          </w:p>
          <w:p w:rsidR="00454B1E" w:rsidRDefault="00AB546C" w:rsidP="00023216">
            <w:pPr>
              <w:spacing w:line="360" w:lineRule="auto"/>
              <w:ind w:firstLine="495"/>
              <w:rPr>
                <w:rFonts w:ascii="Times New Roman" w:eastAsiaTheme="majorEastAsia" w:hAnsiTheme="majorEastAsia" w:cs="Times New Roman"/>
                <w:kern w:val="0"/>
                <w:sz w:val="24"/>
                <w:szCs w:val="24"/>
              </w:rPr>
            </w:pPr>
            <w:r w:rsidRPr="009D7E3C">
              <w:rPr>
                <w:rFonts w:ascii="Times New Roman" w:eastAsiaTheme="majorEastAsia" w:hAnsiTheme="majorEastAsia" w:cs="Times New Roman"/>
                <w:kern w:val="0"/>
                <w:sz w:val="24"/>
                <w:szCs w:val="24"/>
              </w:rPr>
              <w:t>本项目将充分利用原有厂房构筑物，将生产设备安装到位后，即满足基本的生产条件。</w:t>
            </w:r>
            <w:r w:rsidR="001F2621" w:rsidRPr="001F2621">
              <w:rPr>
                <w:rFonts w:ascii="Times New Roman" w:eastAsiaTheme="majorEastAsia" w:hAnsiTheme="majorEastAsia" w:cs="Times New Roman" w:hint="eastAsia"/>
                <w:kern w:val="0"/>
                <w:sz w:val="24"/>
                <w:szCs w:val="24"/>
              </w:rPr>
              <w:t>根据现场实地调查，原有厂区不存在原有污染情况和环境问题。</w:t>
            </w: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Default="00867D9D" w:rsidP="00023216">
            <w:pPr>
              <w:spacing w:line="360" w:lineRule="auto"/>
              <w:ind w:firstLine="495"/>
              <w:rPr>
                <w:rFonts w:ascii="Times New Roman" w:eastAsiaTheme="majorEastAsia" w:hAnsiTheme="majorEastAsia" w:cs="Times New Roman"/>
                <w:kern w:val="0"/>
                <w:sz w:val="24"/>
                <w:szCs w:val="24"/>
              </w:rPr>
            </w:pPr>
          </w:p>
          <w:p w:rsidR="00867D9D" w:rsidRPr="001F2621" w:rsidRDefault="00867D9D" w:rsidP="00867D9D">
            <w:pPr>
              <w:spacing w:line="360" w:lineRule="auto"/>
              <w:rPr>
                <w:rFonts w:ascii="Times New Roman" w:eastAsiaTheme="majorEastAsia" w:hAnsiTheme="majorEastAsia" w:cs="Times New Roman"/>
                <w:kern w:val="0"/>
                <w:sz w:val="24"/>
                <w:szCs w:val="24"/>
              </w:rPr>
            </w:pPr>
          </w:p>
        </w:tc>
      </w:tr>
    </w:tbl>
    <w:p w:rsidR="004934DB" w:rsidRDefault="00AB546C">
      <w:pPr>
        <w:adjustRightInd w:val="0"/>
        <w:snapToGrid w:val="0"/>
        <w:spacing w:line="520" w:lineRule="exact"/>
        <w:jc w:val="left"/>
        <w:rPr>
          <w:rFonts w:ascii="Times New Roman" w:eastAsia="黑体" w:hAnsi="Times New Roman" w:cs="Times New Roman"/>
          <w:b/>
          <w:sz w:val="30"/>
          <w:szCs w:val="30"/>
        </w:rPr>
      </w:pPr>
      <w:r>
        <w:rPr>
          <w:rFonts w:ascii="Times New Roman" w:eastAsia="黑体" w:cs="Times New Roman"/>
          <w:b/>
          <w:sz w:val="30"/>
          <w:szCs w:val="30"/>
        </w:rPr>
        <w:lastRenderedPageBreak/>
        <w:t>建设项目所在地自然环境社会环境简况</w:t>
      </w:r>
    </w:p>
    <w:tbl>
      <w:tblPr>
        <w:tblW w:w="8958" w:type="dxa"/>
        <w:jc w:val="center"/>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Look w:val="04A0"/>
      </w:tblPr>
      <w:tblGrid>
        <w:gridCol w:w="8958"/>
      </w:tblGrid>
      <w:tr w:rsidR="004934DB">
        <w:trPr>
          <w:trHeight w:val="1016"/>
          <w:jc w:val="center"/>
        </w:trPr>
        <w:tc>
          <w:tcPr>
            <w:tcW w:w="8958" w:type="dxa"/>
          </w:tcPr>
          <w:p w:rsidR="004934DB" w:rsidRDefault="00AB546C">
            <w:pPr>
              <w:spacing w:line="520" w:lineRule="exact"/>
              <w:rPr>
                <w:rFonts w:ascii="Times New Roman" w:hAnsi="Times New Roman" w:cs="Times New Roman"/>
                <w:b/>
                <w:bCs/>
                <w:sz w:val="24"/>
                <w:szCs w:val="24"/>
              </w:rPr>
            </w:pPr>
            <w:r>
              <w:rPr>
                <w:rFonts w:ascii="Times New Roman" w:cs="Times New Roman"/>
                <w:b/>
                <w:bCs/>
                <w:sz w:val="24"/>
                <w:szCs w:val="24"/>
              </w:rPr>
              <w:t>自然环境简况</w:t>
            </w:r>
            <w:r>
              <w:rPr>
                <w:rFonts w:ascii="Times New Roman" w:hAnsi="Times New Roman" w:cs="Times New Roman"/>
                <w:b/>
                <w:bCs/>
                <w:sz w:val="24"/>
                <w:szCs w:val="24"/>
              </w:rPr>
              <w:t>(</w:t>
            </w:r>
            <w:r>
              <w:rPr>
                <w:rFonts w:ascii="Times New Roman" w:cs="Times New Roman"/>
                <w:b/>
                <w:bCs/>
                <w:sz w:val="24"/>
                <w:szCs w:val="24"/>
              </w:rPr>
              <w:t>地形、地貌、地质、气候、气象、水文、植被、生物多样性等</w:t>
            </w:r>
            <w:r>
              <w:rPr>
                <w:rFonts w:ascii="Times New Roman" w:hAnsi="Times New Roman" w:cs="Times New Roman"/>
                <w:b/>
                <w:bCs/>
                <w:sz w:val="24"/>
                <w:szCs w:val="24"/>
              </w:rPr>
              <w:t>)</w:t>
            </w:r>
            <w:r>
              <w:rPr>
                <w:rFonts w:ascii="Times New Roman" w:cs="Times New Roman"/>
                <w:b/>
                <w:bCs/>
                <w:sz w:val="24"/>
                <w:szCs w:val="24"/>
              </w:rPr>
              <w:t>：</w:t>
            </w:r>
          </w:p>
          <w:p w:rsidR="004934DB" w:rsidRDefault="00AB546C">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cs="Times New Roman"/>
                <w:b/>
                <w:color w:val="000000"/>
                <w:sz w:val="24"/>
              </w:rPr>
              <w:t>、地理位置</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themeColor="text1"/>
                <w:sz w:val="24"/>
                <w:szCs w:val="24"/>
              </w:rPr>
            </w:pPr>
            <w:r>
              <w:rPr>
                <w:rFonts w:ascii="Times New Roman" w:hAnsiTheme="minorEastAsia" w:cs="Times New Roman"/>
                <w:color w:val="000000" w:themeColor="text1"/>
                <w:sz w:val="24"/>
                <w:szCs w:val="24"/>
              </w:rPr>
              <w:t>叶县位于河南省中部偏西南，是</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中国岩盐之都</w:t>
            </w:r>
            <w:r>
              <w:rPr>
                <w:rFonts w:ascii="Times New Roman" w:hAnsi="Times New Roman" w:cs="Times New Roman"/>
                <w:color w:val="000000" w:themeColor="text1"/>
                <w:sz w:val="24"/>
                <w:szCs w:val="24"/>
              </w:rPr>
              <w:t>”</w:t>
            </w:r>
            <w:r>
              <w:rPr>
                <w:rFonts w:ascii="Times New Roman" w:hAnsiTheme="minorEastAsia" w:cs="Times New Roman"/>
                <w:color w:val="000000" w:themeColor="text1"/>
                <w:sz w:val="24"/>
                <w:szCs w:val="24"/>
              </w:rPr>
              <w:t>，伏牛山东麓，地处北纬</w:t>
            </w:r>
            <w:r>
              <w:rPr>
                <w:rFonts w:ascii="Times New Roman" w:hAnsi="Times New Roman" w:cs="Times New Roman"/>
                <w:color w:val="000000" w:themeColor="text1"/>
                <w:sz w:val="24"/>
                <w:szCs w:val="24"/>
              </w:rPr>
              <w:t>33°22′—33°46′</w:t>
            </w:r>
            <w:r>
              <w:rPr>
                <w:rFonts w:ascii="Times New Roman" w:hAnsiTheme="minorEastAsia" w:cs="Times New Roman"/>
                <w:color w:val="000000" w:themeColor="text1"/>
                <w:sz w:val="24"/>
                <w:szCs w:val="24"/>
              </w:rPr>
              <w:t>，东经</w:t>
            </w:r>
            <w:r>
              <w:rPr>
                <w:rFonts w:ascii="Times New Roman" w:hAnsi="Times New Roman" w:cs="Times New Roman"/>
                <w:color w:val="000000" w:themeColor="text1"/>
                <w:sz w:val="24"/>
                <w:szCs w:val="24"/>
              </w:rPr>
              <w:t>113°2′—113°37′</w:t>
            </w:r>
            <w:r>
              <w:rPr>
                <w:rFonts w:ascii="Times New Roman" w:hAnsiTheme="minorEastAsia" w:cs="Times New Roman"/>
                <w:color w:val="000000" w:themeColor="text1"/>
                <w:sz w:val="24"/>
                <w:szCs w:val="24"/>
              </w:rPr>
              <w:t>，北靠平顶山，南与方城、舞钢毗邻，东接舞阳，西与鲁山交界，</w:t>
            </w:r>
            <w:r>
              <w:rPr>
                <w:rFonts w:ascii="Times New Roman" w:eastAsia="MS Mincho" w:hAnsi="Times New Roman" w:cs="Times New Roman"/>
                <w:color w:val="000000" w:themeColor="text1"/>
                <w:sz w:val="24"/>
                <w:szCs w:val="24"/>
              </w:rPr>
              <w:t>​</w:t>
            </w:r>
            <w:r>
              <w:rPr>
                <w:rFonts w:ascii="Times New Roman" w:hAnsiTheme="minorEastAsia" w:cs="Times New Roman"/>
                <w:color w:val="000000" w:themeColor="text1"/>
                <w:sz w:val="24"/>
                <w:szCs w:val="24"/>
              </w:rPr>
              <w:t>叶县辖</w:t>
            </w:r>
            <w:r>
              <w:rPr>
                <w:rFonts w:ascii="Times New Roman" w:hAnsi="Times New Roman" w:cs="Times New Roman"/>
                <w:color w:val="000000" w:themeColor="text1"/>
                <w:sz w:val="24"/>
                <w:szCs w:val="24"/>
              </w:rPr>
              <w:t>8</w:t>
            </w:r>
            <w:r>
              <w:rPr>
                <w:rFonts w:ascii="Times New Roman" w:hAnsiTheme="minorEastAsia" w:cs="Times New Roman"/>
                <w:color w:val="000000" w:themeColor="text1"/>
                <w:sz w:val="24"/>
                <w:szCs w:val="24"/>
              </w:rPr>
              <w:t>个镇、</w:t>
            </w:r>
            <w:r>
              <w:rPr>
                <w:rFonts w:ascii="Times New Roman" w:hAnsi="Times New Roman" w:cs="Times New Roman"/>
                <w:color w:val="000000" w:themeColor="text1"/>
                <w:sz w:val="24"/>
                <w:szCs w:val="24"/>
              </w:rPr>
              <w:t>9</w:t>
            </w:r>
            <w:r>
              <w:rPr>
                <w:rFonts w:ascii="Times New Roman" w:hAnsiTheme="minorEastAsia" w:cs="Times New Roman"/>
                <w:color w:val="000000" w:themeColor="text1"/>
                <w:sz w:val="24"/>
                <w:szCs w:val="24"/>
              </w:rPr>
              <w:t>个乡，总面积</w:t>
            </w:r>
            <w:r>
              <w:rPr>
                <w:rFonts w:ascii="Times New Roman" w:hAnsi="Times New Roman" w:cs="Times New Roman"/>
                <w:color w:val="000000" w:themeColor="text1"/>
                <w:sz w:val="24"/>
                <w:szCs w:val="24"/>
              </w:rPr>
              <w:t>1387</w:t>
            </w:r>
            <w:r>
              <w:rPr>
                <w:rFonts w:ascii="Times New Roman" w:hAnsiTheme="minorEastAsia" w:cs="Times New Roman"/>
                <w:color w:val="000000" w:themeColor="text1"/>
                <w:sz w:val="24"/>
                <w:szCs w:val="24"/>
              </w:rPr>
              <w:t>平方公里。</w:t>
            </w:r>
          </w:p>
          <w:p w:rsidR="004934DB" w:rsidRDefault="00AB546C">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2</w:t>
            </w:r>
            <w:r>
              <w:rPr>
                <w:rFonts w:ascii="Times New Roman" w:cs="Times New Roman"/>
                <w:b/>
                <w:color w:val="000000"/>
                <w:sz w:val="24"/>
              </w:rPr>
              <w:t>、地形、地貌</w:t>
            </w:r>
          </w:p>
          <w:p w:rsidR="004934DB" w:rsidRDefault="00AB546C" w:rsidP="00E874C7">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t>叶县地貌特征为浅山丘陵向黄淮平原过渡带，叶县地势自西南向东北缓坡倾斜，伏牛、桐柏两大山系余脉横亘全县。地貌由平原、岗丘、浅山三部分组成，分别占</w:t>
            </w:r>
            <w:r>
              <w:rPr>
                <w:rFonts w:ascii="Times New Roman" w:hAnsiTheme="minorEastAsia" w:cs="Times New Roman"/>
                <w:color w:val="000000" w:themeColor="text1"/>
                <w:sz w:val="24"/>
                <w:szCs w:val="24"/>
              </w:rPr>
              <w:t>53.7%</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25.3%</w:t>
            </w:r>
            <w:r>
              <w:rPr>
                <w:rFonts w:ascii="Times New Roman" w:hAnsiTheme="minorEastAsia" w:cs="Times New Roman" w:hint="eastAsia"/>
                <w:color w:val="000000" w:themeColor="text1"/>
                <w:sz w:val="24"/>
                <w:szCs w:val="24"/>
              </w:rPr>
              <w:t>、</w:t>
            </w:r>
            <w:r>
              <w:rPr>
                <w:rFonts w:ascii="Times New Roman" w:hAnsiTheme="minorEastAsia" w:cs="Times New Roman"/>
                <w:color w:val="000000" w:themeColor="text1"/>
                <w:sz w:val="24"/>
                <w:szCs w:val="24"/>
              </w:rPr>
              <w:t>21%</w:t>
            </w:r>
            <w:r>
              <w:rPr>
                <w:rFonts w:ascii="Times New Roman" w:hAnsiTheme="minorEastAsia" w:cs="Times New Roman" w:hint="eastAsia"/>
                <w:color w:val="000000" w:themeColor="text1"/>
                <w:sz w:val="24"/>
                <w:szCs w:val="24"/>
              </w:rPr>
              <w:t>。南部四个乡镇为山区乡镇，其余</w:t>
            </w:r>
            <w:r>
              <w:rPr>
                <w:rFonts w:ascii="Times New Roman" w:hAnsiTheme="minorEastAsia" w:cs="Times New Roman"/>
                <w:color w:val="000000" w:themeColor="text1"/>
                <w:sz w:val="24"/>
                <w:szCs w:val="24"/>
              </w:rPr>
              <w:t>14</w:t>
            </w:r>
            <w:r>
              <w:rPr>
                <w:rFonts w:ascii="Times New Roman" w:hAnsiTheme="minorEastAsia" w:cs="Times New Roman" w:hint="eastAsia"/>
                <w:color w:val="000000" w:themeColor="text1"/>
                <w:sz w:val="24"/>
                <w:szCs w:val="24"/>
              </w:rPr>
              <w:t>个为平原乡镇。境内地形复杂多变，形成了许多独特的地方小气候，适宜发展林业生产。项目所在地地貌为平原地貌，地势自西南向东北缓坡倾斜，所在地岩性为第四季冲击形成的粉质粘土、中砂和粘土组成，平均厚度约</w:t>
            </w:r>
            <w:r>
              <w:rPr>
                <w:rFonts w:ascii="Times New Roman" w:hAnsiTheme="minorEastAsia" w:cs="Times New Roman"/>
                <w:color w:val="000000" w:themeColor="text1"/>
                <w:sz w:val="24"/>
                <w:szCs w:val="24"/>
              </w:rPr>
              <w:t>3.28m</w:t>
            </w:r>
            <w:r>
              <w:rPr>
                <w:rFonts w:ascii="Times New Roman" w:hAnsiTheme="minorEastAsia" w:cs="Times New Roman" w:hint="eastAsia"/>
                <w:color w:val="000000" w:themeColor="text1"/>
                <w:sz w:val="24"/>
                <w:szCs w:val="24"/>
              </w:rPr>
              <w:t>。</w:t>
            </w:r>
          </w:p>
          <w:p w:rsidR="004934DB" w:rsidRDefault="00AB546C">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3</w:t>
            </w:r>
            <w:r>
              <w:rPr>
                <w:rFonts w:ascii="Times New Roman" w:cs="Times New Roman"/>
                <w:b/>
                <w:color w:val="000000"/>
                <w:sz w:val="24"/>
              </w:rPr>
              <w:t>、土壤</w:t>
            </w:r>
          </w:p>
          <w:p w:rsidR="004934DB" w:rsidRDefault="00AB546C" w:rsidP="00E874C7">
            <w:pPr>
              <w:tabs>
                <w:tab w:val="left" w:pos="1260"/>
              </w:tabs>
              <w:adjustRightInd w:val="0"/>
              <w:snapToGrid w:val="0"/>
              <w:spacing w:line="500" w:lineRule="exact"/>
              <w:ind w:firstLineChars="200" w:firstLine="456"/>
              <w:rPr>
                <w:rFonts w:ascii="Times New Roman" w:hAnsiTheme="minorEastAsia" w:cs="Times New Roman"/>
                <w:sz w:val="24"/>
              </w:rPr>
            </w:pPr>
            <w:r>
              <w:rPr>
                <w:rFonts w:ascii="Times New Roman" w:hAnsiTheme="minorEastAsia" w:cs="Times New Roman" w:hint="eastAsia"/>
                <w:sz w:val="24"/>
              </w:rPr>
              <w:t>项目所在区域土体成因以缓流堆积为主，上部为第四纪全新世粘土、粉质粘土和砂砾土，下部为早更新新世粘土，地质构造简单，无活动断裂通过，未发现不良地质现象，场地和地基稳定，地基土均匀。地势平坦，多为耕地。全县土地总面积</w:t>
            </w:r>
            <w:r>
              <w:rPr>
                <w:rFonts w:ascii="Times New Roman" w:hAnsiTheme="minorEastAsia" w:cs="Times New Roman"/>
                <w:sz w:val="24"/>
              </w:rPr>
              <w:t>208</w:t>
            </w:r>
            <w:r>
              <w:rPr>
                <w:rFonts w:ascii="Times New Roman" w:hAnsiTheme="minorEastAsia" w:cs="Times New Roman" w:hint="eastAsia"/>
                <w:sz w:val="24"/>
              </w:rPr>
              <w:t>万亩，县内土壤主要有三个土类，其中黄棕壤土类</w:t>
            </w:r>
            <w:r>
              <w:rPr>
                <w:rFonts w:ascii="Times New Roman" w:hAnsiTheme="minorEastAsia" w:cs="Times New Roman"/>
                <w:sz w:val="24"/>
              </w:rPr>
              <w:t>169.5</w:t>
            </w:r>
            <w:r>
              <w:rPr>
                <w:rFonts w:ascii="Times New Roman" w:hAnsiTheme="minorEastAsia" w:cs="Times New Roman" w:hint="eastAsia"/>
                <w:sz w:val="24"/>
              </w:rPr>
              <w:t>万亩，占总面积的</w:t>
            </w:r>
            <w:r>
              <w:rPr>
                <w:rFonts w:ascii="Times New Roman" w:hAnsiTheme="minorEastAsia" w:cs="Times New Roman"/>
                <w:sz w:val="24"/>
              </w:rPr>
              <w:t>81%</w:t>
            </w:r>
            <w:r>
              <w:rPr>
                <w:rFonts w:ascii="Times New Roman" w:hAnsiTheme="minorEastAsia" w:cs="Times New Roman" w:hint="eastAsia"/>
                <w:sz w:val="24"/>
              </w:rPr>
              <w:t>；砂姜黑土类</w:t>
            </w:r>
            <w:r>
              <w:rPr>
                <w:rFonts w:ascii="Times New Roman" w:hAnsiTheme="minorEastAsia" w:cs="Times New Roman"/>
                <w:sz w:val="24"/>
              </w:rPr>
              <w:t>14.2</w:t>
            </w:r>
            <w:r>
              <w:rPr>
                <w:rFonts w:ascii="Times New Roman" w:hAnsiTheme="minorEastAsia" w:cs="Times New Roman" w:hint="eastAsia"/>
                <w:sz w:val="24"/>
              </w:rPr>
              <w:t>万亩，占总面积的</w:t>
            </w:r>
            <w:r>
              <w:rPr>
                <w:rFonts w:ascii="Times New Roman" w:hAnsiTheme="minorEastAsia" w:cs="Times New Roman"/>
                <w:sz w:val="24"/>
              </w:rPr>
              <w:t>6.9%</w:t>
            </w:r>
            <w:r>
              <w:rPr>
                <w:rFonts w:ascii="Times New Roman" w:hAnsiTheme="minorEastAsia" w:cs="Times New Roman" w:hint="eastAsia"/>
                <w:sz w:val="24"/>
              </w:rPr>
              <w:t>；潮土类</w:t>
            </w:r>
            <w:r>
              <w:rPr>
                <w:rFonts w:ascii="Times New Roman" w:hAnsiTheme="minorEastAsia" w:cs="Times New Roman"/>
                <w:sz w:val="24"/>
              </w:rPr>
              <w:t>21.75</w:t>
            </w:r>
            <w:r>
              <w:rPr>
                <w:rFonts w:ascii="Times New Roman" w:hAnsiTheme="minorEastAsia" w:cs="Times New Roman" w:hint="eastAsia"/>
                <w:sz w:val="24"/>
              </w:rPr>
              <w:t>万亩，占</w:t>
            </w:r>
            <w:r>
              <w:rPr>
                <w:rFonts w:ascii="Times New Roman" w:hAnsiTheme="minorEastAsia" w:cs="Times New Roman"/>
                <w:sz w:val="24"/>
              </w:rPr>
              <w:t>10.6%</w:t>
            </w:r>
            <w:r>
              <w:rPr>
                <w:rFonts w:ascii="Times New Roman" w:hAnsiTheme="minorEastAsia" w:cs="Times New Roman" w:hint="eastAsia"/>
                <w:sz w:val="24"/>
              </w:rPr>
              <w:t>，较适宜林业生产。</w:t>
            </w:r>
          </w:p>
          <w:p w:rsidR="004934DB" w:rsidRDefault="00AB546C">
            <w:pPr>
              <w:tabs>
                <w:tab w:val="left" w:pos="1260"/>
              </w:tabs>
              <w:adjustRightInd w:val="0"/>
              <w:snapToGrid w:val="0"/>
              <w:spacing w:line="500" w:lineRule="exact"/>
              <w:rPr>
                <w:rFonts w:ascii="Times New Roman" w:cs="Times New Roman"/>
                <w:b/>
                <w:color w:val="000000"/>
                <w:sz w:val="24"/>
              </w:rPr>
            </w:pPr>
            <w:r>
              <w:rPr>
                <w:rFonts w:ascii="Times New Roman" w:hAnsi="Times New Roman" w:cs="Times New Roman"/>
                <w:b/>
                <w:color w:val="000000"/>
                <w:sz w:val="24"/>
              </w:rPr>
              <w:t>4</w:t>
            </w:r>
            <w:r>
              <w:rPr>
                <w:rFonts w:ascii="Times New Roman" w:cs="Times New Roman"/>
                <w:b/>
                <w:color w:val="000000"/>
                <w:sz w:val="24"/>
              </w:rPr>
              <w:t>、气候气象</w:t>
            </w:r>
          </w:p>
          <w:p w:rsidR="004934DB" w:rsidRDefault="00AB546C" w:rsidP="00E874C7">
            <w:pPr>
              <w:tabs>
                <w:tab w:val="left" w:pos="1260"/>
              </w:tabs>
              <w:adjustRightInd w:val="0"/>
              <w:snapToGrid w:val="0"/>
              <w:spacing w:line="500" w:lineRule="exact"/>
              <w:ind w:firstLineChars="196" w:firstLine="447"/>
              <w:rPr>
                <w:rFonts w:ascii="Times New Roman" w:hAnsiTheme="minorEastAsia" w:cs="Times New Roman"/>
                <w:color w:val="000000" w:themeColor="text1"/>
                <w:sz w:val="24"/>
              </w:rPr>
            </w:pPr>
            <w:r>
              <w:rPr>
                <w:rFonts w:ascii="Times New Roman" w:hAnsiTheme="minorEastAsia" w:cs="Times New Roman" w:hint="eastAsia"/>
                <w:color w:val="000000" w:themeColor="text1"/>
                <w:sz w:val="24"/>
              </w:rPr>
              <w:t>叶县地处北亚热带向暖温带过渡地带，属大陆性季风气候。四季明显，气候温和，常年风向为东北风，年平均气温</w:t>
            </w:r>
            <w:r>
              <w:rPr>
                <w:rFonts w:ascii="Times New Roman" w:hAnsiTheme="minorEastAsia" w:cs="Times New Roman"/>
                <w:color w:val="000000" w:themeColor="text1"/>
                <w:sz w:val="24"/>
              </w:rPr>
              <w:t>14.9</w:t>
            </w:r>
            <w:r>
              <w:rPr>
                <w:rFonts w:ascii="Times New Roman" w:hAnsiTheme="minorEastAsia" w:cs="Times New Roman" w:hint="eastAsia"/>
                <w:color w:val="000000" w:themeColor="text1"/>
                <w:sz w:val="24"/>
              </w:rPr>
              <w:t>℃，年均降雨量自南而北由</w:t>
            </w:r>
            <w:r>
              <w:rPr>
                <w:rFonts w:ascii="Times New Roman" w:hAnsiTheme="minorEastAsia" w:cs="Times New Roman"/>
                <w:color w:val="000000" w:themeColor="text1"/>
                <w:sz w:val="24"/>
              </w:rPr>
              <w:t>950mm</w:t>
            </w:r>
            <w:r>
              <w:rPr>
                <w:rFonts w:ascii="Times New Roman" w:hAnsiTheme="minorEastAsia" w:cs="Times New Roman" w:hint="eastAsia"/>
                <w:color w:val="000000" w:themeColor="text1"/>
                <w:sz w:val="24"/>
              </w:rPr>
              <w:t>向</w:t>
            </w:r>
            <w:r>
              <w:rPr>
                <w:rFonts w:ascii="Times New Roman" w:hAnsiTheme="minorEastAsia" w:cs="Times New Roman"/>
                <w:color w:val="000000" w:themeColor="text1"/>
                <w:sz w:val="24"/>
              </w:rPr>
              <w:t>775mm</w:t>
            </w:r>
            <w:r>
              <w:rPr>
                <w:rFonts w:ascii="Times New Roman" w:hAnsiTheme="minorEastAsia" w:cs="Times New Roman" w:hint="eastAsia"/>
                <w:color w:val="000000" w:themeColor="text1"/>
                <w:sz w:val="24"/>
              </w:rPr>
              <w:t>递减，境内平均降雨量为</w:t>
            </w:r>
            <w:r>
              <w:rPr>
                <w:rFonts w:ascii="Times New Roman" w:hAnsiTheme="minorEastAsia" w:cs="Times New Roman"/>
                <w:color w:val="000000" w:themeColor="text1"/>
                <w:sz w:val="24"/>
              </w:rPr>
              <w:t>825.9mm</w:t>
            </w:r>
            <w:r>
              <w:rPr>
                <w:rFonts w:ascii="Times New Roman" w:hAnsiTheme="minorEastAsia" w:cs="Times New Roman" w:hint="eastAsia"/>
                <w:color w:val="000000" w:themeColor="text1"/>
                <w:sz w:val="24"/>
              </w:rPr>
              <w:t>，无霜期</w:t>
            </w:r>
            <w:r>
              <w:rPr>
                <w:rFonts w:ascii="Times New Roman" w:hAnsiTheme="minorEastAsia" w:cs="Times New Roman"/>
                <w:color w:val="000000" w:themeColor="text1"/>
                <w:sz w:val="24"/>
              </w:rPr>
              <w:t>228d</w:t>
            </w:r>
            <w:r>
              <w:rPr>
                <w:rFonts w:ascii="Times New Roman" w:hAnsiTheme="minorEastAsia" w:cs="Times New Roman" w:hint="eastAsia"/>
                <w:color w:val="000000" w:themeColor="text1"/>
                <w:sz w:val="24"/>
              </w:rPr>
              <w:t>，年日照时数为</w:t>
            </w:r>
            <w:r>
              <w:rPr>
                <w:rFonts w:ascii="Times New Roman" w:hAnsiTheme="minorEastAsia" w:cs="Times New Roman"/>
                <w:color w:val="000000" w:themeColor="text1"/>
                <w:sz w:val="24"/>
              </w:rPr>
              <w:t>1864h</w:t>
            </w:r>
            <w:r>
              <w:rPr>
                <w:rFonts w:ascii="Times New Roman" w:hAnsiTheme="minorEastAsia" w:cs="Times New Roman" w:hint="eastAsia"/>
                <w:color w:val="000000" w:themeColor="text1"/>
                <w:sz w:val="24"/>
              </w:rPr>
              <w:t>，太阳辐射率为</w:t>
            </w:r>
            <w:r>
              <w:rPr>
                <w:rFonts w:ascii="Times New Roman" w:hAnsiTheme="minorEastAsia" w:cs="Times New Roman"/>
                <w:color w:val="000000" w:themeColor="text1"/>
                <w:sz w:val="24"/>
              </w:rPr>
              <w:t>49%</w:t>
            </w:r>
            <w:r>
              <w:rPr>
                <w:rFonts w:ascii="Times New Roman" w:hAnsiTheme="minorEastAsia" w:cs="Times New Roman" w:hint="eastAsia"/>
                <w:color w:val="000000" w:themeColor="text1"/>
                <w:sz w:val="24"/>
              </w:rPr>
              <w:t>，有利于林木生长。</w:t>
            </w:r>
          </w:p>
          <w:p w:rsidR="004934DB" w:rsidRDefault="00AB546C">
            <w:pPr>
              <w:tabs>
                <w:tab w:val="left" w:pos="1260"/>
              </w:tabs>
              <w:adjustRightInd w:val="0"/>
              <w:snapToGrid w:val="0"/>
              <w:spacing w:line="500" w:lineRule="exact"/>
              <w:rPr>
                <w:rFonts w:ascii="Times New Roman" w:hAnsi="Times New Roman" w:cs="Times New Roman"/>
                <w:b/>
                <w:color w:val="000000"/>
                <w:sz w:val="24"/>
                <w:szCs w:val="24"/>
              </w:rPr>
            </w:pPr>
            <w:r>
              <w:rPr>
                <w:rFonts w:ascii="Times New Roman" w:hAnsi="Times New Roman" w:cs="Times New Roman"/>
                <w:b/>
                <w:color w:val="000000"/>
                <w:sz w:val="24"/>
              </w:rPr>
              <w:t>5</w:t>
            </w:r>
            <w:r>
              <w:rPr>
                <w:rFonts w:ascii="Times New Roman" w:cs="Times New Roman"/>
                <w:b/>
                <w:color w:val="000000"/>
                <w:sz w:val="24"/>
              </w:rPr>
              <w:t>、自然资源</w:t>
            </w:r>
          </w:p>
          <w:p w:rsidR="004934DB" w:rsidRDefault="00AB546C" w:rsidP="00E874C7">
            <w:pPr>
              <w:tabs>
                <w:tab w:val="left" w:pos="1260"/>
              </w:tabs>
              <w:adjustRightInd w:val="0"/>
              <w:snapToGrid w:val="0"/>
              <w:spacing w:line="500" w:lineRule="exact"/>
              <w:ind w:firstLineChars="200" w:firstLine="456"/>
              <w:rPr>
                <w:rFonts w:ascii="Times New Roman" w:hAnsiTheme="minorEastAsia" w:cs="Times New Roman"/>
                <w:color w:val="000000" w:themeColor="text1"/>
                <w:sz w:val="24"/>
                <w:szCs w:val="24"/>
              </w:rPr>
            </w:pPr>
            <w:r>
              <w:rPr>
                <w:rFonts w:ascii="Times New Roman" w:hAnsiTheme="minorEastAsia" w:cs="Times New Roman" w:hint="eastAsia"/>
                <w:color w:val="000000" w:themeColor="text1"/>
                <w:sz w:val="24"/>
                <w:szCs w:val="24"/>
              </w:rPr>
              <w:lastRenderedPageBreak/>
              <w:t>叶县资源丰富，气候宜人。主要有盐、石油、煤、铁、磷、</w:t>
            </w:r>
            <w:hyperlink r:id="rId16" w:tgtFrame="_blank" w:history="1">
              <w:r>
                <w:rPr>
                  <w:rStyle w:val="af3"/>
                  <w:rFonts w:ascii="Times New Roman" w:hAnsiTheme="minorEastAsia" w:cs="Times New Roman" w:hint="eastAsia"/>
                  <w:color w:val="000000" w:themeColor="text1"/>
                  <w:sz w:val="24"/>
                  <w:szCs w:val="24"/>
                  <w:u w:val="none"/>
                </w:rPr>
                <w:t>铝钒土</w:t>
              </w:r>
            </w:hyperlink>
            <w:r>
              <w:rPr>
                <w:rFonts w:ascii="Times New Roman" w:hAnsiTheme="minorEastAsia" w:cs="Times New Roman" w:hint="eastAsia"/>
                <w:color w:val="000000" w:themeColor="text1"/>
                <w:sz w:val="24"/>
                <w:szCs w:val="24"/>
              </w:rPr>
              <w:t>、大理石、钾、石墨、白云岩等。其中，岩盐展布面积</w:t>
            </w:r>
            <w:r>
              <w:rPr>
                <w:rFonts w:ascii="Times New Roman" w:hAnsiTheme="minorEastAsia" w:cs="Times New Roman"/>
                <w:color w:val="000000" w:themeColor="text1"/>
                <w:sz w:val="24"/>
                <w:szCs w:val="24"/>
              </w:rPr>
              <w:t>400km</w:t>
            </w:r>
            <w:r>
              <w:rPr>
                <w:rFonts w:ascii="Times New Roman" w:hAnsiTheme="minorEastAsia" w:cs="Times New Roman"/>
                <w:color w:val="000000" w:themeColor="text1"/>
                <w:sz w:val="24"/>
                <w:szCs w:val="24"/>
                <w:vertAlign w:val="superscript"/>
              </w:rPr>
              <w:t>2</w:t>
            </w:r>
            <w:r>
              <w:rPr>
                <w:rFonts w:ascii="Times New Roman" w:hAnsiTheme="minorEastAsia" w:cs="Times New Roman" w:hint="eastAsia"/>
                <w:color w:val="000000" w:themeColor="text1"/>
                <w:sz w:val="24"/>
                <w:szCs w:val="24"/>
              </w:rPr>
              <w:t>，总储量</w:t>
            </w:r>
            <w:r>
              <w:rPr>
                <w:rFonts w:ascii="Times New Roman" w:hAnsiTheme="minorEastAsia" w:cs="Times New Roman"/>
                <w:color w:val="000000" w:themeColor="text1"/>
                <w:sz w:val="24"/>
                <w:szCs w:val="24"/>
              </w:rPr>
              <w:t xml:space="preserve">2300 </w:t>
            </w:r>
            <w:r>
              <w:rPr>
                <w:rFonts w:ascii="Times New Roman" w:hAnsiTheme="minorEastAsia" w:cs="Times New Roman" w:hint="eastAsia"/>
                <w:color w:val="000000" w:themeColor="text1"/>
                <w:sz w:val="24"/>
                <w:szCs w:val="24"/>
              </w:rPr>
              <w:t>亿吨，是全国第二大内陆盐田，品位居全国井矿盐之首。</w:t>
            </w:r>
          </w:p>
          <w:p w:rsidR="004934DB" w:rsidRDefault="00AB546C">
            <w:pPr>
              <w:tabs>
                <w:tab w:val="left" w:pos="1260"/>
              </w:tabs>
              <w:adjustRightInd w:val="0"/>
              <w:snapToGrid w:val="0"/>
              <w:spacing w:line="500" w:lineRule="exact"/>
              <w:rPr>
                <w:rFonts w:ascii="Times New Roman" w:cs="Times New Roman"/>
                <w:b/>
                <w:color w:val="FF0000"/>
                <w:sz w:val="24"/>
              </w:rPr>
            </w:pPr>
            <w:r>
              <w:rPr>
                <w:rFonts w:ascii="Times New Roman" w:hAnsi="Times New Roman" w:cs="Times New Roman"/>
                <w:b/>
                <w:color w:val="000000"/>
                <w:sz w:val="24"/>
              </w:rPr>
              <w:t>6</w:t>
            </w:r>
            <w:r>
              <w:rPr>
                <w:rFonts w:ascii="Times New Roman" w:cs="Times New Roman"/>
                <w:b/>
                <w:color w:val="000000"/>
                <w:sz w:val="24"/>
              </w:rPr>
              <w:t>、</w:t>
            </w:r>
            <w:r>
              <w:rPr>
                <w:rFonts w:ascii="Times New Roman" w:cs="Times New Roman"/>
                <w:b/>
                <w:sz w:val="24"/>
              </w:rPr>
              <w:t>水文</w:t>
            </w:r>
            <w:r>
              <w:rPr>
                <w:rFonts w:ascii="Times New Roman" w:cs="Times New Roman"/>
                <w:b/>
                <w:color w:val="FF0000"/>
                <w:sz w:val="24"/>
              </w:rPr>
              <w:tab/>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叶县水资源丰富，境内有沙、汝、澧、灰、湛、甘等六大河流及马河、大麦河、起墓河、倒马沟等十几条支流遍布全境，均属淮河流域。境内部总流长</w:t>
            </w:r>
            <w:r>
              <w:rPr>
                <w:rFonts w:ascii="Times New Roman" w:hAnsi="Times New Roman" w:cs="Times New Roman" w:hint="eastAsia"/>
                <w:color w:val="000000"/>
                <w:sz w:val="24"/>
              </w:rPr>
              <w:t>191.6km</w:t>
            </w:r>
            <w:r>
              <w:rPr>
                <w:rFonts w:ascii="Times New Roman" w:hAnsi="Times New Roman" w:cs="Times New Roman" w:hint="eastAsia"/>
                <w:color w:val="000000"/>
                <w:sz w:val="24"/>
              </w:rPr>
              <w:t>，流域面积</w:t>
            </w:r>
            <w:r>
              <w:rPr>
                <w:rFonts w:ascii="Times New Roman" w:hAnsi="Times New Roman" w:cs="Times New Roman" w:hint="eastAsia"/>
                <w:color w:val="000000"/>
                <w:sz w:val="24"/>
              </w:rPr>
              <w:t>1203km</w:t>
            </w:r>
            <w:r>
              <w:rPr>
                <w:rFonts w:ascii="Times New Roman" w:hAnsi="Times New Roman" w:cs="Times New Roman" w:hint="eastAsia"/>
                <w:color w:val="000000"/>
                <w:sz w:val="24"/>
                <w:vertAlign w:val="superscript"/>
              </w:rPr>
              <w:t>2</w:t>
            </w:r>
            <w:r>
              <w:rPr>
                <w:rFonts w:ascii="Times New Roman" w:hAnsi="Times New Roman" w:cs="Times New Roman" w:hint="eastAsia"/>
                <w:color w:val="000000"/>
                <w:sz w:val="24"/>
              </w:rPr>
              <w:t>，全县地表径流和浅层水流</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年入境水平均总量为</w:t>
            </w:r>
            <w:r>
              <w:rPr>
                <w:rFonts w:ascii="Times New Roman" w:hAnsi="Times New Roman" w:cs="Times New Roman" w:hint="eastAsia"/>
                <w:color w:val="000000"/>
                <w:sz w:val="24"/>
              </w:rPr>
              <w:t>13.84</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，水资源总量为</w:t>
            </w:r>
            <w:r>
              <w:rPr>
                <w:rFonts w:ascii="Times New Roman" w:hAnsi="Times New Roman" w:cs="Times New Roman" w:hint="eastAsia"/>
                <w:color w:val="000000"/>
                <w:sz w:val="24"/>
              </w:rPr>
              <w:t>4.92</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，其中浅层地下水</w:t>
            </w:r>
            <w:r>
              <w:rPr>
                <w:rFonts w:ascii="Times New Roman" w:hAnsi="Times New Roman" w:cs="Times New Roman" w:hint="eastAsia"/>
                <w:color w:val="000000"/>
                <w:sz w:val="24"/>
              </w:rPr>
              <w:t>1.99</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，地表自产径流量</w:t>
            </w:r>
            <w:r>
              <w:rPr>
                <w:rFonts w:ascii="Times New Roman" w:hAnsi="Times New Roman" w:cs="Times New Roman" w:hint="eastAsia"/>
                <w:color w:val="000000"/>
                <w:sz w:val="24"/>
              </w:rPr>
              <w:t>3.51</w:t>
            </w:r>
            <w:r>
              <w:rPr>
                <w:rFonts w:ascii="Times New Roman" w:hAnsi="Times New Roman" w:cs="Times New Roman" w:hint="eastAsia"/>
                <w:color w:val="000000"/>
                <w:sz w:val="24"/>
              </w:rPr>
              <w:t>亿</w:t>
            </w:r>
            <w:r>
              <w:rPr>
                <w:rFonts w:ascii="Times New Roman" w:hAnsi="Times New Roman" w:cs="Times New Roman" w:hint="eastAsia"/>
                <w:color w:val="000000"/>
                <w:sz w:val="24"/>
              </w:rPr>
              <w:t>m</w:t>
            </w:r>
            <w:r>
              <w:rPr>
                <w:rFonts w:ascii="Times New Roman" w:hAnsi="Times New Roman" w:cs="Times New Roman" w:hint="eastAsia"/>
                <w:color w:val="000000"/>
                <w:sz w:val="24"/>
                <w:vertAlign w:val="superscript"/>
              </w:rPr>
              <w:t>3</w:t>
            </w:r>
            <w:r>
              <w:rPr>
                <w:rFonts w:ascii="Times New Roman" w:hAnsi="Times New Roman" w:cs="Times New Roman" w:hint="eastAsia"/>
                <w:color w:val="000000"/>
                <w:sz w:val="24"/>
              </w:rPr>
              <w:t>。</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沙河西起白龟山水库流经曹镇乡－叶县的任店乡－城关乡－龚店乡－遵化乡－洪庄杨乡－进入漯河的舞阳县。</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灰河发源于鲁山县樱桃山，流经鲁山、叶县、舞阳三县，在舞阳县北舞渡镇入沙河，整个河道全长</w:t>
            </w:r>
            <w:r>
              <w:rPr>
                <w:rFonts w:ascii="Times New Roman" w:hAnsi="Times New Roman" w:cs="Times New Roman" w:hint="eastAsia"/>
                <w:color w:val="000000"/>
                <w:sz w:val="24"/>
              </w:rPr>
              <w:t>81.9km</w:t>
            </w:r>
            <w:r>
              <w:rPr>
                <w:rFonts w:ascii="Times New Roman" w:hAnsi="Times New Roman" w:cs="Times New Roman" w:hint="eastAsia"/>
                <w:color w:val="000000"/>
                <w:sz w:val="24"/>
              </w:rPr>
              <w:t>。根据水体功能规划，灰河属于Ⅲ类水体，项目所在区域灰河下游控制断面为屈庄断面。</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澧河是长江水系</w:t>
            </w:r>
            <w:hyperlink r:id="rId17" w:tgtFrame="_blank" w:history="1">
              <w:r>
                <w:rPr>
                  <w:rStyle w:val="af3"/>
                  <w:rFonts w:ascii="Times New Roman" w:hAnsi="Times New Roman" w:cs="Times New Roman" w:hint="eastAsia"/>
                  <w:color w:val="auto"/>
                  <w:sz w:val="24"/>
                  <w:u w:val="none"/>
                </w:rPr>
                <w:t>淮河</w:t>
              </w:r>
            </w:hyperlink>
            <w:r>
              <w:rPr>
                <w:rFonts w:ascii="Times New Roman" w:hAnsi="Times New Roman" w:cs="Times New Roman" w:hint="eastAsia"/>
                <w:sz w:val="24"/>
              </w:rPr>
              <w:t>支流</w:t>
            </w:r>
            <w:hyperlink r:id="rId18" w:tgtFrame="_blank" w:history="1">
              <w:r>
                <w:rPr>
                  <w:rStyle w:val="af3"/>
                  <w:rFonts w:ascii="Times New Roman" w:hAnsi="Times New Roman" w:cs="Times New Roman" w:hint="eastAsia"/>
                  <w:color w:val="auto"/>
                  <w:sz w:val="24"/>
                  <w:u w:val="none"/>
                </w:rPr>
                <w:t>颍河</w:t>
              </w:r>
            </w:hyperlink>
            <w:r>
              <w:rPr>
                <w:rFonts w:ascii="Times New Roman" w:hAnsi="Times New Roman" w:cs="Times New Roman" w:hint="eastAsia"/>
                <w:sz w:val="24"/>
              </w:rPr>
              <w:t>支流</w:t>
            </w:r>
            <w:hyperlink r:id="rId19" w:tgtFrame="_blank" w:history="1">
              <w:r>
                <w:rPr>
                  <w:rStyle w:val="af3"/>
                  <w:rFonts w:ascii="Times New Roman" w:hAnsi="Times New Roman" w:cs="Times New Roman" w:hint="eastAsia"/>
                  <w:color w:val="auto"/>
                  <w:sz w:val="24"/>
                  <w:u w:val="none"/>
                </w:rPr>
                <w:t>沙河</w:t>
              </w:r>
            </w:hyperlink>
            <w:r>
              <w:rPr>
                <w:rFonts w:ascii="Times New Roman" w:hAnsi="Times New Roman" w:cs="Times New Roman" w:hint="eastAsia"/>
                <w:sz w:val="24"/>
              </w:rPr>
              <w:t>的支流，常与其上级河流沙河合称</w:t>
            </w:r>
            <w:hyperlink r:id="rId20" w:tgtFrame="_blank" w:history="1">
              <w:r>
                <w:rPr>
                  <w:rStyle w:val="af3"/>
                  <w:rFonts w:ascii="Times New Roman" w:hAnsi="Times New Roman" w:cs="Times New Roman" w:hint="eastAsia"/>
                  <w:color w:val="auto"/>
                  <w:sz w:val="24"/>
                  <w:u w:val="none"/>
                </w:rPr>
                <w:t>沙澧河</w:t>
              </w:r>
            </w:hyperlink>
            <w:r>
              <w:rPr>
                <w:rFonts w:ascii="Times New Roman" w:hAnsi="Times New Roman" w:cs="Times New Roman" w:hint="eastAsia"/>
                <w:sz w:val="24"/>
              </w:rPr>
              <w:t>，干流全部在河南省境内，发源于</w:t>
            </w:r>
            <w:hyperlink r:id="rId21" w:tgtFrame="_blank" w:history="1">
              <w:r>
                <w:rPr>
                  <w:rStyle w:val="af3"/>
                  <w:rFonts w:ascii="Times New Roman" w:hAnsi="Times New Roman" w:cs="Times New Roman" w:hint="eastAsia"/>
                  <w:color w:val="auto"/>
                  <w:sz w:val="24"/>
                  <w:u w:val="none"/>
                </w:rPr>
                <w:t>方城县</w:t>
              </w:r>
            </w:hyperlink>
            <w:r>
              <w:rPr>
                <w:rFonts w:ascii="Times New Roman" w:hAnsi="Times New Roman" w:cs="Times New Roman" w:hint="eastAsia"/>
                <w:sz w:val="24"/>
              </w:rPr>
              <w:t>四里店村西北栗树沟，流经叶县、</w:t>
            </w:r>
            <w:hyperlink r:id="rId22" w:tgtFrame="_blank" w:history="1">
              <w:r>
                <w:rPr>
                  <w:rStyle w:val="af3"/>
                  <w:rFonts w:ascii="Times New Roman" w:hAnsi="Times New Roman" w:cs="Times New Roman" w:hint="eastAsia"/>
                  <w:color w:val="auto"/>
                  <w:sz w:val="24"/>
                  <w:u w:val="none"/>
                </w:rPr>
                <w:t>舞阳县</w:t>
              </w:r>
            </w:hyperlink>
            <w:r>
              <w:rPr>
                <w:rFonts w:ascii="Times New Roman" w:hAnsi="Times New Roman" w:cs="Times New Roman" w:hint="eastAsia"/>
                <w:sz w:val="24"/>
              </w:rPr>
              <w:t>，</w:t>
            </w:r>
            <w:r>
              <w:rPr>
                <w:rFonts w:ascii="Times New Roman" w:hAnsi="Times New Roman" w:cs="Times New Roman" w:hint="eastAsia"/>
                <w:color w:val="000000"/>
                <w:sz w:val="24"/>
              </w:rPr>
              <w:t>至漯河市区西入沙河，全长</w:t>
            </w:r>
            <w:r>
              <w:rPr>
                <w:rFonts w:ascii="Times New Roman" w:hAnsi="Times New Roman" w:cs="Times New Roman"/>
                <w:color w:val="000000"/>
                <w:sz w:val="24"/>
              </w:rPr>
              <w:t>163</w:t>
            </w:r>
            <w:r>
              <w:rPr>
                <w:rFonts w:ascii="Times New Roman" w:hAnsi="Times New Roman" w:cs="Times New Roman" w:hint="eastAsia"/>
                <w:color w:val="000000"/>
                <w:sz w:val="24"/>
              </w:rPr>
              <w:t>公里，河面平均宽度</w:t>
            </w:r>
            <w:r>
              <w:rPr>
                <w:rFonts w:ascii="Times New Roman" w:hAnsi="Times New Roman" w:cs="Times New Roman"/>
                <w:color w:val="000000"/>
                <w:sz w:val="24"/>
              </w:rPr>
              <w:t>50m</w:t>
            </w:r>
            <w:r>
              <w:rPr>
                <w:rFonts w:ascii="Times New Roman" w:hAnsi="Times New Roman" w:cs="Times New Roman" w:hint="eastAsia"/>
                <w:color w:val="000000"/>
                <w:sz w:val="24"/>
              </w:rPr>
              <w:t>，流域面积</w:t>
            </w:r>
            <w:r>
              <w:rPr>
                <w:rFonts w:ascii="Times New Roman" w:hAnsi="Times New Roman" w:cs="Times New Roman"/>
                <w:color w:val="000000"/>
                <w:sz w:val="24"/>
              </w:rPr>
              <w:t>2787</w:t>
            </w:r>
            <w:r>
              <w:rPr>
                <w:rFonts w:ascii="Times New Roman" w:hAnsi="Times New Roman" w:cs="Times New Roman" w:hint="eastAsia"/>
                <w:color w:val="000000"/>
                <w:sz w:val="24"/>
              </w:rPr>
              <w:t>平方公里。</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根据地下水的赋存介质和赋存介质的空间分布，叶县境内地下水可分为松散岩类孔隙水、碎屑岩类裂隙水、碳酸盐岩类裂隙岩溶水和基岩裂隙水。</w:t>
            </w:r>
          </w:p>
          <w:p w:rsidR="004934DB" w:rsidRDefault="00AB546C" w:rsidP="00E874C7">
            <w:pPr>
              <w:tabs>
                <w:tab w:val="left" w:pos="1260"/>
              </w:tabs>
              <w:adjustRightInd w:val="0"/>
              <w:snapToGrid w:val="0"/>
              <w:spacing w:line="500" w:lineRule="exact"/>
              <w:ind w:firstLineChars="200" w:firstLine="456"/>
              <w:rPr>
                <w:rFonts w:ascii="Times New Roman" w:hAnsi="Times New Roman" w:cs="Times New Roman"/>
                <w:color w:val="000000"/>
                <w:sz w:val="24"/>
              </w:rPr>
            </w:pPr>
            <w:r>
              <w:rPr>
                <w:rFonts w:ascii="Times New Roman" w:hAnsi="Times New Roman" w:cs="Times New Roman" w:hint="eastAsia"/>
                <w:color w:val="000000"/>
                <w:sz w:val="24"/>
              </w:rPr>
              <w:t>叶县区域浅层地下水的富水性分区分布在叶县县城西北部的寺庄</w:t>
            </w:r>
            <w:r>
              <w:rPr>
                <w:rFonts w:ascii="Times New Roman" w:hAnsi="Times New Roman" w:cs="Times New Roman"/>
                <w:color w:val="000000"/>
                <w:sz w:val="24"/>
              </w:rPr>
              <w:t>-</w:t>
            </w:r>
            <w:r>
              <w:rPr>
                <w:rFonts w:ascii="Times New Roman" w:hAnsi="Times New Roman" w:cs="Times New Roman" w:hint="eastAsia"/>
                <w:color w:val="000000"/>
                <w:sz w:val="24"/>
              </w:rPr>
              <w:t>堤郑</w:t>
            </w:r>
            <w:r>
              <w:rPr>
                <w:rFonts w:ascii="Times New Roman" w:hAnsi="Times New Roman" w:cs="Times New Roman"/>
                <w:color w:val="000000"/>
                <w:sz w:val="24"/>
              </w:rPr>
              <w:t>-</w:t>
            </w:r>
            <w:r>
              <w:rPr>
                <w:rFonts w:ascii="Times New Roman" w:hAnsi="Times New Roman" w:cs="Times New Roman" w:hint="eastAsia"/>
                <w:color w:val="000000"/>
                <w:sz w:val="24"/>
              </w:rPr>
              <w:t>李庄、叶县县城</w:t>
            </w:r>
            <w:r>
              <w:rPr>
                <w:rFonts w:ascii="Times New Roman" w:hAnsi="Times New Roman" w:cs="Times New Roman"/>
                <w:color w:val="000000"/>
                <w:sz w:val="24"/>
              </w:rPr>
              <w:t>-</w:t>
            </w:r>
            <w:r>
              <w:rPr>
                <w:rFonts w:ascii="Times New Roman" w:hAnsi="Times New Roman" w:cs="Times New Roman" w:hint="eastAsia"/>
                <w:color w:val="000000"/>
                <w:sz w:val="24"/>
              </w:rPr>
              <w:t>廉村一带；弱富水区分布于夏李</w:t>
            </w:r>
            <w:r>
              <w:rPr>
                <w:rFonts w:ascii="Times New Roman" w:hAnsi="Times New Roman" w:cs="Times New Roman"/>
                <w:color w:val="000000"/>
                <w:sz w:val="24"/>
              </w:rPr>
              <w:t>-</w:t>
            </w:r>
            <w:r>
              <w:rPr>
                <w:rFonts w:ascii="Times New Roman" w:hAnsi="Times New Roman" w:cs="Times New Roman" w:hint="eastAsia"/>
                <w:color w:val="000000"/>
                <w:sz w:val="24"/>
              </w:rPr>
              <w:t>沈湾</w:t>
            </w:r>
            <w:r>
              <w:rPr>
                <w:rFonts w:ascii="Times New Roman" w:hAnsi="Times New Roman" w:cs="Times New Roman"/>
                <w:color w:val="000000"/>
                <w:sz w:val="24"/>
              </w:rPr>
              <w:t>-</w:t>
            </w:r>
            <w:r>
              <w:rPr>
                <w:rFonts w:ascii="Times New Roman" w:hAnsi="Times New Roman" w:cs="Times New Roman" w:hint="eastAsia"/>
                <w:color w:val="000000"/>
                <w:sz w:val="24"/>
              </w:rPr>
              <w:t>草广街</w:t>
            </w:r>
            <w:r>
              <w:rPr>
                <w:rFonts w:ascii="Times New Roman" w:hAnsi="Times New Roman" w:cs="Times New Roman"/>
                <w:color w:val="000000"/>
                <w:sz w:val="24"/>
              </w:rPr>
              <w:t>-</w:t>
            </w:r>
            <w:r>
              <w:rPr>
                <w:rFonts w:ascii="Times New Roman" w:hAnsi="Times New Roman" w:cs="Times New Roman" w:hint="eastAsia"/>
                <w:color w:val="000000"/>
                <w:sz w:val="24"/>
              </w:rPr>
              <w:t>东部水寨一带。贫水区分布在常村、夏李、保安</w:t>
            </w:r>
            <w:r>
              <w:rPr>
                <w:rFonts w:ascii="Times New Roman" w:hAnsi="Times New Roman" w:cs="Times New Roman"/>
                <w:color w:val="000000"/>
                <w:sz w:val="24"/>
              </w:rPr>
              <w:t>-</w:t>
            </w:r>
            <w:r>
              <w:rPr>
                <w:rFonts w:ascii="Times New Roman" w:hAnsi="Times New Roman" w:cs="Times New Roman" w:hint="eastAsia"/>
                <w:color w:val="000000"/>
                <w:sz w:val="24"/>
              </w:rPr>
              <w:t>旧县的许南公路两侧和北部的汝文店</w:t>
            </w:r>
            <w:r>
              <w:rPr>
                <w:rFonts w:ascii="Times New Roman" w:hAnsi="Times New Roman" w:cs="Times New Roman"/>
                <w:color w:val="000000"/>
                <w:sz w:val="24"/>
              </w:rPr>
              <w:t>-</w:t>
            </w:r>
            <w:r>
              <w:rPr>
                <w:rFonts w:ascii="Times New Roman" w:hAnsi="Times New Roman" w:cs="Times New Roman" w:hint="eastAsia"/>
                <w:color w:val="000000"/>
                <w:sz w:val="24"/>
              </w:rPr>
              <w:t>邓李的北部。</w:t>
            </w:r>
          </w:p>
          <w:p w:rsidR="004934DB" w:rsidRDefault="00AB546C">
            <w:pPr>
              <w:tabs>
                <w:tab w:val="left" w:pos="1260"/>
              </w:tabs>
              <w:adjustRightInd w:val="0"/>
              <w:snapToGrid w:val="0"/>
              <w:spacing w:line="500" w:lineRule="exact"/>
              <w:rPr>
                <w:rFonts w:ascii="Times New Roman" w:hAnsi="Times New Roman" w:cs="Times New Roman"/>
                <w:b/>
                <w:color w:val="000000"/>
                <w:sz w:val="24"/>
              </w:rPr>
            </w:pPr>
            <w:r>
              <w:rPr>
                <w:rFonts w:ascii="Times New Roman" w:hAnsi="Times New Roman" w:cs="Times New Roman"/>
                <w:b/>
                <w:color w:val="000000"/>
                <w:sz w:val="24"/>
              </w:rPr>
              <w:t>7</w:t>
            </w:r>
            <w:r>
              <w:rPr>
                <w:rFonts w:ascii="Times New Roman" w:cs="Times New Roman"/>
                <w:b/>
                <w:color w:val="000000"/>
                <w:sz w:val="24"/>
              </w:rPr>
              <w:t>、植被与生物多样性</w:t>
            </w:r>
          </w:p>
          <w:p w:rsidR="004934DB" w:rsidRDefault="00AB546C" w:rsidP="00E874C7">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植被类型为暖温带阔叶林，优势树种为杨树和泡桐，另有栎、槐、榆、椿等阔杂树种及桃、梨等经济树种，全部为人工林。叶县现有林业用地</w:t>
            </w:r>
            <w:r>
              <w:rPr>
                <w:rFonts w:ascii="Times New Roman" w:hAnsiTheme="minorEastAsia" w:cs="Times New Roman"/>
                <w:sz w:val="24"/>
                <w:szCs w:val="24"/>
              </w:rPr>
              <w:t>20997hm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，其中纯林</w:t>
            </w:r>
            <w:r>
              <w:rPr>
                <w:rFonts w:ascii="Times New Roman" w:hAnsiTheme="minorEastAsia" w:cs="Times New Roman"/>
                <w:sz w:val="24"/>
                <w:szCs w:val="24"/>
              </w:rPr>
              <w:t>15149hm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，混交林</w:t>
            </w:r>
            <w:r>
              <w:rPr>
                <w:rFonts w:ascii="Times New Roman" w:hAnsiTheme="minorEastAsia" w:cs="Times New Roman"/>
                <w:sz w:val="24"/>
                <w:szCs w:val="24"/>
              </w:rPr>
              <w:t>20hm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，苗圃地</w:t>
            </w:r>
            <w:r>
              <w:rPr>
                <w:rFonts w:ascii="Times New Roman" w:hAnsiTheme="minorEastAsia" w:cs="Times New Roman"/>
                <w:sz w:val="24"/>
                <w:szCs w:val="24"/>
              </w:rPr>
              <w:t>195.5hm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，未成林造林地</w:t>
            </w:r>
            <w:r>
              <w:rPr>
                <w:rFonts w:ascii="Times New Roman" w:hAnsiTheme="minorEastAsia" w:cs="Times New Roman"/>
                <w:sz w:val="24"/>
                <w:szCs w:val="24"/>
              </w:rPr>
              <w:t>1208.6hm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，荒山荒地</w:t>
            </w:r>
            <w:r>
              <w:rPr>
                <w:rFonts w:ascii="Times New Roman" w:hAnsiTheme="minorEastAsia" w:cs="Times New Roman"/>
                <w:sz w:val="24"/>
                <w:szCs w:val="24"/>
              </w:rPr>
              <w:t>2719.5hm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，其它</w:t>
            </w:r>
            <w:r>
              <w:rPr>
                <w:rFonts w:ascii="Times New Roman" w:hAnsiTheme="minorEastAsia" w:cs="Times New Roman" w:hint="eastAsia"/>
                <w:sz w:val="24"/>
                <w:szCs w:val="24"/>
              </w:rPr>
              <w:lastRenderedPageBreak/>
              <w:t>宜林地</w:t>
            </w:r>
            <w:r>
              <w:rPr>
                <w:rFonts w:ascii="Times New Roman" w:hAnsiTheme="minorEastAsia" w:cs="Times New Roman"/>
                <w:sz w:val="24"/>
                <w:szCs w:val="24"/>
              </w:rPr>
              <w:t>1153.8hm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，灌木林地</w:t>
            </w:r>
            <w:r>
              <w:rPr>
                <w:rFonts w:ascii="Times New Roman" w:hAnsiTheme="minorEastAsia" w:cs="Times New Roman"/>
                <w:sz w:val="24"/>
                <w:szCs w:val="24"/>
              </w:rPr>
              <w:t>75.1hm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，采伐迹地</w:t>
            </w:r>
            <w:r>
              <w:rPr>
                <w:rFonts w:ascii="Times New Roman" w:hAnsiTheme="minorEastAsia" w:cs="Times New Roman"/>
                <w:sz w:val="24"/>
                <w:szCs w:val="24"/>
              </w:rPr>
              <w:t>16.2hm</w:t>
            </w:r>
            <w:r>
              <w:rPr>
                <w:rFonts w:ascii="Times New Roman" w:hAnsiTheme="minorEastAsia" w:cs="Times New Roman"/>
                <w:sz w:val="24"/>
                <w:szCs w:val="24"/>
                <w:vertAlign w:val="superscript"/>
              </w:rPr>
              <w:t>2</w:t>
            </w:r>
            <w:r>
              <w:rPr>
                <w:rFonts w:ascii="Times New Roman" w:hAnsiTheme="minorEastAsia" w:cs="Times New Roman" w:hint="eastAsia"/>
                <w:sz w:val="24"/>
                <w:szCs w:val="24"/>
              </w:rPr>
              <w:t>。活立木蓄积为</w:t>
            </w:r>
            <w:r>
              <w:rPr>
                <w:rFonts w:ascii="Times New Roman" w:hAnsiTheme="minorEastAsia" w:cs="Times New Roman"/>
                <w:sz w:val="24"/>
                <w:szCs w:val="24"/>
              </w:rPr>
              <w:t>66.8</w:t>
            </w:r>
            <w:r>
              <w:rPr>
                <w:rFonts w:ascii="Times New Roman" w:hAnsiTheme="minorEastAsia" w:cs="Times New Roman" w:hint="eastAsia"/>
                <w:sz w:val="24"/>
                <w:szCs w:val="24"/>
              </w:rPr>
              <w:t>万</w:t>
            </w:r>
            <w:r>
              <w:rPr>
                <w:rFonts w:ascii="Times New Roman" w:hAnsiTheme="minorEastAsia" w:cs="Times New Roman"/>
                <w:sz w:val="24"/>
                <w:szCs w:val="24"/>
              </w:rPr>
              <w:t>m</w:t>
            </w:r>
            <w:r>
              <w:rPr>
                <w:rFonts w:ascii="Times New Roman" w:hAnsiTheme="minorEastAsia" w:cs="Times New Roman"/>
                <w:sz w:val="24"/>
                <w:szCs w:val="24"/>
                <w:vertAlign w:val="superscript"/>
              </w:rPr>
              <w:t>3</w:t>
            </w:r>
            <w:r>
              <w:rPr>
                <w:rFonts w:ascii="Times New Roman" w:hAnsiTheme="minorEastAsia" w:cs="Times New Roman" w:hint="eastAsia"/>
                <w:sz w:val="24"/>
                <w:szCs w:val="24"/>
              </w:rPr>
              <w:t>，森林覆盖率</w:t>
            </w:r>
            <w:r>
              <w:rPr>
                <w:rFonts w:ascii="Times New Roman" w:hAnsiTheme="minorEastAsia" w:cs="Times New Roman"/>
                <w:sz w:val="24"/>
                <w:szCs w:val="24"/>
              </w:rPr>
              <w:t>10.93%</w:t>
            </w:r>
            <w:r>
              <w:rPr>
                <w:rFonts w:ascii="Times New Roman" w:hAnsiTheme="minorEastAsia" w:cs="Times New Roman" w:hint="eastAsia"/>
                <w:sz w:val="24"/>
                <w:szCs w:val="24"/>
              </w:rPr>
              <w:t>。</w:t>
            </w:r>
          </w:p>
          <w:p w:rsidR="004934DB" w:rsidRDefault="00AB546C" w:rsidP="00E874C7">
            <w:pPr>
              <w:adjustRightInd w:val="0"/>
              <w:snapToGrid w:val="0"/>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根据实际调查，项目周围</w:t>
            </w:r>
            <w:r>
              <w:rPr>
                <w:rFonts w:ascii="Times New Roman" w:hAnsi="Times New Roman" w:cs="Times New Roman"/>
                <w:sz w:val="24"/>
                <w:szCs w:val="24"/>
              </w:rPr>
              <w:t>500m</w:t>
            </w:r>
            <w:r>
              <w:rPr>
                <w:rFonts w:ascii="Times New Roman" w:hAnsi="Times New Roman" w:cs="Times New Roman"/>
                <w:sz w:val="24"/>
                <w:szCs w:val="24"/>
              </w:rPr>
              <w:t>内没有自然保护区、风景名胜区、水源地等环境敏感地区。评价区域内生物资源比较单一，主要为人工花草和树木，以及一些地方性杂草；动物资源主要为当地常见鸟类，昆虫及鱼类，没有列入《国家重点保护野生植物名录》和《国家重点保护野生动物名录》的动植物。</w:t>
            </w:r>
          </w:p>
          <w:p w:rsidR="004934DB" w:rsidRDefault="00AB546C">
            <w:pPr>
              <w:tabs>
                <w:tab w:val="left" w:pos="1260"/>
              </w:tabs>
              <w:adjustRightInd w:val="0"/>
              <w:snapToGrid w:val="0"/>
              <w:spacing w:line="500" w:lineRule="exact"/>
              <w:rPr>
                <w:rFonts w:ascii="Times New Roman" w:hAnsi="Times New Roman" w:cs="Times New Roman"/>
                <w:b/>
                <w:sz w:val="24"/>
              </w:rPr>
            </w:pPr>
            <w:r>
              <w:rPr>
                <w:rFonts w:ascii="Times New Roman" w:hAnsi="Times New Roman" w:cs="Times New Roman"/>
                <w:b/>
                <w:sz w:val="24"/>
              </w:rPr>
              <w:t>8</w:t>
            </w:r>
            <w:r>
              <w:rPr>
                <w:rFonts w:ascii="Times New Roman" w:hAnsi="Times New Roman" w:cs="Times New Roman"/>
                <w:b/>
                <w:sz w:val="24"/>
              </w:rPr>
              <w:t>、</w:t>
            </w:r>
            <w:r>
              <w:rPr>
                <w:rFonts w:ascii="Times New Roman" w:hAnsi="Times New Roman" w:cs="Times New Roman" w:hint="eastAsia"/>
                <w:b/>
                <w:sz w:val="24"/>
              </w:rPr>
              <w:t>文物古迹</w:t>
            </w:r>
          </w:p>
          <w:p w:rsidR="004934DB" w:rsidRDefault="00AB546C" w:rsidP="00E874C7">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叶县历史悠久，文化灿烂。古为豫州地，周为应侯国，春秋时期属楚，曾作为许国国都，称</w:t>
            </w:r>
            <w:r>
              <w:rPr>
                <w:rFonts w:ascii="Times New Roman" w:hAnsiTheme="minorEastAsia" w:cs="Times New Roman"/>
                <w:sz w:val="24"/>
                <w:szCs w:val="24"/>
              </w:rPr>
              <w:t>“</w:t>
            </w:r>
            <w:r>
              <w:rPr>
                <w:rFonts w:ascii="Times New Roman" w:hAnsiTheme="minorEastAsia" w:cs="Times New Roman" w:hint="eastAsia"/>
                <w:sz w:val="24"/>
                <w:szCs w:val="24"/>
              </w:rPr>
              <w:t>叶邑</w:t>
            </w:r>
            <w:r>
              <w:rPr>
                <w:rFonts w:ascii="Times New Roman" w:hAnsiTheme="minorEastAsia" w:cs="Times New Roman"/>
                <w:sz w:val="24"/>
                <w:szCs w:val="24"/>
              </w:rPr>
              <w:t>”</w:t>
            </w:r>
            <w:r>
              <w:rPr>
                <w:rFonts w:ascii="Times New Roman" w:hAnsiTheme="minorEastAsia" w:cs="Times New Roman" w:hint="eastAsia"/>
                <w:sz w:val="24"/>
                <w:szCs w:val="24"/>
              </w:rPr>
              <w:t>。公元前</w:t>
            </w:r>
            <w:r>
              <w:rPr>
                <w:rFonts w:ascii="Times New Roman" w:hAnsiTheme="minorEastAsia" w:cs="Times New Roman"/>
                <w:sz w:val="24"/>
                <w:szCs w:val="24"/>
              </w:rPr>
              <w:t>524</w:t>
            </w:r>
            <w:r>
              <w:rPr>
                <w:rFonts w:ascii="Times New Roman" w:hAnsiTheme="minorEastAsia" w:cs="Times New Roman" w:hint="eastAsia"/>
                <w:sz w:val="24"/>
                <w:szCs w:val="24"/>
              </w:rPr>
              <w:t>年，楚以叶邑封沈诸梁，赐叶姓，史称</w:t>
            </w:r>
            <w:r>
              <w:rPr>
                <w:rFonts w:ascii="Times New Roman" w:hAnsiTheme="minorEastAsia" w:cs="Times New Roman"/>
                <w:sz w:val="24"/>
                <w:szCs w:val="24"/>
              </w:rPr>
              <w:t>“</w:t>
            </w:r>
            <w:r>
              <w:rPr>
                <w:rFonts w:ascii="Times New Roman" w:hAnsiTheme="minorEastAsia" w:cs="Times New Roman" w:hint="eastAsia"/>
                <w:sz w:val="24"/>
                <w:szCs w:val="24"/>
              </w:rPr>
              <w:t>叶公</w:t>
            </w:r>
            <w:r>
              <w:rPr>
                <w:rFonts w:ascii="Times New Roman" w:hAnsiTheme="minorEastAsia" w:cs="Times New Roman"/>
                <w:sz w:val="24"/>
                <w:szCs w:val="24"/>
              </w:rPr>
              <w:t>”</w:t>
            </w:r>
            <w:r>
              <w:rPr>
                <w:rFonts w:ascii="Times New Roman" w:hAnsiTheme="minorEastAsia" w:cs="Times New Roman" w:hint="eastAsia"/>
                <w:sz w:val="24"/>
                <w:szCs w:val="24"/>
              </w:rPr>
              <w:t>，故为全世界沈姓、叶姓根之所在。孔子周游列国时慕名莅叶，叶邑沈诸梁问政，孔子曰</w:t>
            </w:r>
            <w:r>
              <w:rPr>
                <w:rFonts w:ascii="Times New Roman" w:hAnsiTheme="minorEastAsia" w:cs="Times New Roman"/>
                <w:sz w:val="24"/>
                <w:szCs w:val="24"/>
              </w:rPr>
              <w:t>“</w:t>
            </w:r>
            <w:r>
              <w:rPr>
                <w:rFonts w:ascii="Times New Roman" w:hAnsiTheme="minorEastAsia" w:cs="Times New Roman" w:hint="eastAsia"/>
                <w:sz w:val="24"/>
                <w:szCs w:val="24"/>
              </w:rPr>
              <w:t>近者悦，远者来</w:t>
            </w:r>
            <w:r>
              <w:rPr>
                <w:rFonts w:ascii="Times New Roman" w:hAnsiTheme="minorEastAsia" w:cs="Times New Roman"/>
                <w:sz w:val="24"/>
                <w:szCs w:val="24"/>
              </w:rPr>
              <w:t>”</w:t>
            </w:r>
            <w:r>
              <w:rPr>
                <w:rFonts w:ascii="Times New Roman" w:hAnsiTheme="minorEastAsia" w:cs="Times New Roman" w:hint="eastAsia"/>
                <w:sz w:val="24"/>
                <w:szCs w:val="24"/>
              </w:rPr>
              <w:t>。即让当地百姓感到高兴，让外地客商载兴载奔。从而留下了</w:t>
            </w:r>
            <w:r>
              <w:rPr>
                <w:rFonts w:ascii="Times New Roman" w:hAnsiTheme="minorEastAsia" w:cs="Times New Roman"/>
                <w:sz w:val="24"/>
                <w:szCs w:val="24"/>
              </w:rPr>
              <w:t>“</w:t>
            </w:r>
            <w:r>
              <w:rPr>
                <w:rFonts w:ascii="Times New Roman" w:hAnsiTheme="minorEastAsia" w:cs="Times New Roman" w:hint="eastAsia"/>
                <w:sz w:val="24"/>
                <w:szCs w:val="24"/>
              </w:rPr>
              <w:t>叶公问政处</w:t>
            </w:r>
            <w:r>
              <w:rPr>
                <w:rFonts w:ascii="Times New Roman" w:hAnsiTheme="minorEastAsia" w:cs="Times New Roman"/>
                <w:sz w:val="24"/>
                <w:szCs w:val="24"/>
              </w:rPr>
              <w:t>”</w:t>
            </w:r>
            <w:r>
              <w:rPr>
                <w:rFonts w:ascii="Times New Roman" w:hAnsiTheme="minorEastAsia" w:cs="Times New Roman" w:hint="eastAsia"/>
                <w:sz w:val="24"/>
                <w:szCs w:val="24"/>
              </w:rPr>
              <w:t>这一历史见证。境内现存有仰韶文化遗址、西周文王（姬昌）化行南国遗迹和霸王城（项羽筑）、箫王城（光武帝筑）等秦汉历史遗迹。</w:t>
            </w:r>
          </w:p>
          <w:p w:rsidR="004934DB" w:rsidRDefault="00AB546C" w:rsidP="00E874C7">
            <w:pPr>
              <w:adjustRightInd w:val="0"/>
              <w:snapToGrid w:val="0"/>
              <w:spacing w:line="50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经现场查勘，项目所在区域内无国家及省市重点文物保护单位。</w:t>
            </w:r>
          </w:p>
          <w:p w:rsidR="004934DB" w:rsidRDefault="00AB546C">
            <w:pPr>
              <w:spacing w:line="500" w:lineRule="exact"/>
              <w:rPr>
                <w:b/>
                <w:bCs/>
                <w:sz w:val="24"/>
              </w:rPr>
            </w:pPr>
            <w:r>
              <w:rPr>
                <w:rFonts w:hint="eastAsia"/>
                <w:b/>
                <w:bCs/>
                <w:sz w:val="24"/>
              </w:rPr>
              <w:t>其他相关规划分析</w:t>
            </w:r>
          </w:p>
          <w:p w:rsidR="004934DB" w:rsidRDefault="00AB546C">
            <w:pPr>
              <w:pStyle w:val="body"/>
              <w:spacing w:line="500" w:lineRule="exact"/>
              <w:ind w:firstLine="458"/>
              <w:rPr>
                <w:rFonts w:ascii="Times New Roman" w:eastAsiaTheme="minorEastAsia"/>
                <w:b/>
                <w:bCs w:val="0"/>
              </w:rPr>
            </w:pPr>
            <w:r>
              <w:rPr>
                <w:rFonts w:ascii="Times New Roman" w:eastAsiaTheme="minorEastAsia" w:hAnsiTheme="minorEastAsia"/>
                <w:b/>
                <w:bCs w:val="0"/>
              </w:rPr>
              <w:t>（</w:t>
            </w:r>
            <w:r>
              <w:rPr>
                <w:rFonts w:ascii="Times New Roman" w:eastAsiaTheme="minorEastAsia" w:hint="eastAsia"/>
                <w:b/>
                <w:bCs w:val="0"/>
              </w:rPr>
              <w:t>1</w:t>
            </w:r>
            <w:r>
              <w:rPr>
                <w:rFonts w:ascii="Times New Roman" w:eastAsiaTheme="minorEastAsia" w:hAnsiTheme="minorEastAsia"/>
                <w:b/>
                <w:bCs w:val="0"/>
              </w:rPr>
              <w:t>）叶县乡镇集中式饮用水水源保护区</w:t>
            </w:r>
          </w:p>
          <w:p w:rsidR="004934DB" w:rsidRDefault="00AB546C">
            <w:pPr>
              <w:pStyle w:val="body"/>
              <w:spacing w:line="500" w:lineRule="exact"/>
              <w:ind w:firstLine="456"/>
              <w:rPr>
                <w:rFonts w:ascii="Times New Roman" w:eastAsiaTheme="minorEastAsia"/>
                <w:bCs w:val="0"/>
              </w:rPr>
            </w:pPr>
            <w:r>
              <w:rPr>
                <w:rFonts w:ascii="Times New Roman" w:eastAsiaTheme="minorEastAsia" w:hAnsiTheme="minorEastAsia"/>
                <w:bCs w:val="0"/>
              </w:rPr>
              <w:t>根据《河南省人民政府办公厅关于印发河南省乡镇集中式饮用水水源保护区划的通知》豫政办〔</w:t>
            </w:r>
            <w:r>
              <w:rPr>
                <w:rFonts w:ascii="Times New Roman" w:eastAsiaTheme="minorEastAsia"/>
                <w:bCs w:val="0"/>
              </w:rPr>
              <w:t>2016</w:t>
            </w:r>
            <w:r>
              <w:rPr>
                <w:rFonts w:ascii="Times New Roman" w:eastAsiaTheme="minorEastAsia" w:hAnsiTheme="minorEastAsia"/>
                <w:bCs w:val="0"/>
              </w:rPr>
              <w:t>〕</w:t>
            </w:r>
            <w:r>
              <w:rPr>
                <w:rFonts w:ascii="Times New Roman" w:eastAsiaTheme="minorEastAsia"/>
                <w:bCs w:val="0"/>
              </w:rPr>
              <w:t>23</w:t>
            </w:r>
            <w:r>
              <w:rPr>
                <w:rFonts w:ascii="Times New Roman" w:eastAsiaTheme="minorEastAsia" w:hAnsiTheme="minorEastAsia"/>
                <w:bCs w:val="0"/>
              </w:rPr>
              <w:t>号文件，叶县集中式饮用水水源保护区为：</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sz w:val="24"/>
                <w:szCs w:val="24"/>
              </w:rPr>
              <w:t xml:space="preserve">　</w:t>
            </w:r>
            <w:r w:rsidR="00260605">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1 \* GB3 </w:instrText>
            </w:r>
            <w:r w:rsidR="00260605">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①</w:t>
            </w:r>
            <w:r w:rsidR="00260605">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叶县任店镇水厂地下水井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25</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11</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29</w:t>
            </w:r>
            <w:r>
              <w:rPr>
                <w:rFonts w:ascii="Times New Roman" w:hAnsiTheme="minorEastAsia" w:cs="Times New Roman"/>
                <w:color w:val="000000"/>
                <w:kern w:val="0"/>
                <w:sz w:val="24"/>
                <w:szCs w:val="24"/>
              </w:rPr>
              <w:t>米的区域。</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260605">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2 \* GB3 </w:instrText>
            </w:r>
            <w:r w:rsidR="00260605">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②</w:t>
            </w:r>
            <w:r w:rsidR="00260605">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叶县廉村镇水厂地下水井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260605">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3 \* GB3 </w:instrText>
            </w:r>
            <w:r w:rsidR="00260605">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③</w:t>
            </w:r>
            <w:r w:rsidR="00260605">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叶县水寨乡蒋李水厂地下水井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w:t>
            </w:r>
            <w:r w:rsidR="00260605">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 4 \* GB3 </w:instrText>
            </w:r>
            <w:r w:rsidR="00260605">
              <w:rPr>
                <w:rFonts w:ascii="Times New Roman" w:hAnsi="Times New Roman" w:cs="Times New Roman"/>
                <w:color w:val="000000"/>
                <w:kern w:val="0"/>
                <w:sz w:val="24"/>
                <w:szCs w:val="24"/>
              </w:rPr>
              <w:fldChar w:fldCharType="separate"/>
            </w:r>
            <w:r>
              <w:rPr>
                <w:rFonts w:ascii="Times New Roman" w:hAnsiTheme="minorEastAsia" w:cs="Times New Roman"/>
                <w:color w:val="000000"/>
                <w:kern w:val="0"/>
                <w:sz w:val="24"/>
                <w:szCs w:val="24"/>
              </w:rPr>
              <w:t>④</w:t>
            </w:r>
            <w:r w:rsidR="00260605">
              <w:rPr>
                <w:rFonts w:ascii="Times New Roman" w:hAnsi="Times New Roman" w:cs="Times New Roman"/>
                <w:color w:val="000000"/>
                <w:kern w:val="0"/>
                <w:sz w:val="24"/>
                <w:szCs w:val="24"/>
              </w:rPr>
              <w:fldChar w:fldCharType="end"/>
            </w:r>
            <w:r>
              <w:rPr>
                <w:rFonts w:ascii="Times New Roman" w:hAnsiTheme="minorEastAsia" w:cs="Times New Roman"/>
                <w:color w:val="000000"/>
                <w:kern w:val="0"/>
                <w:sz w:val="24"/>
                <w:szCs w:val="24"/>
              </w:rPr>
              <w:t>叶县保安镇水厂地下水井</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共</w:t>
            </w:r>
            <w:r>
              <w:rPr>
                <w:rFonts w:ascii="Times New Roman" w:hAnsi="Times New Roman" w:cs="Times New Roman"/>
                <w:color w:val="000000"/>
                <w:kern w:val="0"/>
                <w:sz w:val="24"/>
                <w:szCs w:val="24"/>
              </w:rPr>
              <w:t>1</w:t>
            </w:r>
            <w:r>
              <w:rPr>
                <w:rFonts w:ascii="Times New Roman" w:hAnsiTheme="minorEastAsia" w:cs="Times New Roman"/>
                <w:color w:val="000000"/>
                <w:kern w:val="0"/>
                <w:sz w:val="24"/>
                <w:szCs w:val="24"/>
              </w:rPr>
              <w:t>眼井</w:t>
            </w:r>
            <w:r>
              <w:rPr>
                <w:rFonts w:ascii="Times New Roman" w:hAnsi="Times New Roman" w:cs="Times New Roman"/>
                <w:color w:val="000000"/>
                <w:kern w:val="0"/>
                <w:sz w:val="24"/>
                <w:szCs w:val="24"/>
              </w:rPr>
              <w:t>)</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t xml:space="preserve">　　一级保护区范围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水厂厂区及外围东</w:t>
            </w:r>
            <w:r>
              <w:rPr>
                <w:rFonts w:ascii="Times New Roman" w:hAnsi="Times New Roman" w:cs="Times New Roman"/>
                <w:color w:val="000000"/>
                <w:kern w:val="0"/>
                <w:sz w:val="24"/>
                <w:szCs w:val="24"/>
              </w:rPr>
              <w:t>10</w:t>
            </w:r>
            <w:r>
              <w:rPr>
                <w:rFonts w:ascii="Times New Roman" w:hAnsiTheme="minorEastAsia" w:cs="Times New Roman"/>
                <w:color w:val="000000"/>
                <w:kern w:val="0"/>
                <w:sz w:val="24"/>
                <w:szCs w:val="24"/>
              </w:rPr>
              <w:t>米、西</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米、南</w:t>
            </w:r>
            <w:r>
              <w:rPr>
                <w:rFonts w:ascii="Times New Roman" w:hAnsi="Times New Roman" w:cs="Times New Roman"/>
                <w:color w:val="000000"/>
                <w:kern w:val="0"/>
                <w:sz w:val="24"/>
                <w:szCs w:val="24"/>
              </w:rPr>
              <w:t>15</w:t>
            </w:r>
            <w:r>
              <w:rPr>
                <w:rFonts w:ascii="Times New Roman" w:hAnsiTheme="minorEastAsia" w:cs="Times New Roman"/>
                <w:color w:val="000000"/>
                <w:kern w:val="0"/>
                <w:sz w:val="24"/>
                <w:szCs w:val="24"/>
              </w:rPr>
              <w:t>米、北</w:t>
            </w:r>
            <w:r>
              <w:rPr>
                <w:rFonts w:ascii="Times New Roman" w:hAnsi="Times New Roman" w:cs="Times New Roman"/>
                <w:color w:val="000000"/>
                <w:kern w:val="0"/>
                <w:sz w:val="24"/>
                <w:szCs w:val="24"/>
              </w:rPr>
              <w:t>30</w:t>
            </w:r>
            <w:r>
              <w:rPr>
                <w:rFonts w:ascii="Times New Roman" w:hAnsiTheme="minorEastAsia" w:cs="Times New Roman"/>
                <w:color w:val="000000"/>
                <w:kern w:val="0"/>
                <w:sz w:val="24"/>
                <w:szCs w:val="24"/>
              </w:rPr>
              <w:t>米的区域。</w:t>
            </w:r>
          </w:p>
          <w:p w:rsidR="004934DB" w:rsidRDefault="00AB546C">
            <w:pPr>
              <w:adjustRightInd w:val="0"/>
              <w:snapToGrid w:val="0"/>
              <w:spacing w:line="500" w:lineRule="exact"/>
              <w:rPr>
                <w:rFonts w:ascii="Times New Roman" w:hAnsi="Times New Roman" w:cs="Times New Roman"/>
                <w:color w:val="000000"/>
                <w:kern w:val="0"/>
                <w:sz w:val="24"/>
                <w:szCs w:val="24"/>
              </w:rPr>
            </w:pPr>
            <w:r>
              <w:rPr>
                <w:rFonts w:ascii="Times New Roman" w:hAnsiTheme="minorEastAsia" w:cs="Times New Roman"/>
                <w:color w:val="000000"/>
                <w:kern w:val="0"/>
                <w:sz w:val="24"/>
                <w:szCs w:val="24"/>
              </w:rPr>
              <w:lastRenderedPageBreak/>
              <w:t xml:space="preserve">　　二级保护区范围</w:t>
            </w:r>
            <w:r>
              <w:rPr>
                <w:rFonts w:ascii="Times New Roman" w:hAnsi="Times New Roman" w:cs="Times New Roman"/>
                <w:color w:val="000000"/>
                <w:kern w:val="0"/>
                <w:sz w:val="24"/>
                <w:szCs w:val="24"/>
              </w:rPr>
              <w:t>:</w:t>
            </w:r>
            <w:r>
              <w:rPr>
                <w:rFonts w:ascii="Times New Roman" w:hAnsiTheme="minorEastAsia" w:cs="Times New Roman"/>
                <w:color w:val="000000"/>
                <w:kern w:val="0"/>
                <w:sz w:val="24"/>
                <w:szCs w:val="24"/>
              </w:rPr>
              <w:t>一级保护区外围</w:t>
            </w:r>
            <w:r>
              <w:rPr>
                <w:rFonts w:ascii="Times New Roman" w:hAnsi="Times New Roman" w:cs="Times New Roman"/>
                <w:color w:val="000000"/>
                <w:kern w:val="0"/>
                <w:sz w:val="24"/>
                <w:szCs w:val="24"/>
              </w:rPr>
              <w:t>300</w:t>
            </w:r>
            <w:r>
              <w:rPr>
                <w:rFonts w:ascii="Times New Roman" w:hAnsiTheme="minorEastAsia" w:cs="Times New Roman"/>
                <w:color w:val="000000"/>
                <w:kern w:val="0"/>
                <w:sz w:val="24"/>
                <w:szCs w:val="24"/>
              </w:rPr>
              <w:t>米的区域。</w:t>
            </w:r>
          </w:p>
          <w:p w:rsidR="004934DB" w:rsidRDefault="00AB546C" w:rsidP="00E874C7">
            <w:pPr>
              <w:spacing w:line="500" w:lineRule="exact"/>
              <w:ind w:firstLineChars="200" w:firstLine="456"/>
              <w:rPr>
                <w:rFonts w:ascii="Times New Roman" w:hAnsi="Times New Roman" w:cs="Times New Roman"/>
                <w:sz w:val="24"/>
                <w:szCs w:val="24"/>
              </w:rPr>
            </w:pPr>
            <w:r>
              <w:rPr>
                <w:rFonts w:ascii="Times New Roman" w:hAnsiTheme="minorEastAsia" w:cs="Times New Roman"/>
                <w:bCs/>
                <w:color w:val="000000"/>
                <w:sz w:val="24"/>
                <w:szCs w:val="24"/>
              </w:rPr>
              <w:t>本项目不在其一、二级保护区范围内，因此，项目建设符合叶县县级集中式饮用水水源保护区规划。</w:t>
            </w:r>
            <w:r>
              <w:rPr>
                <w:rFonts w:ascii="Times New Roman" w:hAnsi="Times New Roman" w:cs="Times New Roman" w:hint="eastAsia"/>
                <w:sz w:val="24"/>
                <w:szCs w:val="24"/>
              </w:rPr>
              <w:t>。</w:t>
            </w:r>
          </w:p>
          <w:p w:rsidR="004934DB" w:rsidRDefault="00AB546C">
            <w:pPr>
              <w:spacing w:line="500" w:lineRule="exact"/>
              <w:ind w:firstLineChars="200" w:firstLine="458"/>
              <w:rPr>
                <w:rFonts w:ascii="Times New Roman" w:hAnsiTheme="minorEastAsia" w:cs="Times New Roman"/>
                <w:b/>
                <w:bCs/>
                <w:color w:val="000000"/>
                <w:sz w:val="24"/>
                <w:szCs w:val="24"/>
              </w:rPr>
            </w:pPr>
            <w:r>
              <w:rPr>
                <w:rFonts w:ascii="Times New Roman" w:hAnsiTheme="minorEastAsia" w:cs="Times New Roman" w:hint="eastAsia"/>
                <w:b/>
                <w:bCs/>
                <w:color w:val="000000"/>
                <w:sz w:val="24"/>
                <w:szCs w:val="24"/>
              </w:rPr>
              <w:t>（</w:t>
            </w:r>
            <w:r>
              <w:rPr>
                <w:rFonts w:ascii="Times New Roman" w:hAnsiTheme="minorEastAsia" w:cs="Times New Roman" w:hint="eastAsia"/>
                <w:b/>
                <w:bCs/>
                <w:color w:val="000000"/>
                <w:sz w:val="24"/>
                <w:szCs w:val="24"/>
              </w:rPr>
              <w:t>2</w:t>
            </w:r>
            <w:r>
              <w:rPr>
                <w:rFonts w:ascii="Times New Roman" w:hAnsiTheme="minorEastAsia" w:cs="Times New Roman" w:hint="eastAsia"/>
                <w:b/>
                <w:bCs/>
                <w:color w:val="000000"/>
                <w:sz w:val="24"/>
                <w:szCs w:val="24"/>
              </w:rPr>
              <w:t>）</w:t>
            </w:r>
            <w:r>
              <w:rPr>
                <w:rFonts w:ascii="Times New Roman" w:hAnsiTheme="minorEastAsia" w:cs="Times New Roman"/>
                <w:b/>
                <w:bCs/>
                <w:color w:val="000000"/>
                <w:sz w:val="24"/>
                <w:szCs w:val="24"/>
              </w:rPr>
              <w:t>平顶山水源保护地规划</w:t>
            </w:r>
          </w:p>
          <w:p w:rsidR="004934DB" w:rsidRDefault="00AB546C" w:rsidP="00E874C7">
            <w:pPr>
              <w:spacing w:line="500" w:lineRule="exact"/>
              <w:ind w:firstLineChars="200" w:firstLine="456"/>
              <w:rPr>
                <w:rFonts w:ascii="Times New Roman" w:hAnsi="Times New Roman" w:cs="Times New Roman"/>
                <w:sz w:val="24"/>
                <w:szCs w:val="24"/>
              </w:rPr>
            </w:pP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3</w:t>
            </w:r>
            <w:r>
              <w:rPr>
                <w:rFonts w:ascii="Times New Roman" w:hAnsiTheme="minorEastAsia" w:cs="Times New Roman"/>
                <w:sz w:val="24"/>
                <w:szCs w:val="24"/>
              </w:rPr>
              <w:t>月，平顶山市政府对平顶山市饮用水源保护区范围重新进行了界定，并报请河南省政府批示。</w:t>
            </w:r>
            <w:r>
              <w:rPr>
                <w:rFonts w:ascii="Times New Roman" w:hAnsi="Times New Roman" w:cs="Times New Roman"/>
                <w:sz w:val="24"/>
                <w:szCs w:val="24"/>
              </w:rPr>
              <w:t>2009</w:t>
            </w:r>
            <w:r>
              <w:rPr>
                <w:rFonts w:ascii="Times New Roman" w:hAnsiTheme="minorEastAsia" w:cs="Times New Roman"/>
                <w:sz w:val="24"/>
                <w:szCs w:val="24"/>
              </w:rPr>
              <w:t>年</w:t>
            </w:r>
            <w:r>
              <w:rPr>
                <w:rFonts w:ascii="Times New Roman" w:hAnsi="Times New Roman" w:cs="Times New Roman"/>
                <w:sz w:val="24"/>
                <w:szCs w:val="24"/>
              </w:rPr>
              <w:t>4</w:t>
            </w:r>
            <w:r>
              <w:rPr>
                <w:rFonts w:ascii="Times New Roman" w:hAnsiTheme="minorEastAsia" w:cs="Times New Roman"/>
                <w:sz w:val="24"/>
                <w:szCs w:val="24"/>
              </w:rPr>
              <w:t>月</w:t>
            </w:r>
            <w:r>
              <w:rPr>
                <w:rFonts w:ascii="Times New Roman" w:hAnsi="Times New Roman" w:cs="Times New Roman"/>
                <w:sz w:val="24"/>
                <w:szCs w:val="24"/>
              </w:rPr>
              <w:t>13</w:t>
            </w:r>
            <w:r>
              <w:rPr>
                <w:rFonts w:ascii="Times New Roman" w:hAnsiTheme="minorEastAsia" w:cs="Times New Roman"/>
                <w:sz w:val="24"/>
                <w:szCs w:val="24"/>
              </w:rPr>
              <w:t>日，河南省环境保护厅签发了文号为豫环函〔</w:t>
            </w:r>
            <w:r>
              <w:rPr>
                <w:rFonts w:ascii="Times New Roman" w:hAnsi="Times New Roman" w:cs="Times New Roman"/>
                <w:sz w:val="24"/>
                <w:szCs w:val="24"/>
              </w:rPr>
              <w:t>2009</w:t>
            </w:r>
            <w:r>
              <w:rPr>
                <w:rFonts w:ascii="Times New Roman" w:hAnsiTheme="minorEastAsia" w:cs="Times New Roman"/>
                <w:sz w:val="24"/>
                <w:szCs w:val="24"/>
              </w:rPr>
              <w:t>〕</w:t>
            </w:r>
            <w:r>
              <w:rPr>
                <w:rFonts w:ascii="Times New Roman" w:hAnsi="Times New Roman" w:cs="Times New Roman"/>
                <w:sz w:val="24"/>
                <w:szCs w:val="24"/>
              </w:rPr>
              <w:t>57</w:t>
            </w:r>
            <w:r>
              <w:rPr>
                <w:rFonts w:ascii="Times New Roman" w:hAnsiTheme="minorEastAsia" w:cs="Times New Roman"/>
                <w:sz w:val="24"/>
                <w:szCs w:val="24"/>
              </w:rPr>
              <w:t>号的《关于进一步明确平顶山地表饮用水源保护区范围的函》，同意平顶山市提出的地表水饮用水源保护区范围。主要划分情况如下：</w:t>
            </w:r>
          </w:p>
          <w:p w:rsidR="004934DB" w:rsidRDefault="00AB546C" w:rsidP="00E874C7">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一级保护区：白龟山水库高程</w:t>
            </w:r>
            <w:r>
              <w:rPr>
                <w:rFonts w:ascii="Times New Roman" w:hAnsi="Times New Roman" w:cs="Times New Roman"/>
                <w:sz w:val="24"/>
                <w:szCs w:val="24"/>
              </w:rPr>
              <w:t>103.0</w:t>
            </w:r>
            <w:r>
              <w:rPr>
                <w:rFonts w:ascii="Times New Roman" w:hAnsiTheme="minorEastAsia" w:cs="Times New Roman"/>
                <w:sz w:val="24"/>
                <w:szCs w:val="24"/>
              </w:rPr>
              <w:t>米以下的区域；昭平台水库环库路内的区域；应河、大浪河、澎河、荡泽河、沙河、团城河、清水河等主要支流入库口上游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米的陆域；沙河干流昭平台至白龟山水库间的水域；将相河、三里河、七里河、瀼河、肥河入沙河口上游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4934DB" w:rsidRDefault="00AB546C" w:rsidP="00E874C7">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二级保护区：白龟山水库，环湖路东起东刘村、西至西太平村以南除一级保护区外的区域，环湖其他区域为水库高程</w:t>
            </w:r>
            <w:r>
              <w:rPr>
                <w:rFonts w:ascii="Times New Roman" w:hAnsi="Times New Roman" w:cs="Times New Roman"/>
                <w:sz w:val="24"/>
                <w:szCs w:val="24"/>
              </w:rPr>
              <w:t>104.0</w:t>
            </w:r>
            <w:r>
              <w:rPr>
                <w:rFonts w:ascii="Times New Roman" w:hAnsiTheme="minorEastAsia" w:cs="Times New Roman"/>
                <w:sz w:val="24"/>
                <w:szCs w:val="24"/>
              </w:rPr>
              <w:t>米以下除一级保护区外的区域；昭平台水库高程</w:t>
            </w:r>
            <w:r>
              <w:rPr>
                <w:rFonts w:ascii="Times New Roman" w:hAnsi="Times New Roman" w:cs="Times New Roman"/>
                <w:sz w:val="24"/>
                <w:szCs w:val="24"/>
              </w:rPr>
              <w:t>177.1</w:t>
            </w:r>
            <w:r>
              <w:rPr>
                <w:rFonts w:ascii="Times New Roman" w:hAnsiTheme="minorEastAsia" w:cs="Times New Roman"/>
                <w:sz w:val="24"/>
                <w:szCs w:val="24"/>
              </w:rPr>
              <w:t>米内的区域；将相河、大浪河一级保护区外所有的水域；其他主要支流一级水体保护区上游</w:t>
            </w:r>
            <w:r>
              <w:rPr>
                <w:rFonts w:ascii="Times New Roman" w:hAnsi="Times New Roman" w:cs="Times New Roman"/>
                <w:sz w:val="24"/>
                <w:szCs w:val="24"/>
              </w:rPr>
              <w:t>2000</w:t>
            </w:r>
            <w:r>
              <w:rPr>
                <w:rFonts w:ascii="Times New Roman" w:hAnsiTheme="minorEastAsia" w:cs="Times New Roman"/>
                <w:sz w:val="24"/>
                <w:szCs w:val="24"/>
              </w:rPr>
              <w:t>米的水域及其沿岸</w:t>
            </w:r>
            <w:r>
              <w:rPr>
                <w:rFonts w:ascii="Times New Roman" w:hAnsi="Times New Roman" w:cs="Times New Roman"/>
                <w:sz w:val="24"/>
                <w:szCs w:val="24"/>
              </w:rPr>
              <w:t>50</w:t>
            </w:r>
            <w:r>
              <w:rPr>
                <w:rFonts w:ascii="Times New Roman" w:hAnsiTheme="minorEastAsia" w:cs="Times New Roman"/>
                <w:sz w:val="24"/>
                <w:szCs w:val="24"/>
              </w:rPr>
              <w:t>米的陆域。</w:t>
            </w:r>
          </w:p>
          <w:p w:rsidR="004934DB" w:rsidRDefault="00AB546C" w:rsidP="00E874C7">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准保护区：汇入白龟山水库、昭平台水库、沙河所有二级保护区上游水域及其沿岸</w:t>
            </w:r>
            <w:r>
              <w:rPr>
                <w:rFonts w:ascii="Times New Roman" w:hAnsi="Times New Roman" w:cs="Times New Roman"/>
                <w:sz w:val="24"/>
                <w:szCs w:val="24"/>
              </w:rPr>
              <w:t>500</w:t>
            </w:r>
            <w:r>
              <w:rPr>
                <w:rFonts w:ascii="Times New Roman" w:hAnsiTheme="minorEastAsia" w:cs="Times New Roman"/>
                <w:sz w:val="24"/>
                <w:szCs w:val="24"/>
              </w:rPr>
              <w:t>米的陆域。</w:t>
            </w:r>
          </w:p>
          <w:p w:rsidR="004934DB" w:rsidRDefault="00AB546C" w:rsidP="00E874C7">
            <w:pPr>
              <w:autoSpaceDE w:val="0"/>
              <w:autoSpaceDN w:val="0"/>
              <w:spacing w:line="500" w:lineRule="exact"/>
              <w:ind w:firstLineChars="200" w:firstLine="456"/>
              <w:rPr>
                <w:rFonts w:ascii="Times New Roman" w:hAnsi="Times New Roman" w:cs="Times New Roman"/>
                <w:sz w:val="24"/>
                <w:szCs w:val="24"/>
              </w:rPr>
            </w:pPr>
            <w:r>
              <w:rPr>
                <w:rFonts w:ascii="Times New Roman" w:hAnsiTheme="minorEastAsia" w:cs="Times New Roman"/>
                <w:sz w:val="24"/>
                <w:szCs w:val="24"/>
              </w:rPr>
              <w:t>本项目不在其一、二级保护区及准保护区范围内，因此，项目建设符合平顶山市饮用水源保护区规划。</w:t>
            </w:r>
          </w:p>
          <w:p w:rsidR="004934DB" w:rsidRPr="00E85A8E" w:rsidRDefault="00AB546C">
            <w:pPr>
              <w:widowControl/>
              <w:spacing w:line="520" w:lineRule="exact"/>
              <w:ind w:firstLineChars="200" w:firstLine="458"/>
              <w:rPr>
                <w:rFonts w:ascii="Times New Roman" w:hAnsi="Times New Roman" w:cs="Times New Roman"/>
                <w:b/>
                <w:sz w:val="24"/>
              </w:rPr>
            </w:pPr>
            <w:r>
              <w:rPr>
                <w:rFonts w:ascii="Times New Roman" w:hAnsi="Times New Roman" w:cs="Times New Roman" w:hint="eastAsia"/>
                <w:b/>
                <w:sz w:val="24"/>
              </w:rPr>
              <w:t>（</w:t>
            </w:r>
            <w:r w:rsidR="00600927">
              <w:rPr>
                <w:rFonts w:ascii="Times New Roman" w:hAnsi="Times New Roman" w:cs="Times New Roman" w:hint="eastAsia"/>
                <w:b/>
                <w:sz w:val="24"/>
              </w:rPr>
              <w:t>3</w:t>
            </w:r>
            <w:r>
              <w:rPr>
                <w:rFonts w:ascii="Times New Roman" w:hAnsi="Times New Roman" w:cs="Times New Roman" w:hint="eastAsia"/>
                <w:b/>
                <w:sz w:val="24"/>
              </w:rPr>
              <w:t>）</w:t>
            </w:r>
            <w:r w:rsidRPr="00E85A8E">
              <w:rPr>
                <w:rFonts w:ascii="Times New Roman" w:hAnsiTheme="minorEastAsia" w:cs="Times New Roman"/>
                <w:b/>
                <w:sz w:val="24"/>
              </w:rPr>
              <w:t>河南省</w:t>
            </w:r>
            <w:r w:rsidRPr="00E85A8E">
              <w:rPr>
                <w:rFonts w:ascii="Times New Roman" w:hAnsi="Times New Roman" w:cs="Times New Roman"/>
                <w:b/>
                <w:sz w:val="24"/>
              </w:rPr>
              <w:t>2019</w:t>
            </w:r>
            <w:r w:rsidRPr="00E85A8E">
              <w:rPr>
                <w:rFonts w:ascii="Times New Roman" w:hAnsiTheme="minorEastAsia" w:cs="Times New Roman"/>
                <w:b/>
                <w:sz w:val="24"/>
              </w:rPr>
              <w:t>年挥发性有机物治理方案</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为贯彻落实《河南省人民政府关于印发河南省污染防治攻坚战三年行动计划（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年）的通知》（豫政〔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30</w:t>
            </w:r>
            <w:r>
              <w:rPr>
                <w:rFonts w:ascii="Times New Roman" w:hAnsiTheme="minorEastAsia" w:cs="Times New Roman"/>
                <w:color w:val="000000"/>
                <w:kern w:val="0"/>
                <w:sz w:val="24"/>
              </w:rPr>
              <w:t>号）和《河南省污染防治攻坚战领导小组办公室关于印发河南省</w:t>
            </w:r>
            <w:r>
              <w:rPr>
                <w:rFonts w:ascii="Times New Roman" w:hAnsi="Times New Roman" w:cs="Times New Roman"/>
                <w:color w:val="000000"/>
                <w:kern w:val="0"/>
                <w:sz w:val="24"/>
              </w:rPr>
              <w:t>2019</w:t>
            </w:r>
            <w:r>
              <w:rPr>
                <w:rFonts w:ascii="Times New Roman" w:hAnsiTheme="minorEastAsia" w:cs="Times New Roman"/>
                <w:color w:val="000000"/>
                <w:kern w:val="0"/>
                <w:sz w:val="24"/>
              </w:rPr>
              <w:t>年大气污染防治攻坚战实施方案的通知》（豫环攻坚办〔</w:t>
            </w:r>
            <w:r>
              <w:rPr>
                <w:rFonts w:ascii="Times New Roman" w:hAnsi="Times New Roman" w:cs="Times New Roman"/>
                <w:color w:val="000000"/>
                <w:kern w:val="0"/>
                <w:sz w:val="24"/>
              </w:rPr>
              <w:t>2019</w:t>
            </w:r>
            <w:r>
              <w:rPr>
                <w:rFonts w:ascii="Times New Roman" w:hAnsiTheme="minorEastAsia" w:cs="Times New Roman"/>
                <w:color w:val="000000"/>
                <w:kern w:val="0"/>
                <w:sz w:val="24"/>
              </w:rPr>
              <w:t>〕</w:t>
            </w:r>
            <w:r>
              <w:rPr>
                <w:rFonts w:ascii="Times New Roman" w:hAnsi="Times New Roman" w:cs="Times New Roman"/>
                <w:color w:val="000000"/>
                <w:kern w:val="0"/>
                <w:sz w:val="24"/>
              </w:rPr>
              <w:t>25</w:t>
            </w:r>
            <w:r>
              <w:rPr>
                <w:rFonts w:ascii="Times New Roman" w:hAnsiTheme="minorEastAsia" w:cs="Times New Roman"/>
                <w:color w:val="000000"/>
                <w:kern w:val="0"/>
                <w:sz w:val="24"/>
              </w:rPr>
              <w:t>号），深入开展挥发性有机物（</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）污染专项治理，持续改善全省环境空气</w:t>
            </w:r>
            <w:r>
              <w:rPr>
                <w:rFonts w:ascii="Times New Roman" w:hAnsiTheme="minorEastAsia" w:cs="Times New Roman"/>
                <w:color w:val="000000"/>
                <w:kern w:val="0"/>
                <w:sz w:val="24"/>
              </w:rPr>
              <w:lastRenderedPageBreak/>
              <w:t>质量，依据国家《</w:t>
            </w:r>
            <w:r>
              <w:rPr>
                <w:rFonts w:ascii="Times New Roman" w:hAnsi="Times New Roman" w:cs="Times New Roman"/>
                <w:color w:val="000000"/>
                <w:kern w:val="0"/>
                <w:sz w:val="24"/>
              </w:rPr>
              <w:t>“</w:t>
            </w:r>
            <w:r>
              <w:rPr>
                <w:rFonts w:ascii="Times New Roman" w:hAnsiTheme="minorEastAsia" w:cs="Times New Roman"/>
                <w:color w:val="000000"/>
                <w:kern w:val="0"/>
                <w:sz w:val="24"/>
              </w:rPr>
              <w:t>十三五</w:t>
            </w:r>
            <w:r>
              <w:rPr>
                <w:rFonts w:ascii="Times New Roman" w:hAnsi="Times New Roman" w:cs="Times New Roman"/>
                <w:color w:val="000000"/>
                <w:kern w:val="0"/>
                <w:sz w:val="24"/>
              </w:rPr>
              <w:t>”</w:t>
            </w:r>
            <w:r>
              <w:rPr>
                <w:rFonts w:ascii="Times New Roman" w:hAnsiTheme="minorEastAsia" w:cs="Times New Roman"/>
                <w:color w:val="000000"/>
                <w:kern w:val="0"/>
                <w:sz w:val="24"/>
              </w:rPr>
              <w:t>挥发性有机物污染防治工作方案》和</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排放控制有关要求，制定本方案。与本项目相关的内容如下：</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一、总体要求及工作目标</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（一）总体要求。以改善环境空气质量为核心，坚持源头控制、过程管理、末端治理和强化减排相结合的全方位综合治理原则，大力推进原辅材料源头替代，深入开展涉</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重点行业提标改造工作，持续进行</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整治专项执法检查，逐步推广</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在线监测设施建设，全面建成</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综合防控体系，大幅减少</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排放总量。</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（二）工作目标。</w:t>
            </w:r>
            <w:r>
              <w:rPr>
                <w:rFonts w:ascii="Times New Roman" w:hAnsi="Times New Roman" w:cs="Times New Roman"/>
                <w:color w:val="000000"/>
                <w:kern w:val="0"/>
                <w:sz w:val="24"/>
              </w:rPr>
              <w:t>2019</w:t>
            </w:r>
            <w:r>
              <w:rPr>
                <w:rFonts w:ascii="Times New Roman" w:hAnsiTheme="minorEastAsia" w:cs="Times New Roman"/>
                <w:color w:val="000000"/>
                <w:kern w:val="0"/>
                <w:sz w:val="24"/>
              </w:rPr>
              <w:t>年</w:t>
            </w:r>
            <w:r>
              <w:rPr>
                <w:rFonts w:ascii="Times New Roman" w:hAnsi="Times New Roman" w:cs="Times New Roman"/>
                <w:color w:val="000000"/>
                <w:kern w:val="0"/>
                <w:sz w:val="24"/>
              </w:rPr>
              <w:t>6</w:t>
            </w:r>
            <w:r>
              <w:rPr>
                <w:rFonts w:ascii="Times New Roman" w:hAnsiTheme="minorEastAsia" w:cs="Times New Roman"/>
                <w:color w:val="000000"/>
                <w:kern w:val="0"/>
                <w:sz w:val="24"/>
              </w:rPr>
              <w:t>月底前，全省石油化学、石油炼制、工业涂装、包装印刷、化工、制药等工业企业，全面完成</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污染治理；</w:t>
            </w:r>
            <w:r>
              <w:rPr>
                <w:rFonts w:ascii="Times New Roman" w:hAnsi="Times New Roman" w:cs="Times New Roman"/>
                <w:color w:val="000000"/>
                <w:kern w:val="0"/>
                <w:sz w:val="24"/>
              </w:rPr>
              <w:t>8</w:t>
            </w:r>
            <w:r>
              <w:rPr>
                <w:rFonts w:ascii="Times New Roman" w:hAnsiTheme="minorEastAsia" w:cs="Times New Roman"/>
                <w:color w:val="000000"/>
                <w:kern w:val="0"/>
                <w:sz w:val="24"/>
              </w:rPr>
              <w:t>月底前，全省石油化学、石油炼制企业完成</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深度治理和泄漏检测与修复（</w:t>
            </w:r>
            <w:r>
              <w:rPr>
                <w:rFonts w:ascii="Times New Roman" w:hAnsi="Times New Roman" w:cs="Times New Roman"/>
                <w:color w:val="000000"/>
                <w:kern w:val="0"/>
                <w:sz w:val="24"/>
              </w:rPr>
              <w:t>LDAR</w:t>
            </w:r>
            <w:r>
              <w:rPr>
                <w:rFonts w:ascii="Times New Roman" w:hAnsiTheme="minorEastAsia" w:cs="Times New Roman"/>
                <w:color w:val="000000"/>
                <w:kern w:val="0"/>
                <w:sz w:val="24"/>
              </w:rPr>
              <w:t>）治理；</w:t>
            </w:r>
            <w:r>
              <w:rPr>
                <w:rFonts w:ascii="Times New Roman" w:hAnsi="Times New Roman" w:cs="Times New Roman"/>
                <w:color w:val="000000"/>
                <w:kern w:val="0"/>
                <w:sz w:val="24"/>
              </w:rPr>
              <w:t>12</w:t>
            </w:r>
            <w:r>
              <w:rPr>
                <w:rFonts w:ascii="Times New Roman" w:hAnsiTheme="minorEastAsia" w:cs="Times New Roman"/>
                <w:color w:val="000000"/>
                <w:kern w:val="0"/>
                <w:sz w:val="24"/>
              </w:rPr>
              <w:t>月底前，省辖市建成区全面淘汰开启式干洗机。石油炼制企业</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排放全面达到《石油炼制工业污染物排放标准（</w:t>
            </w:r>
            <w:r>
              <w:rPr>
                <w:rFonts w:ascii="Times New Roman" w:hAnsi="Times New Roman" w:cs="Times New Roman"/>
                <w:color w:val="000000"/>
                <w:kern w:val="0"/>
                <w:sz w:val="24"/>
              </w:rPr>
              <w:t>GB31570-2015</w:t>
            </w:r>
            <w:r>
              <w:rPr>
                <w:rFonts w:ascii="Times New Roman" w:hAnsiTheme="minorEastAsia" w:cs="Times New Roman"/>
                <w:color w:val="000000"/>
                <w:kern w:val="0"/>
                <w:sz w:val="24"/>
              </w:rPr>
              <w:t>）》特别排放限值要求，石油化学企业</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排放全面达到《石油化学行业污染物排放标准（</w:t>
            </w:r>
            <w:r>
              <w:rPr>
                <w:rFonts w:ascii="Times New Roman" w:hAnsi="Times New Roman" w:cs="Times New Roman"/>
                <w:color w:val="000000"/>
                <w:kern w:val="0"/>
                <w:sz w:val="24"/>
              </w:rPr>
              <w:t>GB31571-2015</w:t>
            </w:r>
            <w:r>
              <w:rPr>
                <w:rFonts w:ascii="Times New Roman" w:hAnsiTheme="minorEastAsia" w:cs="Times New Roman"/>
                <w:color w:val="000000"/>
                <w:kern w:val="0"/>
                <w:sz w:val="24"/>
              </w:rPr>
              <w:t>）》特别排放限值要求，其他行业</w:t>
            </w:r>
            <w:r>
              <w:rPr>
                <w:rFonts w:ascii="Times New Roman" w:hAnsi="Times New Roman" w:cs="Times New Roman"/>
                <w:color w:val="000000"/>
                <w:kern w:val="0"/>
                <w:sz w:val="24"/>
              </w:rPr>
              <w:t>非甲烷总烃</w:t>
            </w:r>
            <w:r>
              <w:rPr>
                <w:rFonts w:ascii="Times New Roman" w:hAnsiTheme="minorEastAsia" w:cs="Times New Roman"/>
                <w:color w:val="000000"/>
                <w:kern w:val="0"/>
                <w:sz w:val="24"/>
              </w:rPr>
              <w:t>排放全面达到《河南省污染防治攻坚战领导小组办公室关于全省开展工业企业挥发性有机物专项治理工作中排放建议值的通知》（豫环攻坚办〔</w:t>
            </w:r>
            <w:r>
              <w:rPr>
                <w:rFonts w:ascii="Times New Roman" w:hAnsi="Times New Roman" w:cs="Times New Roman"/>
                <w:color w:val="000000"/>
                <w:kern w:val="0"/>
                <w:sz w:val="24"/>
              </w:rPr>
              <w:t>2017</w:t>
            </w:r>
            <w:r>
              <w:rPr>
                <w:rFonts w:ascii="Times New Roman" w:hAnsiTheme="minorEastAsia" w:cs="Times New Roman"/>
                <w:color w:val="000000"/>
                <w:kern w:val="0"/>
                <w:sz w:val="24"/>
              </w:rPr>
              <w:t>〕</w:t>
            </w:r>
            <w:r>
              <w:rPr>
                <w:rFonts w:ascii="Times New Roman" w:hAnsi="Times New Roman" w:cs="Times New Roman"/>
                <w:color w:val="000000"/>
                <w:kern w:val="0"/>
                <w:sz w:val="24"/>
              </w:rPr>
              <w:t>162</w:t>
            </w:r>
            <w:r>
              <w:rPr>
                <w:rFonts w:ascii="Times New Roman" w:hAnsiTheme="minorEastAsia" w:cs="Times New Roman"/>
                <w:color w:val="000000"/>
                <w:kern w:val="0"/>
                <w:sz w:val="24"/>
              </w:rPr>
              <w:t>号）要求。</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二、重点任务</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imes New Roman" w:cs="Times New Roman"/>
                <w:color w:val="000000"/>
                <w:sz w:val="24"/>
              </w:rPr>
              <w:t>……</w:t>
            </w:r>
          </w:p>
          <w:p w:rsidR="004934DB" w:rsidRDefault="00AB546C" w:rsidP="00E874C7">
            <w:pPr>
              <w:widowControl/>
              <w:spacing w:line="520" w:lineRule="exac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（四）推进工业涂装整治升级。改进涂装工艺，提高涂着效率，金属件涂装行业推广使用</w:t>
            </w:r>
            <w:r>
              <w:rPr>
                <w:rFonts w:ascii="Times New Roman" w:hAnsi="Times New Roman" w:cs="Times New Roman"/>
                <w:color w:val="000000"/>
                <w:kern w:val="0"/>
                <w:sz w:val="24"/>
              </w:rPr>
              <w:t>3C1B</w:t>
            </w:r>
            <w:r>
              <w:rPr>
                <w:rFonts w:ascii="Times New Roman" w:hAnsiTheme="minorEastAsia" w:cs="Times New Roman"/>
                <w:color w:val="000000"/>
                <w:kern w:val="0"/>
                <w:sz w:val="24"/>
              </w:rPr>
              <w:t>（三涂一烘）或</w:t>
            </w:r>
            <w:r>
              <w:rPr>
                <w:rFonts w:ascii="Times New Roman" w:hAnsi="Times New Roman" w:cs="Times New Roman"/>
                <w:color w:val="000000"/>
                <w:kern w:val="0"/>
                <w:sz w:val="24"/>
              </w:rPr>
              <w:t>2C1B</w:t>
            </w:r>
            <w:r>
              <w:rPr>
                <w:rFonts w:ascii="Times New Roman" w:hAnsiTheme="minorEastAsia" w:cs="Times New Roman"/>
                <w:color w:val="000000"/>
                <w:kern w:val="0"/>
                <w:sz w:val="24"/>
              </w:rPr>
              <w:t>（两涂一烘）等紧凑型涂装工艺，采用内外板全自动、静电喷涂技术，喷漆房、烘干室配置密闭收集系统。平面木质家具制造行业，推广使用自动喷涂或辊涂等先进工艺技术。加强末端治理，喷漆、流平和烘干等生产环节应处于全封闭车间内，并配备高效有机废气收集系统，有机废气收集率不低于</w:t>
            </w:r>
            <w:r>
              <w:rPr>
                <w:rFonts w:ascii="Times New Roman" w:hAnsi="Times New Roman" w:cs="Times New Roman"/>
                <w:color w:val="000000"/>
                <w:kern w:val="0"/>
                <w:sz w:val="24"/>
              </w:rPr>
              <w:t>80%</w:t>
            </w:r>
            <w:r>
              <w:rPr>
                <w:rFonts w:ascii="Times New Roman" w:hAnsiTheme="minorEastAsia" w:cs="Times New Roman"/>
                <w:color w:val="000000"/>
                <w:kern w:val="0"/>
                <w:sz w:val="24"/>
              </w:rPr>
              <w:t>，其中整车制造企业有机废气收集率不低于</w:t>
            </w:r>
            <w:r>
              <w:rPr>
                <w:rFonts w:ascii="Times New Roman" w:hAnsi="Times New Roman" w:cs="Times New Roman"/>
                <w:color w:val="000000"/>
                <w:kern w:val="0"/>
                <w:sz w:val="24"/>
              </w:rPr>
              <w:t>90%</w:t>
            </w:r>
            <w:r>
              <w:rPr>
                <w:rFonts w:ascii="Times New Roman" w:hAnsiTheme="minorEastAsia" w:cs="Times New Roman"/>
                <w:color w:val="000000"/>
                <w:kern w:val="0"/>
                <w:sz w:val="24"/>
              </w:rPr>
              <w:t>。整车制造企业收集的有机废气需采用蓄热式焚烧</w:t>
            </w:r>
            <w:r>
              <w:rPr>
                <w:rFonts w:ascii="Times New Roman" w:hAnsiTheme="minorEastAsia" w:cs="Times New Roman"/>
                <w:color w:val="000000"/>
                <w:kern w:val="0"/>
                <w:sz w:val="24"/>
              </w:rPr>
              <w:lastRenderedPageBreak/>
              <w:t>（</w:t>
            </w:r>
            <w:r>
              <w:rPr>
                <w:rFonts w:ascii="Times New Roman" w:hAnsi="Times New Roman" w:cs="Times New Roman"/>
                <w:color w:val="000000"/>
                <w:kern w:val="0"/>
                <w:sz w:val="24"/>
              </w:rPr>
              <w:t>RTO</w:t>
            </w:r>
            <w:r>
              <w:rPr>
                <w:rFonts w:ascii="Times New Roman" w:hAnsiTheme="minorEastAsia" w:cs="Times New Roman"/>
                <w:color w:val="000000"/>
                <w:kern w:val="0"/>
                <w:sz w:val="24"/>
              </w:rPr>
              <w:t>）处理方式，其他企业低浓度有机废气或恶臭气体采用低温等离子体技术、</w:t>
            </w:r>
            <w:r>
              <w:rPr>
                <w:rFonts w:ascii="Times New Roman" w:hAnsi="Times New Roman" w:cs="Times New Roman"/>
                <w:color w:val="000000"/>
                <w:kern w:val="0"/>
                <w:sz w:val="24"/>
              </w:rPr>
              <w:t>UV</w:t>
            </w:r>
            <w:r>
              <w:rPr>
                <w:rFonts w:ascii="Times New Roman" w:hAnsiTheme="minorEastAsia" w:cs="Times New Roman"/>
                <w:color w:val="000000"/>
                <w:kern w:val="0"/>
                <w:sz w:val="24"/>
              </w:rPr>
              <w:t>光催化氧化技术、活性炭吸附技术等两种或两种以上组合工艺，禁止使用单一吸附、催化氧化等处理技术。</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imes New Roman" w:cs="Times New Roman"/>
                <w:color w:val="000000"/>
                <w:sz w:val="24"/>
              </w:rPr>
              <w:t>……</w:t>
            </w:r>
          </w:p>
          <w:p w:rsidR="004934DB" w:rsidRDefault="00AB546C" w:rsidP="00E874C7">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本项目</w:t>
            </w:r>
            <w:r w:rsidRPr="00AB3725">
              <w:rPr>
                <w:rFonts w:ascii="Times New Roman" w:hAnsiTheme="minorEastAsia" w:cs="Times New Roman"/>
                <w:kern w:val="0"/>
                <w:sz w:val="24"/>
              </w:rPr>
              <w:t>属于</w:t>
            </w:r>
            <w:r w:rsidR="00AB3725" w:rsidRPr="00AB3725">
              <w:rPr>
                <w:rFonts w:ascii="Times New Roman" w:hAnsiTheme="minorEastAsia" w:cs="Times New Roman" w:hint="eastAsia"/>
                <w:kern w:val="0"/>
                <w:sz w:val="24"/>
              </w:rPr>
              <w:t>社会事业与服务业</w:t>
            </w:r>
            <w:r w:rsidRPr="00AB3725">
              <w:rPr>
                <w:rFonts w:ascii="Times New Roman" w:hAnsiTheme="minorEastAsia" w:cs="Times New Roman"/>
                <w:kern w:val="0"/>
                <w:sz w:val="24"/>
              </w:rPr>
              <w:t>，建设单位拟为喷</w:t>
            </w:r>
            <w:r w:rsidR="00AB3725" w:rsidRPr="00AB3725">
              <w:rPr>
                <w:rFonts w:ascii="Times New Roman" w:hAnsiTheme="minorEastAsia" w:cs="Times New Roman" w:hint="eastAsia"/>
                <w:kern w:val="0"/>
                <w:sz w:val="24"/>
              </w:rPr>
              <w:t>考</w:t>
            </w:r>
            <w:r w:rsidRPr="00AB3725">
              <w:rPr>
                <w:rFonts w:ascii="Times New Roman" w:hAnsiTheme="minorEastAsia" w:cs="Times New Roman"/>
                <w:kern w:val="0"/>
                <w:sz w:val="24"/>
              </w:rPr>
              <w:t>漆工序设置</w:t>
            </w:r>
            <w:r>
              <w:rPr>
                <w:rFonts w:ascii="Times New Roman" w:hAnsiTheme="minorEastAsia" w:cs="Times New Roman"/>
                <w:color w:val="000000"/>
                <w:kern w:val="0"/>
                <w:sz w:val="24"/>
              </w:rPr>
              <w:t>密闭喷</w:t>
            </w:r>
            <w:r w:rsidR="00AB3725">
              <w:rPr>
                <w:rFonts w:ascii="Times New Roman" w:hAnsiTheme="minorEastAsia" w:cs="Times New Roman" w:hint="eastAsia"/>
                <w:color w:val="000000"/>
                <w:kern w:val="0"/>
                <w:sz w:val="24"/>
              </w:rPr>
              <w:t>考</w:t>
            </w:r>
            <w:r>
              <w:rPr>
                <w:rFonts w:ascii="Times New Roman" w:hAnsiTheme="minorEastAsia" w:cs="Times New Roman"/>
                <w:color w:val="000000"/>
                <w:kern w:val="0"/>
                <w:sz w:val="24"/>
              </w:rPr>
              <w:t>漆房，</w:t>
            </w:r>
            <w:r w:rsidR="00AB3725">
              <w:rPr>
                <w:rFonts w:ascii="Times New Roman" w:hAnsiTheme="minorEastAsia" w:cs="Times New Roman" w:hint="eastAsia"/>
                <w:color w:val="000000"/>
                <w:kern w:val="0"/>
                <w:sz w:val="24"/>
              </w:rPr>
              <w:t>漆房</w:t>
            </w:r>
            <w:r>
              <w:rPr>
                <w:rFonts w:ascii="Times New Roman" w:hAnsiTheme="minorEastAsia" w:cs="Times New Roman"/>
                <w:color w:val="000000"/>
                <w:kern w:val="0"/>
                <w:sz w:val="24"/>
              </w:rPr>
              <w:t>废气采用</w:t>
            </w:r>
            <w:r w:rsidR="00CC70A3">
              <w:rPr>
                <w:rFonts w:ascii="Times New Roman" w:hAnsi="Times New Roman" w:cs="Times New Roman" w:hint="eastAsia"/>
                <w:color w:val="000000"/>
                <w:kern w:val="0"/>
                <w:sz w:val="24"/>
              </w:rPr>
              <w:t>过滤棉</w:t>
            </w:r>
            <w:r>
              <w:rPr>
                <w:rFonts w:ascii="Times New Roman" w:hAnsi="Times New Roman" w:cs="Times New Roman"/>
                <w:color w:val="000000"/>
                <w:kern w:val="0"/>
                <w:sz w:val="24"/>
              </w:rPr>
              <w:t>+</w:t>
            </w:r>
            <w:r w:rsidR="00A765F9">
              <w:rPr>
                <w:rFonts w:ascii="Times New Roman" w:hAnsi="Times New Roman" w:cs="Times New Roman" w:hint="eastAsia"/>
                <w:color w:val="000000"/>
                <w:kern w:val="0"/>
                <w:sz w:val="24"/>
              </w:rPr>
              <w:t>两级</w:t>
            </w:r>
            <w:r>
              <w:rPr>
                <w:rFonts w:ascii="Times New Roman" w:hAnsiTheme="minorEastAsia" w:cs="Times New Roman"/>
                <w:color w:val="000000"/>
                <w:kern w:val="0"/>
                <w:sz w:val="24"/>
              </w:rPr>
              <w:t>活性吸附装置进行处理，处理后的废气通过</w:t>
            </w:r>
            <w:r>
              <w:rPr>
                <w:rFonts w:ascii="Times New Roman" w:hAnsi="Times New Roman" w:cs="Times New Roman"/>
                <w:color w:val="000000"/>
                <w:kern w:val="0"/>
                <w:sz w:val="24"/>
              </w:rPr>
              <w:t>15m</w:t>
            </w:r>
            <w:r>
              <w:rPr>
                <w:rFonts w:ascii="Times New Roman" w:hAnsiTheme="minorEastAsia" w:cs="Times New Roman"/>
                <w:color w:val="000000"/>
                <w:kern w:val="0"/>
                <w:sz w:val="24"/>
              </w:rPr>
              <w:t>高排气筒排放，有机废气收集率为</w:t>
            </w:r>
            <w:r>
              <w:rPr>
                <w:rFonts w:ascii="Times New Roman" w:hAnsi="Times New Roman" w:cs="Times New Roman"/>
                <w:color w:val="000000"/>
                <w:kern w:val="0"/>
                <w:sz w:val="24"/>
              </w:rPr>
              <w:t>90%</w:t>
            </w:r>
            <w:r>
              <w:rPr>
                <w:rFonts w:ascii="Times New Roman" w:hAnsiTheme="minorEastAsia" w:cs="Times New Roman"/>
                <w:color w:val="000000"/>
                <w:kern w:val="0"/>
                <w:sz w:val="24"/>
              </w:rPr>
              <w:t>，净化后的废气排放浓度可满足《关于全省开展工业企业挥发性有机物专项治理工作中排放建议值的通知》（豫环攻坚办〔</w:t>
            </w:r>
            <w:r>
              <w:rPr>
                <w:rFonts w:ascii="Times New Roman" w:hAnsi="Times New Roman" w:cs="Times New Roman"/>
                <w:color w:val="000000"/>
                <w:kern w:val="0"/>
                <w:sz w:val="24"/>
              </w:rPr>
              <w:t>2017</w:t>
            </w:r>
            <w:r>
              <w:rPr>
                <w:rFonts w:ascii="Times New Roman" w:hAnsiTheme="minorEastAsia" w:cs="Times New Roman"/>
                <w:color w:val="000000"/>
                <w:kern w:val="0"/>
                <w:sz w:val="24"/>
              </w:rPr>
              <w:t>〕</w:t>
            </w:r>
            <w:r>
              <w:rPr>
                <w:rFonts w:ascii="Times New Roman" w:hAnsi="Times New Roman" w:cs="Times New Roman"/>
                <w:color w:val="000000"/>
                <w:kern w:val="0"/>
                <w:sz w:val="24"/>
              </w:rPr>
              <w:t>162</w:t>
            </w:r>
            <w:r>
              <w:rPr>
                <w:rFonts w:ascii="Times New Roman" w:hAnsiTheme="minorEastAsia" w:cs="Times New Roman"/>
                <w:color w:val="000000"/>
                <w:kern w:val="0"/>
                <w:sz w:val="24"/>
              </w:rPr>
              <w:t>号）其他行业限值要求。项目的建设符合</w:t>
            </w:r>
            <w:r>
              <w:rPr>
                <w:rFonts w:ascii="Times New Roman" w:hAnsiTheme="minorEastAsia" w:cs="Times New Roman"/>
                <w:color w:val="000000"/>
                <w:kern w:val="0"/>
                <w:sz w:val="22"/>
              </w:rPr>
              <w:t>《</w:t>
            </w:r>
            <w:r>
              <w:rPr>
                <w:rFonts w:ascii="Times New Roman" w:hAnsiTheme="minorEastAsia" w:cs="Times New Roman"/>
                <w:color w:val="000000"/>
                <w:kern w:val="0"/>
                <w:sz w:val="24"/>
              </w:rPr>
              <w:t>河南省</w:t>
            </w:r>
            <w:r>
              <w:rPr>
                <w:rFonts w:ascii="Times New Roman" w:hAnsi="Times New Roman" w:cs="Times New Roman"/>
                <w:color w:val="000000"/>
                <w:kern w:val="0"/>
                <w:sz w:val="24"/>
              </w:rPr>
              <w:t>2019</w:t>
            </w:r>
            <w:r>
              <w:rPr>
                <w:rFonts w:ascii="Times New Roman" w:hAnsiTheme="minorEastAsia" w:cs="Times New Roman"/>
                <w:color w:val="000000"/>
                <w:kern w:val="0"/>
                <w:sz w:val="24"/>
              </w:rPr>
              <w:t>年挥发性有机物治理方案</w:t>
            </w:r>
            <w:r>
              <w:rPr>
                <w:rFonts w:ascii="Times New Roman" w:hAnsiTheme="minorEastAsia" w:cs="Times New Roman"/>
                <w:color w:val="000000"/>
                <w:kern w:val="0"/>
                <w:sz w:val="22"/>
              </w:rPr>
              <w:t>》</w:t>
            </w:r>
            <w:r>
              <w:rPr>
                <w:rFonts w:ascii="Times New Roman" w:hAnsiTheme="minorEastAsia" w:cs="Times New Roman"/>
                <w:color w:val="000000"/>
                <w:kern w:val="0"/>
                <w:sz w:val="24"/>
              </w:rPr>
              <w:t>的标准要求。</w:t>
            </w:r>
          </w:p>
          <w:p w:rsidR="00DA66EA" w:rsidRPr="000258F7" w:rsidRDefault="00AB546C" w:rsidP="000258F7">
            <w:pPr>
              <w:spacing w:line="520" w:lineRule="atLeast"/>
              <w:ind w:firstLineChars="200" w:firstLine="458"/>
              <w:rPr>
                <w:rFonts w:ascii="Times New Roman" w:hAnsiTheme="minorEastAsia" w:cs="Times New Roman"/>
                <w:b/>
                <w:sz w:val="24"/>
              </w:rPr>
            </w:pPr>
            <w:r w:rsidRPr="00E85A8E">
              <w:rPr>
                <w:rFonts w:ascii="Times New Roman" w:hAnsi="Times New Roman" w:cs="Times New Roman" w:hint="eastAsia"/>
                <w:b/>
                <w:sz w:val="24"/>
              </w:rPr>
              <w:t>（</w:t>
            </w:r>
            <w:r w:rsidR="00AB3725" w:rsidRPr="00E85A8E">
              <w:rPr>
                <w:rFonts w:ascii="Times New Roman" w:hAnsi="Times New Roman" w:cs="Times New Roman" w:hint="eastAsia"/>
                <w:b/>
                <w:sz w:val="24"/>
              </w:rPr>
              <w:t>4</w:t>
            </w:r>
            <w:r w:rsidRPr="00E85A8E">
              <w:rPr>
                <w:rFonts w:ascii="Times New Roman" w:hAnsi="Times New Roman" w:cs="Times New Roman" w:hint="eastAsia"/>
                <w:b/>
                <w:sz w:val="24"/>
              </w:rPr>
              <w:t>）</w:t>
            </w:r>
            <w:r w:rsidR="00DA66EA" w:rsidRPr="002F24CA">
              <w:rPr>
                <w:rFonts w:ascii="Times New Roman" w:hAnsiTheme="minorEastAsia" w:cs="Times New Roman"/>
                <w:b/>
                <w:sz w:val="24"/>
              </w:rPr>
              <w:t>平顶山市人民政府关于印发平顶山市</w:t>
            </w:r>
            <w:r w:rsidR="00DA66EA" w:rsidRPr="002F24CA">
              <w:rPr>
                <w:rFonts w:ascii="Times New Roman" w:hAnsi="Times New Roman" w:cs="Times New Roman"/>
                <w:b/>
                <w:sz w:val="24"/>
              </w:rPr>
              <w:t>20</w:t>
            </w:r>
            <w:r w:rsidR="00DA66EA" w:rsidRPr="002F24CA">
              <w:rPr>
                <w:rFonts w:ascii="Times New Roman" w:hAnsi="Times New Roman" w:cs="Times New Roman" w:hint="eastAsia"/>
                <w:b/>
                <w:sz w:val="24"/>
              </w:rPr>
              <w:t>20</w:t>
            </w:r>
            <w:r w:rsidR="00DA66EA" w:rsidRPr="002F24CA">
              <w:rPr>
                <w:rFonts w:ascii="Times New Roman" w:hAnsiTheme="minorEastAsia" w:cs="Times New Roman"/>
                <w:b/>
                <w:sz w:val="24"/>
              </w:rPr>
              <w:t>年大气污染防治攻坚战等</w:t>
            </w:r>
            <w:r w:rsidR="00DA66EA" w:rsidRPr="002F24CA">
              <w:rPr>
                <w:rFonts w:ascii="Times New Roman" w:hAnsi="Times New Roman" w:cs="Times New Roman"/>
                <w:b/>
                <w:sz w:val="24"/>
              </w:rPr>
              <w:t>3</w:t>
            </w:r>
            <w:r w:rsidR="00DA66EA" w:rsidRPr="002F24CA">
              <w:rPr>
                <w:rFonts w:ascii="Times New Roman" w:hAnsiTheme="minorEastAsia" w:cs="Times New Roman"/>
                <w:b/>
                <w:sz w:val="24"/>
              </w:rPr>
              <w:t>个实施方案的通知</w:t>
            </w:r>
            <w:r w:rsidR="000258F7" w:rsidRPr="000258F7">
              <w:rPr>
                <w:rFonts w:ascii="Times New Roman" w:hAnsiTheme="minorEastAsia" w:cs="Times New Roman"/>
                <w:b/>
                <w:sz w:val="24"/>
              </w:rPr>
              <w:t>（平</w:t>
            </w:r>
            <w:r w:rsidR="000258F7" w:rsidRPr="000258F7">
              <w:rPr>
                <w:rFonts w:ascii="Times New Roman" w:hAnsiTheme="minorEastAsia" w:cs="Times New Roman" w:hint="eastAsia"/>
                <w:b/>
                <w:sz w:val="24"/>
              </w:rPr>
              <w:t>攻坚办</w:t>
            </w:r>
            <w:r w:rsidR="000258F7" w:rsidRPr="000258F7">
              <w:rPr>
                <w:rFonts w:ascii="Times New Roman" w:hAnsiTheme="minorEastAsia" w:cs="Times New Roman"/>
                <w:b/>
                <w:sz w:val="24"/>
              </w:rPr>
              <w:t>〔</w:t>
            </w:r>
            <w:r w:rsidR="000258F7" w:rsidRPr="000258F7">
              <w:rPr>
                <w:rFonts w:ascii="Times New Roman" w:hAnsiTheme="minorEastAsia" w:cs="Times New Roman"/>
                <w:b/>
                <w:sz w:val="24"/>
              </w:rPr>
              <w:t>2019</w:t>
            </w:r>
            <w:r w:rsidR="000258F7" w:rsidRPr="000258F7">
              <w:rPr>
                <w:rFonts w:ascii="Times New Roman" w:hAnsiTheme="minorEastAsia" w:cs="Times New Roman"/>
                <w:b/>
                <w:sz w:val="24"/>
              </w:rPr>
              <w:t>〕</w:t>
            </w:r>
            <w:r w:rsidR="000258F7" w:rsidRPr="000258F7">
              <w:rPr>
                <w:rFonts w:ascii="Times New Roman" w:hAnsiTheme="minorEastAsia" w:cs="Times New Roman"/>
                <w:b/>
                <w:sz w:val="24"/>
              </w:rPr>
              <w:t>4</w:t>
            </w:r>
            <w:r w:rsidR="000258F7" w:rsidRPr="000258F7">
              <w:rPr>
                <w:rFonts w:ascii="Times New Roman" w:hAnsiTheme="minorEastAsia" w:cs="Times New Roman"/>
                <w:b/>
                <w:sz w:val="24"/>
              </w:rPr>
              <w:t>号）</w:t>
            </w:r>
          </w:p>
          <w:p w:rsidR="00DA66EA" w:rsidRDefault="00DA66EA" w:rsidP="00DA66EA">
            <w:pPr>
              <w:spacing w:line="520" w:lineRule="atLeast"/>
              <w:ind w:firstLineChars="900" w:firstLine="2053"/>
              <w:rPr>
                <w:rFonts w:ascii="Times New Roman" w:hAnsi="Times New Roman" w:cs="Times New Roman"/>
                <w:color w:val="000000"/>
                <w:kern w:val="0"/>
                <w:sz w:val="24"/>
              </w:rPr>
            </w:pPr>
            <w:r>
              <w:rPr>
                <w:rFonts w:ascii="Times New Roman" w:hAnsiTheme="minorEastAsia" w:cs="Times New Roman"/>
                <w:color w:val="000000"/>
                <w:kern w:val="0"/>
                <w:sz w:val="24"/>
              </w:rPr>
              <w:t>平顶山市</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w:t>
            </w:r>
          </w:p>
          <w:p w:rsidR="00DA66EA" w:rsidRDefault="00DA66EA" w:rsidP="00DA66EA">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为贯彻落实《国务院关于印发打赢蓝天保卫战三年行动计划的通知》（国发〔</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22</w:t>
            </w:r>
            <w:r>
              <w:rPr>
                <w:rFonts w:ascii="Times New Roman" w:hAnsiTheme="minorEastAsia" w:cs="Times New Roman"/>
                <w:color w:val="000000"/>
                <w:kern w:val="0"/>
                <w:sz w:val="24"/>
              </w:rPr>
              <w:t>号）、《河南省人民政府关于印发河南省污染防治攻坚战三年行动计划（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年）的通知》（豫政〔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30</w:t>
            </w:r>
            <w:r>
              <w:rPr>
                <w:rFonts w:ascii="Times New Roman" w:hAnsiTheme="minorEastAsia" w:cs="Times New Roman"/>
                <w:color w:val="000000"/>
                <w:kern w:val="0"/>
                <w:sz w:val="24"/>
              </w:rPr>
              <w:t>号）、《河南省污染防治攻坚战领导小组办公室关于印发河南省</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年大气污染防治攻坚战实施方案的通知》（豫环攻坚办〔</w:t>
            </w:r>
            <w:r>
              <w:rPr>
                <w:rFonts w:ascii="Times New Roman" w:hAnsi="Times New Roman" w:cs="Times New Roman"/>
                <w:color w:val="000000"/>
                <w:kern w:val="0"/>
                <w:sz w:val="24"/>
              </w:rPr>
              <w:t>20</w:t>
            </w:r>
            <w:r>
              <w:rPr>
                <w:rFonts w:ascii="Times New Roman" w:hAnsi="Times New Roman" w:cs="Times New Roman" w:hint="eastAsia"/>
                <w:color w:val="000000"/>
                <w:kern w:val="0"/>
                <w:sz w:val="24"/>
              </w:rPr>
              <w:t>20</w:t>
            </w:r>
            <w:r>
              <w:rPr>
                <w:rFonts w:ascii="Times New Roman" w:hAnsiTheme="minorEastAsia" w:cs="Times New Roman"/>
                <w:color w:val="000000"/>
                <w:kern w:val="0"/>
                <w:sz w:val="24"/>
              </w:rPr>
              <w:t>〕</w:t>
            </w:r>
            <w:r>
              <w:rPr>
                <w:rFonts w:ascii="Times New Roman" w:hAnsi="Times New Roman" w:cs="Times New Roman" w:hint="eastAsia"/>
                <w:color w:val="000000"/>
                <w:kern w:val="0"/>
                <w:sz w:val="24"/>
              </w:rPr>
              <w:t>7</w:t>
            </w:r>
            <w:r>
              <w:rPr>
                <w:rFonts w:ascii="Times New Roman" w:hAnsiTheme="minorEastAsia" w:cs="Times New Roman"/>
                <w:color w:val="000000"/>
                <w:kern w:val="0"/>
                <w:sz w:val="24"/>
              </w:rPr>
              <w:t>号）和《平顶山市人民政府关于印发平顶山市污染防治攻坚战三年行动计划（</w:t>
            </w:r>
            <w:r>
              <w:rPr>
                <w:rFonts w:ascii="Times New Roman" w:hAnsi="Times New Roman" w:cs="Times New Roman"/>
                <w:color w:val="000000"/>
                <w:kern w:val="0"/>
                <w:sz w:val="24"/>
              </w:rPr>
              <w:t>2018—2020</w:t>
            </w:r>
            <w:r>
              <w:rPr>
                <w:rFonts w:ascii="Times New Roman" w:hAnsiTheme="minorEastAsia" w:cs="Times New Roman"/>
                <w:color w:val="000000"/>
                <w:kern w:val="0"/>
                <w:sz w:val="24"/>
              </w:rPr>
              <w:t>年）的通知》（平政〔</w:t>
            </w:r>
            <w:r>
              <w:rPr>
                <w:rFonts w:ascii="Times New Roman" w:hAnsi="Times New Roman" w:cs="Times New Roman"/>
                <w:color w:val="000000"/>
                <w:kern w:val="0"/>
                <w:sz w:val="24"/>
              </w:rPr>
              <w:t>2018</w:t>
            </w:r>
            <w:r>
              <w:rPr>
                <w:rFonts w:ascii="Times New Roman" w:hAnsiTheme="minorEastAsia" w:cs="Times New Roman"/>
                <w:color w:val="000000"/>
                <w:kern w:val="0"/>
                <w:sz w:val="24"/>
              </w:rPr>
              <w:t>〕</w:t>
            </w:r>
            <w:r>
              <w:rPr>
                <w:rFonts w:ascii="Times New Roman" w:hAnsi="Times New Roman" w:cs="Times New Roman"/>
                <w:color w:val="000000"/>
                <w:kern w:val="0"/>
                <w:sz w:val="24"/>
              </w:rPr>
              <w:t>27</w:t>
            </w:r>
            <w:r>
              <w:rPr>
                <w:rFonts w:ascii="Times New Roman" w:hAnsiTheme="minorEastAsia" w:cs="Times New Roman"/>
                <w:color w:val="000000"/>
                <w:kern w:val="0"/>
                <w:sz w:val="24"/>
              </w:rPr>
              <w:t>号）等有关要求，持续改善全市环境空气质量，打赢打好大气污染防治攻坚战，制定本方案。与本项目相关的内容如下：</w:t>
            </w:r>
          </w:p>
          <w:p w:rsidR="00DA66EA" w:rsidRDefault="00DA66EA" w:rsidP="00DA66EA">
            <w:pPr>
              <w:spacing w:line="520" w:lineRule="exact"/>
              <w:ind w:leftChars="228" w:left="452"/>
              <w:rPr>
                <w:rFonts w:ascii="Times New Roman" w:hAnsi="Times New Roman" w:cs="Times New Roman"/>
                <w:color w:val="000000"/>
                <w:kern w:val="0"/>
                <w:sz w:val="24"/>
              </w:rPr>
            </w:pPr>
            <w:bookmarkStart w:id="0" w:name="2"/>
            <w:r>
              <w:rPr>
                <w:rFonts w:ascii="Times New Roman" w:hAnsi="Times New Roman" w:cs="Times New Roman"/>
                <w:color w:val="000000"/>
                <w:kern w:val="0"/>
                <w:sz w:val="24"/>
              </w:rPr>
              <w:t>……</w:t>
            </w:r>
          </w:p>
          <w:p w:rsidR="00DA66EA" w:rsidRDefault="00DA66EA" w:rsidP="00DA66EA">
            <w:pPr>
              <w:spacing w:line="520" w:lineRule="exact"/>
              <w:ind w:leftChars="228" w:left="452"/>
              <w:rPr>
                <w:rFonts w:ascii="Times New Roman" w:hAnsi="Times New Roman" w:cs="Times New Roman"/>
                <w:color w:val="000000"/>
                <w:kern w:val="0"/>
                <w:sz w:val="24"/>
              </w:rPr>
            </w:pPr>
            <w:r>
              <w:rPr>
                <w:rFonts w:ascii="Times New Roman" w:hAnsiTheme="minorEastAsia" w:cs="Times New Roman"/>
                <w:color w:val="000000"/>
                <w:kern w:val="0"/>
                <w:sz w:val="24"/>
              </w:rPr>
              <w:t>二、</w:t>
            </w:r>
            <w:bookmarkEnd w:id="0"/>
            <w:r>
              <w:rPr>
                <w:rFonts w:ascii="Times New Roman" w:hAnsiTheme="minorEastAsia" w:cs="Times New Roman"/>
                <w:color w:val="000000"/>
                <w:kern w:val="0"/>
                <w:sz w:val="24"/>
              </w:rPr>
              <w:t>工作目标</w:t>
            </w:r>
          </w:p>
          <w:p w:rsidR="00DA66EA" w:rsidRDefault="00DA66EA" w:rsidP="00DA66EA">
            <w:pPr>
              <w:spacing w:line="520" w:lineRule="atLeast"/>
              <w:ind w:firstLineChars="200" w:firstLine="456"/>
              <w:rPr>
                <w:rFonts w:ascii="Times New Roman" w:hAnsiTheme="minorEastAsia" w:cs="Times New Roman"/>
                <w:color w:val="000000"/>
                <w:kern w:val="0"/>
                <w:sz w:val="24"/>
              </w:rPr>
            </w:pPr>
            <w:r w:rsidRPr="002F24CA">
              <w:rPr>
                <w:rFonts w:ascii="Times New Roman" w:hAnsiTheme="minorEastAsia" w:cs="Times New Roman" w:hint="eastAsia"/>
                <w:color w:val="000000"/>
                <w:kern w:val="0"/>
                <w:sz w:val="24"/>
              </w:rPr>
              <w:t>2020</w:t>
            </w:r>
            <w:r w:rsidRPr="002F24CA">
              <w:rPr>
                <w:rFonts w:ascii="Times New Roman" w:hAnsiTheme="minorEastAsia" w:cs="Times New Roman" w:hint="eastAsia"/>
                <w:color w:val="000000"/>
                <w:kern w:val="0"/>
                <w:sz w:val="24"/>
              </w:rPr>
              <w:t>年全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 xml:space="preserve"> PM2.5</w:t>
            </w:r>
            <w:r w:rsidRPr="002F24CA">
              <w:rPr>
                <w:rFonts w:ascii="Times New Roman" w:hAnsiTheme="minorEastAsia" w:cs="Times New Roman" w:hint="eastAsia"/>
                <w:color w:val="000000"/>
                <w:kern w:val="0"/>
                <w:sz w:val="24"/>
              </w:rPr>
              <w:t>（细颗粒物）年均浓度达到</w:t>
            </w:r>
            <w:r w:rsidRPr="002F24CA">
              <w:rPr>
                <w:rFonts w:ascii="Times New Roman" w:hAnsiTheme="minorEastAsia" w:cs="Times New Roman" w:hint="eastAsia"/>
                <w:color w:val="000000"/>
                <w:kern w:val="0"/>
                <w:sz w:val="24"/>
              </w:rPr>
              <w:t>5</w:t>
            </w:r>
            <w:r>
              <w:rPr>
                <w:rFonts w:ascii="Times New Roman" w:hAnsiTheme="minorEastAsia" w:cs="Times New Roman" w:hint="eastAsia"/>
                <w:color w:val="000000"/>
                <w:kern w:val="0"/>
                <w:sz w:val="24"/>
              </w:rPr>
              <w:t>0</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w:t>
            </w:r>
            <w:r w:rsidRPr="002F24CA">
              <w:rPr>
                <w:rFonts w:ascii="Times New Roman" w:hAnsiTheme="minorEastAsia" w:cs="Times New Roman" w:hint="eastAsia"/>
                <w:color w:val="000000"/>
                <w:kern w:val="0"/>
                <w:sz w:val="24"/>
              </w:rPr>
              <w:t>PM10</w:t>
            </w:r>
            <w:r w:rsidRPr="002F24CA">
              <w:rPr>
                <w:rFonts w:ascii="Times New Roman" w:hAnsiTheme="minorEastAsia" w:cs="Times New Roman" w:hint="eastAsia"/>
                <w:color w:val="000000"/>
                <w:kern w:val="0"/>
                <w:sz w:val="24"/>
              </w:rPr>
              <w:t>（可吸入颗粒物）年均浓度达到</w:t>
            </w:r>
            <w:r w:rsidRPr="002F24CA">
              <w:rPr>
                <w:rFonts w:ascii="Times New Roman" w:hAnsiTheme="minorEastAsia" w:cs="Times New Roman" w:hint="eastAsia"/>
                <w:color w:val="000000"/>
                <w:kern w:val="0"/>
                <w:sz w:val="24"/>
              </w:rPr>
              <w:t>95</w:t>
            </w:r>
            <w:r w:rsidRPr="002F24CA">
              <w:rPr>
                <w:rFonts w:ascii="Times New Roman" w:hAnsiTheme="minorEastAsia" w:cs="Times New Roman" w:hint="eastAsia"/>
                <w:color w:val="000000"/>
                <w:kern w:val="0"/>
                <w:sz w:val="24"/>
              </w:rPr>
              <w:t>微克</w:t>
            </w:r>
            <w:r w:rsidRPr="002F24CA">
              <w:rPr>
                <w:rFonts w:ascii="Times New Roman" w:hAnsiTheme="minorEastAsia" w:cs="Times New Roman" w:hint="eastAsia"/>
                <w:color w:val="000000"/>
                <w:kern w:val="0"/>
                <w:sz w:val="24"/>
              </w:rPr>
              <w:t>/</w:t>
            </w:r>
            <w:r w:rsidRPr="002F24CA">
              <w:rPr>
                <w:rFonts w:ascii="Times New Roman" w:hAnsiTheme="minorEastAsia" w:cs="Times New Roman" w:hint="eastAsia"/>
                <w:color w:val="000000"/>
                <w:kern w:val="0"/>
                <w:sz w:val="24"/>
              </w:rPr>
              <w:t>立方米以下，全</w:t>
            </w:r>
            <w:r>
              <w:rPr>
                <w:rFonts w:ascii="Times New Roman" w:hAnsiTheme="minorEastAsia" w:cs="Times New Roman" w:hint="eastAsia"/>
                <w:color w:val="000000"/>
                <w:kern w:val="0"/>
                <w:sz w:val="24"/>
              </w:rPr>
              <w:t>市</w:t>
            </w:r>
            <w:r w:rsidRPr="002F24CA">
              <w:rPr>
                <w:rFonts w:ascii="Times New Roman" w:hAnsiTheme="minorEastAsia" w:cs="Times New Roman" w:hint="eastAsia"/>
                <w:color w:val="000000"/>
                <w:kern w:val="0"/>
                <w:sz w:val="24"/>
              </w:rPr>
              <w:t>主要污染物排放总量和重度及以上污染天数明显减少。</w:t>
            </w:r>
            <w:bookmarkStart w:id="1" w:name="3"/>
          </w:p>
          <w:p w:rsidR="00DA66EA" w:rsidRDefault="00DA66EA" w:rsidP="00DA66EA">
            <w:pPr>
              <w:spacing w:line="520" w:lineRule="atLeast"/>
              <w:ind w:firstLineChars="200" w:firstLine="456"/>
              <w:rPr>
                <w:rFonts w:ascii="Times New Roman" w:hAnsi="Times New Roman" w:cs="Times New Roman"/>
                <w:color w:val="000000"/>
                <w:kern w:val="0"/>
                <w:sz w:val="24"/>
              </w:rPr>
            </w:pPr>
            <w:r>
              <w:rPr>
                <w:rFonts w:ascii="Times New Roman" w:hAnsiTheme="minorEastAsia" w:cs="Times New Roman"/>
                <w:color w:val="000000"/>
                <w:kern w:val="0"/>
                <w:sz w:val="24"/>
              </w:rPr>
              <w:t>三、</w:t>
            </w:r>
            <w:bookmarkEnd w:id="1"/>
            <w:r>
              <w:rPr>
                <w:rFonts w:ascii="Times New Roman" w:hAnsiTheme="minorEastAsia" w:cs="Times New Roman"/>
                <w:color w:val="000000"/>
                <w:kern w:val="0"/>
                <w:sz w:val="24"/>
              </w:rPr>
              <w:t>主要任务</w:t>
            </w:r>
          </w:p>
          <w:p w:rsidR="00DA66EA" w:rsidRPr="00C4060D" w:rsidRDefault="00DA66EA" w:rsidP="00DA66EA">
            <w:pPr>
              <w:spacing w:line="520" w:lineRule="exact"/>
              <w:ind w:firstLineChars="200" w:firstLine="456"/>
              <w:rPr>
                <w:rFonts w:ascii="Times New Roman" w:eastAsia="宋体" w:hAnsi="宋体" w:cs="Times New Roman"/>
                <w:color w:val="000000"/>
                <w:kern w:val="0"/>
                <w:sz w:val="24"/>
              </w:rPr>
            </w:pPr>
            <w:r>
              <w:rPr>
                <w:rFonts w:ascii="Times New Roman" w:hAnsiTheme="minorEastAsia" w:cs="Times New Roman"/>
                <w:color w:val="000000"/>
                <w:kern w:val="0"/>
                <w:sz w:val="24"/>
              </w:rPr>
              <w:lastRenderedPageBreak/>
              <w:t>认真落实党中央和国务院、省委和省政府、市委和市政府关于打赢蓝天保卫战系列要求，</w:t>
            </w:r>
            <w:r>
              <w:rPr>
                <w:rFonts w:ascii="Times New Roman" w:hAnsiTheme="minorEastAsia" w:cs="Times New Roman" w:hint="eastAsia"/>
                <w:color w:val="000000"/>
                <w:kern w:val="0"/>
                <w:sz w:val="24"/>
              </w:rPr>
              <w:t>提出</w:t>
            </w:r>
            <w:r>
              <w:rPr>
                <w:rFonts w:ascii="Times New Roman" w:eastAsia="宋体" w:hAnsi="宋体" w:cs="Times New Roman" w:hint="eastAsia"/>
                <w:color w:val="000000"/>
                <w:kern w:val="0"/>
                <w:sz w:val="24"/>
              </w:rPr>
              <w:t>推进</w:t>
            </w:r>
            <w:r w:rsidRPr="00EF23F6">
              <w:rPr>
                <w:rFonts w:ascii="Times New Roman" w:eastAsia="宋体" w:hAnsi="宋体" w:cs="Times New Roman" w:hint="eastAsia"/>
                <w:color w:val="000000"/>
                <w:kern w:val="0"/>
                <w:sz w:val="24"/>
              </w:rPr>
              <w:t>产业结构、能源结构、交通运输结构</w:t>
            </w:r>
            <w:r>
              <w:rPr>
                <w:rFonts w:ascii="Times New Roman" w:eastAsia="宋体" w:hAnsi="宋体" w:cs="Times New Roman" w:hint="eastAsia"/>
                <w:color w:val="000000"/>
                <w:kern w:val="0"/>
                <w:sz w:val="24"/>
              </w:rPr>
              <w:t>和</w:t>
            </w:r>
            <w:r w:rsidRPr="00EF23F6">
              <w:rPr>
                <w:rFonts w:ascii="Times New Roman" w:eastAsia="宋体" w:hAnsi="宋体" w:cs="Times New Roman" w:hint="eastAsia"/>
                <w:color w:val="000000"/>
                <w:kern w:val="0"/>
                <w:sz w:val="24"/>
              </w:rPr>
              <w:t>用地结构</w:t>
            </w:r>
            <w:r w:rsidRPr="00E21842">
              <w:rPr>
                <w:rFonts w:ascii="Times New Roman" w:eastAsia="宋体" w:hAnsi="宋体" w:cs="Times New Roman" w:hint="eastAsia"/>
                <w:color w:val="000000"/>
                <w:kern w:val="0"/>
                <w:sz w:val="24"/>
              </w:rPr>
              <w:t>调整优化</w:t>
            </w:r>
            <w:r>
              <w:rPr>
                <w:rFonts w:ascii="Times New Roman" w:eastAsia="宋体" w:hAnsi="宋体" w:cs="Times New Roman" w:hint="eastAsia"/>
                <w:color w:val="000000"/>
                <w:kern w:val="0"/>
                <w:sz w:val="24"/>
              </w:rPr>
              <w:t>，</w:t>
            </w:r>
            <w:r w:rsidRPr="00E21842">
              <w:rPr>
                <w:rFonts w:ascii="Times New Roman" w:eastAsia="宋体" w:hAnsi="宋体" w:cs="Times New Roman" w:hint="eastAsia"/>
                <w:color w:val="000000"/>
                <w:kern w:val="0"/>
                <w:sz w:val="24"/>
              </w:rPr>
              <w:t>重点实施十大措施，全力以赴打好蓝天保卫战。</w:t>
            </w:r>
          </w:p>
          <w:p w:rsidR="00DA66EA" w:rsidRDefault="00DA66EA" w:rsidP="00DA66EA">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根据大气污染时空变化规律，将全年大气污染防治分为四个阶段，通过大力推进产业结构、能源结构、运输结构和用地结构调整优化，持续深化“三散”、柴油货车、工业炉窑、挥发性有机物（</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）污染治理，全面实施提升重污染天气应对能力和环境监测监控能力等十大措施，全力打赢三大战役。</w:t>
            </w:r>
          </w:p>
          <w:p w:rsidR="00DA66EA" w:rsidRDefault="00DA66EA" w:rsidP="00DA66EA">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三大战役分别是：冬春季重污染天气应急管控战役，分</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3</w:t>
            </w:r>
            <w:r w:rsidRPr="00E21842">
              <w:rPr>
                <w:rFonts w:ascii="Times New Roman" w:hAnsi="Times New Roman" w:cs="Times New Roman" w:hint="eastAsia"/>
                <w:color w:val="000000"/>
                <w:kern w:val="0"/>
                <w:sz w:val="24"/>
              </w:rPr>
              <w:t>月春季和</w:t>
            </w:r>
            <w:r w:rsidRPr="00E21842">
              <w:rPr>
                <w:rFonts w:ascii="Times New Roman" w:hAnsi="Times New Roman" w:cs="Times New Roman" w:hint="eastAsia"/>
                <w:color w:val="000000"/>
                <w:kern w:val="0"/>
                <w:sz w:val="24"/>
              </w:rPr>
              <w:t>10</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12</w:t>
            </w:r>
            <w:r w:rsidRPr="00E21842">
              <w:rPr>
                <w:rFonts w:ascii="Times New Roman" w:hAnsi="Times New Roman" w:cs="Times New Roman" w:hint="eastAsia"/>
                <w:color w:val="000000"/>
                <w:kern w:val="0"/>
                <w:sz w:val="24"/>
              </w:rPr>
              <w:t>月冬季两个阶段，重点是按照环境空气质量预测预报要求，有效应对重污染天气，最大限度减轻污染程度。重点难点歼灭战役，</w:t>
            </w:r>
            <w:r w:rsidRPr="00E21842">
              <w:rPr>
                <w:rFonts w:ascii="Times New Roman" w:hAnsi="Times New Roman" w:cs="Times New Roman" w:hint="eastAsia"/>
                <w:color w:val="000000"/>
                <w:kern w:val="0"/>
                <w:sz w:val="24"/>
              </w:rPr>
              <w:t>4</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6</w:t>
            </w:r>
            <w:r w:rsidRPr="00E21842">
              <w:rPr>
                <w:rFonts w:ascii="Times New Roman" w:hAnsi="Times New Roman" w:cs="Times New Roman" w:hint="eastAsia"/>
                <w:color w:val="000000"/>
                <w:kern w:val="0"/>
                <w:sz w:val="24"/>
              </w:rPr>
              <w:t>月突出推进老旧燃油车辆更新、市内</w:t>
            </w:r>
            <w:r w:rsidRPr="00E21842">
              <w:rPr>
                <w:rFonts w:ascii="Times New Roman" w:hAnsi="Times New Roman" w:cs="Times New Roman" w:hint="eastAsia"/>
                <w:color w:val="000000"/>
                <w:kern w:val="0"/>
                <w:sz w:val="24"/>
              </w:rPr>
              <w:t>8</w:t>
            </w:r>
            <w:r w:rsidRPr="00E21842">
              <w:rPr>
                <w:rFonts w:ascii="Times New Roman" w:hAnsi="Times New Roman" w:cs="Times New Roman" w:hint="eastAsia"/>
                <w:color w:val="000000"/>
                <w:kern w:val="0"/>
                <w:sz w:val="24"/>
              </w:rPr>
              <w:t>家工业企业退城进园、</w:t>
            </w:r>
            <w:r w:rsidRPr="00E21842">
              <w:rPr>
                <w:rFonts w:ascii="Times New Roman" w:hAnsi="Times New Roman" w:cs="Times New Roman" w:hint="eastAsia"/>
                <w:color w:val="000000"/>
                <w:kern w:val="0"/>
                <w:sz w:val="24"/>
              </w:rPr>
              <w:t>24</w:t>
            </w:r>
            <w:r w:rsidRPr="00E21842">
              <w:rPr>
                <w:rFonts w:ascii="Times New Roman" w:hAnsi="Times New Roman" w:cs="Times New Roman" w:hint="eastAsia"/>
                <w:color w:val="000000"/>
                <w:kern w:val="0"/>
                <w:sz w:val="24"/>
              </w:rPr>
              <w:t>家商砼站搬迁、长途汽车站搬迁改造、平煤神马集团自备铁路改扩建等按照既定方案落实时序进度。臭氧污染治理突围战役，</w:t>
            </w:r>
            <w:r w:rsidRPr="00E21842">
              <w:rPr>
                <w:rFonts w:ascii="Times New Roman" w:hAnsi="Times New Roman" w:cs="Times New Roman" w:hint="eastAsia"/>
                <w:color w:val="000000"/>
                <w:kern w:val="0"/>
                <w:sz w:val="24"/>
              </w:rPr>
              <w:t>7</w:t>
            </w:r>
            <w:r w:rsidRPr="00E21842">
              <w:rPr>
                <w:rFonts w:ascii="Times New Roman" w:hAnsi="Times New Roman" w:cs="Times New Roman" w:hint="eastAsia"/>
                <w:color w:val="000000"/>
                <w:kern w:val="0"/>
                <w:sz w:val="24"/>
              </w:rPr>
              <w:t>月至</w:t>
            </w: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月以破解臭氧污染为重点，启动污染源清单编制，深入排查站点周边污水管沟分布状况，深化污水挥发性恶臭气体与臭氧污染成因研探，对涉</w:t>
            </w:r>
            <w:r w:rsidRPr="00E21842">
              <w:rPr>
                <w:rFonts w:ascii="Times New Roman" w:hAnsi="Times New Roman" w:cs="Times New Roman" w:hint="eastAsia"/>
                <w:color w:val="000000"/>
                <w:kern w:val="0"/>
                <w:sz w:val="24"/>
              </w:rPr>
              <w:t>VOCs</w:t>
            </w:r>
            <w:r w:rsidRPr="00E21842">
              <w:rPr>
                <w:rFonts w:ascii="Times New Roman" w:hAnsi="Times New Roman" w:cs="Times New Roman" w:hint="eastAsia"/>
                <w:color w:val="000000"/>
                <w:kern w:val="0"/>
                <w:sz w:val="24"/>
              </w:rPr>
              <w:t>行业科学施治，精准管控，减轻臭氧污染影响，并强化扬尘防治，确保</w:t>
            </w:r>
            <w:r w:rsidRPr="00E21842">
              <w:rPr>
                <w:rFonts w:ascii="Times New Roman" w:hAnsi="Times New Roman" w:cs="Times New Roman" w:hint="eastAsia"/>
                <w:color w:val="000000"/>
                <w:kern w:val="0"/>
                <w:sz w:val="24"/>
              </w:rPr>
              <w:t>PM10</w:t>
            </w:r>
            <w:r w:rsidRPr="00E21842">
              <w:rPr>
                <w:rFonts w:ascii="Times New Roman" w:hAnsi="Times New Roman" w:cs="Times New Roman" w:hint="eastAsia"/>
                <w:color w:val="000000"/>
                <w:kern w:val="0"/>
                <w:sz w:val="24"/>
              </w:rPr>
              <w:t>和</w:t>
            </w:r>
            <w:r w:rsidRPr="00E21842">
              <w:rPr>
                <w:rFonts w:ascii="Times New Roman" w:hAnsi="Times New Roman" w:cs="Times New Roman" w:hint="eastAsia"/>
                <w:color w:val="000000"/>
                <w:kern w:val="0"/>
                <w:sz w:val="24"/>
              </w:rPr>
              <w:t>PM2.5</w:t>
            </w:r>
            <w:r w:rsidRPr="00E21842">
              <w:rPr>
                <w:rFonts w:ascii="Times New Roman" w:hAnsi="Times New Roman" w:cs="Times New Roman" w:hint="eastAsia"/>
                <w:color w:val="000000"/>
                <w:kern w:val="0"/>
                <w:sz w:val="24"/>
              </w:rPr>
              <w:t>进一步下降，环境空气质量持续改善。</w:t>
            </w:r>
          </w:p>
          <w:p w:rsidR="00DA66EA" w:rsidRDefault="00DA66EA" w:rsidP="00DA66EA">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今年，平顶山市对重点民生保障企业将综合运用污染源自动监控、分表计电、视频监控、无人机飞检等科技手段，最大限度减少对企业的干扰。同时，还对绿色环保引领企业给予重污染天气差异化管控措施、绿色信贷、审批支持、资金支持、优先参与电力市场交易五方面政策激励，充分发挥示范表率和政策导向作用，支持企业高质量发展。</w:t>
            </w:r>
          </w:p>
          <w:p w:rsidR="00DA66EA" w:rsidRDefault="00DA66EA" w:rsidP="00DA66EA">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9</w:t>
            </w:r>
            <w:r w:rsidRPr="00E21842">
              <w:rPr>
                <w:rFonts w:ascii="Times New Roman" w:hAnsi="Times New Roman" w:cs="Times New Roman" w:hint="eastAsia"/>
                <w:color w:val="000000"/>
                <w:kern w:val="0"/>
                <w:sz w:val="24"/>
              </w:rPr>
              <w:t>月底前，有关部门将制定季节性生产调控方案，确保秋冬季重污染天气预警期间，钢铁、焦化、水泥、耐材、陶瓷、砖瓦窑等生产工序不可中断或短时间难以完成停产的行业，预先调整生产计划，科学实施秋冬季生产调控。</w:t>
            </w:r>
          </w:p>
          <w:p w:rsidR="00DA66EA" w:rsidRPr="00E21842" w:rsidRDefault="00DA66EA" w:rsidP="00DA66EA">
            <w:pPr>
              <w:spacing w:line="520" w:lineRule="atLeast"/>
              <w:ind w:firstLineChars="200" w:firstLine="456"/>
              <w:rPr>
                <w:rFonts w:ascii="Times New Roman" w:hAnsi="Times New Roman" w:cs="Times New Roman"/>
                <w:color w:val="000000"/>
                <w:kern w:val="0"/>
                <w:sz w:val="24"/>
              </w:rPr>
            </w:pPr>
            <w:r w:rsidRPr="00E21842">
              <w:rPr>
                <w:rFonts w:ascii="Times New Roman" w:hAnsi="Times New Roman" w:cs="Times New Roman" w:hint="eastAsia"/>
                <w:color w:val="000000"/>
                <w:kern w:val="0"/>
                <w:sz w:val="24"/>
              </w:rPr>
              <w:t>全市建筑面积</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万平方米及以上的施工工地，长度</w:t>
            </w:r>
            <w:r w:rsidRPr="00E21842">
              <w:rPr>
                <w:rFonts w:ascii="Times New Roman" w:hAnsi="Times New Roman" w:cs="Times New Roman" w:hint="eastAsia"/>
                <w:color w:val="000000"/>
                <w:kern w:val="0"/>
                <w:sz w:val="24"/>
              </w:rPr>
              <w:t>200</w:t>
            </w:r>
            <w:r w:rsidRPr="00E21842">
              <w:rPr>
                <w:rFonts w:ascii="Times New Roman" w:hAnsi="Times New Roman" w:cs="Times New Roman" w:hint="eastAsia"/>
                <w:color w:val="000000"/>
                <w:kern w:val="0"/>
                <w:sz w:val="24"/>
              </w:rPr>
              <w:t>米以上的市政、国省干线公路，中标价</w:t>
            </w:r>
            <w:r w:rsidRPr="00E21842">
              <w:rPr>
                <w:rFonts w:ascii="Times New Roman" w:hAnsi="Times New Roman" w:cs="Times New Roman" w:hint="eastAsia"/>
                <w:color w:val="000000"/>
                <w:kern w:val="0"/>
                <w:sz w:val="24"/>
              </w:rPr>
              <w:t>1000</w:t>
            </w:r>
            <w:r w:rsidRPr="00E21842">
              <w:rPr>
                <w:rFonts w:ascii="Times New Roman" w:hAnsi="Times New Roman" w:cs="Times New Roman" w:hint="eastAsia"/>
                <w:color w:val="000000"/>
                <w:kern w:val="0"/>
                <w:sz w:val="24"/>
              </w:rPr>
              <w:t>万元以上且长度</w:t>
            </w:r>
            <w:r w:rsidRPr="00E21842">
              <w:rPr>
                <w:rFonts w:ascii="Times New Roman" w:hAnsi="Times New Roman" w:cs="Times New Roman" w:hint="eastAsia"/>
                <w:color w:val="000000"/>
                <w:kern w:val="0"/>
                <w:sz w:val="24"/>
              </w:rPr>
              <w:t>1</w:t>
            </w:r>
            <w:r w:rsidRPr="00E21842">
              <w:rPr>
                <w:rFonts w:ascii="Times New Roman" w:hAnsi="Times New Roman" w:cs="Times New Roman" w:hint="eastAsia"/>
                <w:color w:val="000000"/>
                <w:kern w:val="0"/>
                <w:sz w:val="24"/>
              </w:rPr>
              <w:t>公里以上的河道治理等线性工程和中型规模以上水利枢纽工程重点扬尘防控点，必须安装扬尘在线监测监控设备，并与属地监控平台联网，</w:t>
            </w:r>
            <w:r w:rsidRPr="00E21842">
              <w:rPr>
                <w:rFonts w:ascii="Times New Roman" w:hAnsi="Times New Roman" w:cs="Times New Roman" w:hint="eastAsia"/>
                <w:color w:val="000000"/>
                <w:kern w:val="0"/>
                <w:sz w:val="24"/>
              </w:rPr>
              <w:lastRenderedPageBreak/>
              <w:t>参与全省各类施工工地监控监测信息交互共享机制，实现信息共享。</w:t>
            </w:r>
          </w:p>
          <w:p w:rsidR="00E85A8E" w:rsidRPr="00396134" w:rsidRDefault="00E85A8E" w:rsidP="00E85A8E">
            <w:pPr>
              <w:spacing w:line="520" w:lineRule="atLeast"/>
              <w:ind w:firstLineChars="200" w:firstLine="456"/>
              <w:rPr>
                <w:rFonts w:ascii="Times New Roman" w:eastAsia="宋体" w:hAnsi="Times New Roman" w:cs="Times New Roman"/>
                <w:color w:val="000000"/>
                <w:kern w:val="0"/>
                <w:sz w:val="24"/>
              </w:rPr>
            </w:pPr>
            <w:r w:rsidRPr="00396134">
              <w:rPr>
                <w:rFonts w:ascii="Times New Roman" w:eastAsia="宋体" w:hAnsi="Times New Roman" w:cs="Times New Roman"/>
                <w:color w:val="000000"/>
                <w:kern w:val="0"/>
                <w:sz w:val="24"/>
              </w:rPr>
              <w:t>……</w:t>
            </w:r>
          </w:p>
          <w:p w:rsidR="003B5AB2" w:rsidRDefault="00E85A8E" w:rsidP="00E85A8E">
            <w:pPr>
              <w:spacing w:line="520" w:lineRule="exact"/>
              <w:ind w:firstLineChars="200" w:firstLine="456"/>
              <w:rPr>
                <w:rFonts w:ascii="Times New Roman" w:eastAsia="宋体" w:hAnsi="宋体" w:cs="Times New Roman"/>
                <w:color w:val="000000"/>
                <w:kern w:val="0"/>
                <w:sz w:val="24"/>
              </w:rPr>
            </w:pPr>
            <w:r w:rsidRPr="00396134">
              <w:rPr>
                <w:rFonts w:ascii="Times New Roman" w:eastAsia="宋体" w:hAnsi="宋体" w:cs="Times New Roman"/>
                <w:color w:val="000000"/>
                <w:kern w:val="0"/>
                <w:sz w:val="24"/>
              </w:rPr>
              <w:t>（</w:t>
            </w:r>
            <w:r w:rsidR="003B5AB2">
              <w:rPr>
                <w:rFonts w:ascii="Times New Roman" w:eastAsia="宋体" w:hAnsi="宋体" w:cs="Times New Roman" w:hint="eastAsia"/>
                <w:color w:val="000000"/>
                <w:kern w:val="0"/>
                <w:sz w:val="24"/>
              </w:rPr>
              <w:t>七</w:t>
            </w:r>
            <w:r w:rsidRPr="00396134">
              <w:rPr>
                <w:rFonts w:ascii="Times New Roman" w:eastAsia="宋体" w:hAnsi="宋体" w:cs="Times New Roman"/>
                <w:color w:val="000000"/>
                <w:kern w:val="0"/>
                <w:sz w:val="24"/>
              </w:rPr>
              <w:t>）</w:t>
            </w:r>
            <w:r w:rsidR="003B5AB2" w:rsidRPr="003B5AB2">
              <w:rPr>
                <w:rFonts w:ascii="Times New Roman" w:eastAsia="宋体" w:hAnsi="宋体" w:cs="Times New Roman" w:hint="eastAsia"/>
                <w:color w:val="000000"/>
                <w:kern w:val="0"/>
                <w:sz w:val="24"/>
              </w:rPr>
              <w:t>深化挥发性有机物污染治理</w:t>
            </w:r>
          </w:p>
          <w:p w:rsidR="003B5AB2" w:rsidRDefault="003B5AB2" w:rsidP="003B5AB2">
            <w:pPr>
              <w:spacing w:line="520" w:lineRule="exact"/>
              <w:ind w:firstLineChars="200" w:firstLine="456"/>
              <w:rPr>
                <w:rFonts w:ascii="Times New Roman" w:eastAsia="宋体" w:hAnsi="宋体" w:cs="Times New Roman"/>
                <w:bCs/>
                <w:sz w:val="24"/>
              </w:rPr>
            </w:pPr>
            <w:r w:rsidRPr="003B5AB2">
              <w:rPr>
                <w:rFonts w:ascii="Times New Roman" w:eastAsia="宋体" w:hAnsi="宋体" w:cs="Times New Roman" w:hint="eastAsia"/>
                <w:bCs/>
                <w:sz w:val="24"/>
              </w:rPr>
              <w:t>建立健全</w:t>
            </w:r>
            <w:r w:rsidR="00652010">
              <w:rPr>
                <w:rFonts w:ascii="Times New Roman" w:eastAsia="宋体" w:hAnsi="宋体" w:cs="Times New Roman" w:hint="eastAsia"/>
                <w:bCs/>
                <w:sz w:val="24"/>
              </w:rPr>
              <w:t>VOCs</w:t>
            </w:r>
            <w:r w:rsidRPr="003B5AB2">
              <w:rPr>
                <w:rFonts w:ascii="Times New Roman" w:eastAsia="宋体" w:hAnsi="宋体" w:cs="Times New Roman" w:hint="eastAsia"/>
                <w:bCs/>
                <w:sz w:val="24"/>
              </w:rPr>
              <w:t>污染防治管理体系，强化重点行业</w:t>
            </w:r>
            <w:r w:rsidRPr="003B5AB2">
              <w:rPr>
                <w:rFonts w:ascii="Times New Roman" w:eastAsia="宋体" w:hAnsi="宋体" w:cs="Times New Roman" w:hint="eastAsia"/>
                <w:bCs/>
                <w:sz w:val="24"/>
              </w:rPr>
              <w:t>VOCs</w:t>
            </w:r>
            <w:r w:rsidRPr="003B5AB2">
              <w:rPr>
                <w:rFonts w:ascii="Times New Roman" w:eastAsia="宋体" w:hAnsi="宋体" w:cs="Times New Roman" w:hint="eastAsia"/>
                <w:bCs/>
                <w:sz w:val="24"/>
              </w:rPr>
              <w:t>污染治理，完成</w:t>
            </w:r>
            <w:r w:rsidR="00652010">
              <w:rPr>
                <w:rFonts w:ascii="Times New Roman" w:eastAsia="宋体" w:hAnsi="宋体" w:cs="Times New Roman" w:hint="eastAsia"/>
                <w:bCs/>
                <w:sz w:val="24"/>
              </w:rPr>
              <w:t>VOCs</w:t>
            </w:r>
            <w:r w:rsidRPr="003B5AB2">
              <w:rPr>
                <w:rFonts w:ascii="Times New Roman" w:eastAsia="宋体" w:hAnsi="宋体" w:cs="Times New Roman" w:hint="eastAsia"/>
                <w:bCs/>
                <w:sz w:val="24"/>
              </w:rPr>
              <w:t>排放量减排</w:t>
            </w:r>
            <w:r w:rsidRPr="003B5AB2">
              <w:rPr>
                <w:rFonts w:ascii="Times New Roman" w:eastAsia="宋体" w:hAnsi="宋体" w:cs="Times New Roman" w:hint="eastAsia"/>
                <w:bCs/>
                <w:sz w:val="24"/>
              </w:rPr>
              <w:t>10%</w:t>
            </w:r>
            <w:r w:rsidRPr="003B5AB2">
              <w:rPr>
                <w:rFonts w:ascii="Times New Roman" w:eastAsia="宋体" w:hAnsi="宋体" w:cs="Times New Roman" w:hint="eastAsia"/>
                <w:bCs/>
                <w:sz w:val="24"/>
              </w:rPr>
              <w:t>目标任务。</w:t>
            </w:r>
          </w:p>
          <w:p w:rsidR="004934DB" w:rsidRDefault="00AB546C" w:rsidP="003B5AB2">
            <w:pPr>
              <w:spacing w:line="520" w:lineRule="exact"/>
              <w:ind w:firstLineChars="200" w:firstLine="456"/>
              <w:rPr>
                <w:rFonts w:ascii="Times New Roman" w:hAnsi="Times New Roman" w:cs="Times New Roman"/>
                <w:color w:val="000000"/>
                <w:kern w:val="0"/>
                <w:sz w:val="24"/>
              </w:rPr>
            </w:pPr>
            <w:r>
              <w:rPr>
                <w:rFonts w:ascii="Times New Roman" w:hAnsi="Times New Roman" w:cs="Times New Roman"/>
                <w:color w:val="000000"/>
                <w:kern w:val="0"/>
                <w:sz w:val="24"/>
              </w:rPr>
              <w:t>……</w:t>
            </w:r>
          </w:p>
          <w:p w:rsidR="00652010" w:rsidRDefault="00652010" w:rsidP="00652010">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3</w:t>
            </w:r>
            <w:r w:rsidR="008160AD">
              <w:rPr>
                <w:rFonts w:ascii="Times New Roman" w:eastAsia="宋体" w:hAnsi="宋体" w:cs="Times New Roman" w:hint="eastAsia"/>
                <w:bCs/>
                <w:sz w:val="24"/>
              </w:rPr>
              <w:t>8</w:t>
            </w:r>
            <w:r w:rsidRPr="00652010">
              <w:rPr>
                <w:rFonts w:ascii="Times New Roman" w:eastAsia="宋体" w:hAnsi="宋体" w:cs="Times New Roman" w:hint="eastAsia"/>
                <w:bCs/>
                <w:sz w:val="24"/>
              </w:rPr>
              <w:t xml:space="preserve">.  </w:t>
            </w:r>
            <w:r w:rsidRPr="00652010">
              <w:rPr>
                <w:rFonts w:ascii="Times New Roman" w:eastAsia="宋体" w:hAnsi="宋体" w:cs="Times New Roman" w:hint="eastAsia"/>
                <w:bCs/>
                <w:sz w:val="24"/>
              </w:rPr>
              <w:t>实施源头替代。</w:t>
            </w:r>
          </w:p>
          <w:p w:rsidR="00652010" w:rsidRPr="00652010" w:rsidRDefault="00652010" w:rsidP="00652010">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按照工业和信息化部、市场监管总局关于低</w:t>
            </w:r>
            <w:r>
              <w:rPr>
                <w:rFonts w:ascii="Times New Roman" w:eastAsia="宋体" w:hAnsi="宋体" w:cs="Times New Roman" w:hint="eastAsia"/>
                <w:bCs/>
                <w:sz w:val="24"/>
              </w:rPr>
              <w:t>VOCs</w:t>
            </w:r>
            <w:r w:rsidRPr="00652010">
              <w:rPr>
                <w:rFonts w:ascii="Times New Roman" w:eastAsia="宋体" w:hAnsi="宋体" w:cs="Times New Roman" w:hint="eastAsia"/>
                <w:bCs/>
                <w:sz w:val="24"/>
              </w:rPr>
              <w:t>含量涂料产品的技术要求</w:t>
            </w:r>
            <w:r>
              <w:rPr>
                <w:rFonts w:ascii="Times New Roman" w:eastAsia="宋体" w:hAnsi="宋体" w:cs="Times New Roman" w:hint="eastAsia"/>
                <w:bCs/>
                <w:sz w:val="24"/>
              </w:rPr>
              <w:t>，</w:t>
            </w:r>
            <w:r w:rsidRPr="00652010">
              <w:rPr>
                <w:rFonts w:ascii="Times New Roman" w:eastAsia="宋体" w:hAnsi="宋体" w:cs="Times New Roman" w:hint="eastAsia"/>
                <w:bCs/>
                <w:sz w:val="24"/>
              </w:rPr>
              <w:t>大力推广使用低</w:t>
            </w:r>
            <w:r w:rsidRPr="00652010">
              <w:rPr>
                <w:rFonts w:ascii="Times New Roman" w:eastAsia="宋体" w:hAnsi="宋体" w:cs="Times New Roman" w:hint="eastAsia"/>
                <w:bCs/>
                <w:sz w:val="24"/>
              </w:rPr>
              <w:t>VOCs</w:t>
            </w:r>
            <w:r w:rsidRPr="00652010">
              <w:rPr>
                <w:rFonts w:ascii="Times New Roman" w:eastAsia="宋体" w:hAnsi="宋体" w:cs="Times New Roman" w:hint="eastAsia"/>
                <w:bCs/>
                <w:sz w:val="24"/>
              </w:rPr>
              <w:t>含量涂料、油墨、胶粘剂，在技术成熟的家具、集装箱、整车生产、船舶制造、机械设备制造、汽修、印刷等行业，全面推进源头替代。企业采用符合国家有关低</w:t>
            </w:r>
            <w:r w:rsidRPr="00652010">
              <w:rPr>
                <w:rFonts w:ascii="Times New Roman" w:eastAsia="宋体" w:hAnsi="宋体" w:cs="Times New Roman" w:hint="eastAsia"/>
                <w:bCs/>
                <w:sz w:val="24"/>
              </w:rPr>
              <w:t xml:space="preserve"> VOCs </w:t>
            </w:r>
            <w:r w:rsidR="00D44CA8">
              <w:rPr>
                <w:rFonts w:ascii="Times New Roman" w:eastAsia="宋体" w:hAnsi="宋体" w:cs="Times New Roman" w:hint="eastAsia"/>
                <w:bCs/>
                <w:sz w:val="24"/>
              </w:rPr>
              <w:t>含量产品规定的涂料</w:t>
            </w:r>
            <w:r w:rsidR="009D7568">
              <w:rPr>
                <w:rFonts w:ascii="Times New Roman" w:eastAsia="宋体" w:hAnsi="宋体" w:cs="Times New Roman" w:hint="eastAsia"/>
                <w:bCs/>
                <w:sz w:val="24"/>
              </w:rPr>
              <w:t>、</w:t>
            </w:r>
            <w:r w:rsidRPr="00652010">
              <w:rPr>
                <w:rFonts w:ascii="Times New Roman" w:eastAsia="宋体" w:hAnsi="宋体" w:cs="Times New Roman" w:hint="eastAsia"/>
                <w:bCs/>
                <w:sz w:val="24"/>
              </w:rPr>
              <w:t>油墨、胶粘剂等，排放浓度稳定达标且排放速率、排放绩效等满足相关规定的，相应生产工序可不要求建设末端治理设施。使用的原辅材料</w:t>
            </w:r>
            <w:r>
              <w:rPr>
                <w:rFonts w:ascii="Times New Roman" w:eastAsia="宋体" w:hAnsi="宋体" w:cs="Times New Roman" w:hint="eastAsia"/>
                <w:bCs/>
                <w:sz w:val="24"/>
              </w:rPr>
              <w:t>VOCs</w:t>
            </w:r>
            <w:r w:rsidRPr="00652010">
              <w:rPr>
                <w:rFonts w:ascii="Times New Roman" w:eastAsia="宋体" w:hAnsi="宋体" w:cs="Times New Roman" w:hint="eastAsia"/>
                <w:bCs/>
                <w:sz w:val="24"/>
              </w:rPr>
              <w:t>含量（质量比）低于</w:t>
            </w:r>
            <w:r w:rsidRPr="00652010">
              <w:rPr>
                <w:rFonts w:ascii="Times New Roman" w:eastAsia="宋体" w:hAnsi="宋体" w:cs="Times New Roman" w:hint="eastAsia"/>
                <w:bCs/>
                <w:sz w:val="24"/>
              </w:rPr>
              <w:t>10%</w:t>
            </w:r>
            <w:r w:rsidRPr="00652010">
              <w:rPr>
                <w:rFonts w:ascii="Times New Roman" w:eastAsia="宋体" w:hAnsi="宋体" w:cs="Times New Roman" w:hint="eastAsia"/>
                <w:bCs/>
                <w:sz w:val="24"/>
              </w:rPr>
              <w:t>的工序，可不要求采取无组织排放收集措施。</w:t>
            </w:r>
          </w:p>
          <w:p w:rsidR="00652010" w:rsidRDefault="00652010" w:rsidP="00652010">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3</w:t>
            </w:r>
            <w:r w:rsidR="008160AD">
              <w:rPr>
                <w:rFonts w:ascii="Times New Roman" w:eastAsia="宋体" w:hAnsi="宋体" w:cs="Times New Roman" w:hint="eastAsia"/>
                <w:bCs/>
                <w:sz w:val="24"/>
              </w:rPr>
              <w:t>9</w:t>
            </w:r>
            <w:r w:rsidRPr="00652010">
              <w:rPr>
                <w:rFonts w:ascii="Times New Roman" w:eastAsia="宋体" w:hAnsi="宋体" w:cs="Times New Roman" w:hint="eastAsia"/>
                <w:bCs/>
                <w:sz w:val="24"/>
              </w:rPr>
              <w:t xml:space="preserve">.  </w:t>
            </w:r>
            <w:r w:rsidRPr="00652010">
              <w:rPr>
                <w:rFonts w:ascii="Times New Roman" w:eastAsia="宋体" w:hAnsi="宋体" w:cs="Times New Roman" w:hint="eastAsia"/>
                <w:bCs/>
                <w:sz w:val="24"/>
              </w:rPr>
              <w:t>加强废气收集和处理</w:t>
            </w:r>
            <w:r w:rsidRPr="00652010">
              <w:rPr>
                <w:rFonts w:ascii="Times New Roman" w:eastAsia="宋体" w:hAnsi="宋体" w:cs="Times New Roman" w:hint="eastAsia"/>
                <w:bCs/>
                <w:sz w:val="24"/>
              </w:rPr>
              <w:t xml:space="preserve"> </w:t>
            </w:r>
            <w:r w:rsidRPr="00652010">
              <w:rPr>
                <w:rFonts w:ascii="Times New Roman" w:eastAsia="宋体" w:hAnsi="宋体" w:cs="Times New Roman" w:hint="eastAsia"/>
                <w:bCs/>
                <w:sz w:val="24"/>
              </w:rPr>
              <w:t>。</w:t>
            </w:r>
          </w:p>
          <w:p w:rsidR="00652010" w:rsidRPr="003B5AB2" w:rsidRDefault="00652010" w:rsidP="00652010">
            <w:pPr>
              <w:spacing w:line="520" w:lineRule="exact"/>
              <w:ind w:firstLineChars="200" w:firstLine="456"/>
              <w:rPr>
                <w:rFonts w:ascii="Times New Roman" w:eastAsia="宋体" w:hAnsi="宋体" w:cs="Times New Roman"/>
                <w:bCs/>
                <w:sz w:val="24"/>
              </w:rPr>
            </w:pPr>
            <w:r w:rsidRPr="00652010">
              <w:rPr>
                <w:rFonts w:ascii="Times New Roman" w:eastAsia="宋体" w:hAnsi="宋体" w:cs="Times New Roman" w:hint="eastAsia"/>
                <w:bCs/>
                <w:sz w:val="24"/>
              </w:rPr>
              <w:t>推进治污设施升级改造，通过采用全密闭、连续化、自动化等生产技术，以及高效工艺与设备等，减少工艺过程无组织排放。提高废气收集率，遵循“应收尽收、分质收集”的原则，科学设计废气收集系统，将无组织排放转变为有组织排放进行控制，采用密闭空间作业的，除行业有特殊要求外，应保持微负压状态，并根据相关规范合理设置通风量；采用局部集气罩的，距集气罩开口面最远处的</w:t>
            </w:r>
            <w:r>
              <w:rPr>
                <w:rFonts w:ascii="Times New Roman" w:eastAsia="宋体" w:hAnsi="宋体" w:cs="Times New Roman" w:hint="eastAsia"/>
                <w:bCs/>
                <w:sz w:val="24"/>
              </w:rPr>
              <w:t>VOCs</w:t>
            </w:r>
            <w:r w:rsidRPr="00652010">
              <w:rPr>
                <w:rFonts w:ascii="Times New Roman" w:eastAsia="宋体" w:hAnsi="宋体" w:cs="Times New Roman" w:hint="eastAsia"/>
                <w:bCs/>
                <w:sz w:val="24"/>
              </w:rPr>
              <w:t>无组织排放位置，控制风速应不低于</w:t>
            </w:r>
            <w:r>
              <w:rPr>
                <w:rFonts w:ascii="Times New Roman" w:eastAsia="宋体" w:hAnsi="宋体" w:cs="Times New Roman" w:hint="eastAsia"/>
                <w:bCs/>
                <w:sz w:val="24"/>
              </w:rPr>
              <w:t>0.3</w:t>
            </w:r>
            <w:r w:rsidRPr="00652010">
              <w:rPr>
                <w:rFonts w:ascii="Times New Roman" w:eastAsia="宋体" w:hAnsi="宋体" w:cs="Times New Roman" w:hint="eastAsia"/>
                <w:bCs/>
                <w:sz w:val="24"/>
              </w:rPr>
              <w:t>米</w:t>
            </w:r>
            <w:r w:rsidRPr="00652010">
              <w:rPr>
                <w:rFonts w:ascii="Times New Roman" w:eastAsia="宋体" w:hAnsi="宋体" w:cs="Times New Roman" w:hint="eastAsia"/>
                <w:bCs/>
                <w:sz w:val="24"/>
              </w:rPr>
              <w:t>/</w:t>
            </w:r>
            <w:r w:rsidRPr="00652010">
              <w:rPr>
                <w:rFonts w:ascii="Times New Roman" w:eastAsia="宋体" w:hAnsi="宋体" w:cs="Times New Roman" w:hint="eastAsia"/>
                <w:bCs/>
                <w:sz w:val="24"/>
              </w:rPr>
              <w:t>秒，有行业要求的按相关规定执行。车间或生产设施收集排放的废气，</w:t>
            </w:r>
            <w:r>
              <w:rPr>
                <w:rFonts w:ascii="Times New Roman" w:eastAsia="宋体" w:hAnsi="宋体" w:cs="Times New Roman" w:hint="eastAsia"/>
                <w:bCs/>
                <w:sz w:val="24"/>
              </w:rPr>
              <w:t>VOCs</w:t>
            </w:r>
            <w:r w:rsidRPr="00652010">
              <w:rPr>
                <w:rFonts w:ascii="Times New Roman" w:eastAsia="宋体" w:hAnsi="宋体" w:cs="Times New Roman" w:hint="eastAsia"/>
                <w:bCs/>
                <w:sz w:val="24"/>
              </w:rPr>
              <w:t>初始排放速率大于等于</w:t>
            </w:r>
            <w:r>
              <w:rPr>
                <w:rFonts w:ascii="Times New Roman" w:eastAsia="宋体" w:hAnsi="宋体" w:cs="Times New Roman" w:hint="eastAsia"/>
                <w:bCs/>
                <w:sz w:val="24"/>
              </w:rPr>
              <w:t>2</w:t>
            </w:r>
            <w:r w:rsidRPr="00652010">
              <w:rPr>
                <w:rFonts w:ascii="Times New Roman" w:eastAsia="宋体" w:hAnsi="宋体" w:cs="Times New Roman" w:hint="eastAsia"/>
                <w:bCs/>
                <w:sz w:val="24"/>
              </w:rPr>
              <w:t>千克</w:t>
            </w:r>
            <w:r w:rsidRPr="00652010">
              <w:rPr>
                <w:rFonts w:ascii="Times New Roman" w:eastAsia="宋体" w:hAnsi="宋体" w:cs="Times New Roman" w:hint="eastAsia"/>
                <w:bCs/>
                <w:sz w:val="24"/>
              </w:rPr>
              <w:t>/</w:t>
            </w:r>
            <w:r w:rsidRPr="00652010">
              <w:rPr>
                <w:rFonts w:ascii="Times New Roman" w:eastAsia="宋体" w:hAnsi="宋体" w:cs="Times New Roman" w:hint="eastAsia"/>
                <w:bCs/>
                <w:sz w:val="24"/>
              </w:rPr>
              <w:t>小时，应加大控制力度，除确保排放浓度稳定达标外，还应实行去除效率控制，去除效率不低于</w:t>
            </w:r>
            <w:r w:rsidRPr="00652010">
              <w:rPr>
                <w:rFonts w:ascii="Times New Roman" w:eastAsia="宋体" w:hAnsi="宋体" w:cs="Times New Roman" w:hint="eastAsia"/>
                <w:bCs/>
                <w:sz w:val="24"/>
              </w:rPr>
              <w:t xml:space="preserve"> 80%</w:t>
            </w:r>
            <w:r w:rsidRPr="00652010">
              <w:rPr>
                <w:rFonts w:ascii="Times New Roman" w:eastAsia="宋体" w:hAnsi="宋体" w:cs="Times New Roman" w:hint="eastAsia"/>
                <w:bCs/>
                <w:sz w:val="24"/>
              </w:rPr>
              <w:t>。</w:t>
            </w:r>
          </w:p>
          <w:p w:rsidR="004934DB" w:rsidRDefault="00AB546C" w:rsidP="00E874C7">
            <w:pPr>
              <w:spacing w:line="520" w:lineRule="exact"/>
              <w:ind w:firstLineChars="200" w:firstLine="456"/>
              <w:rPr>
                <w:rFonts w:ascii="Times New Roman" w:hAnsi="Times New Roman" w:cs="Times New Roman"/>
                <w:bCs/>
                <w:sz w:val="24"/>
              </w:rPr>
            </w:pPr>
            <w:r>
              <w:rPr>
                <w:rFonts w:ascii="Times New Roman" w:hAnsi="Times New Roman" w:cs="Times New Roman"/>
                <w:bCs/>
                <w:sz w:val="24"/>
              </w:rPr>
              <w:t>……</w:t>
            </w:r>
            <w:r w:rsidR="00AD3D67">
              <w:rPr>
                <w:rFonts w:ascii="Times New Roman" w:hAnsi="Times New Roman" w:cs="Times New Roman" w:hint="eastAsia"/>
                <w:bCs/>
                <w:sz w:val="24"/>
              </w:rPr>
              <w:t xml:space="preserve"> </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heme="minorEastAsia" w:cs="Times New Roman"/>
                <w:bCs/>
                <w:sz w:val="24"/>
              </w:rPr>
              <w:t>本项目</w:t>
            </w:r>
            <w:r w:rsidR="003B5AB2">
              <w:rPr>
                <w:rFonts w:ascii="Times New Roman" w:hAnsiTheme="minorEastAsia" w:cs="Times New Roman" w:hint="eastAsia"/>
                <w:bCs/>
                <w:sz w:val="24"/>
              </w:rPr>
              <w:t>采用水性漆，</w:t>
            </w:r>
            <w:r>
              <w:rPr>
                <w:rFonts w:ascii="Times New Roman" w:hAnsiTheme="minorEastAsia" w:cs="Times New Roman"/>
                <w:bCs/>
                <w:sz w:val="24"/>
              </w:rPr>
              <w:t>拟为喷</w:t>
            </w:r>
            <w:r w:rsidR="00AB3725">
              <w:rPr>
                <w:rFonts w:ascii="Times New Roman" w:hAnsiTheme="minorEastAsia" w:cs="Times New Roman" w:hint="eastAsia"/>
                <w:bCs/>
                <w:sz w:val="24"/>
              </w:rPr>
              <w:t>考</w:t>
            </w:r>
            <w:r>
              <w:rPr>
                <w:rFonts w:ascii="Times New Roman" w:hAnsiTheme="minorEastAsia" w:cs="Times New Roman"/>
                <w:bCs/>
                <w:sz w:val="24"/>
              </w:rPr>
              <w:t>漆工序设置密闭喷</w:t>
            </w:r>
            <w:r w:rsidR="00AB3725">
              <w:rPr>
                <w:rFonts w:ascii="Times New Roman" w:hAnsiTheme="minorEastAsia" w:cs="Times New Roman" w:hint="eastAsia"/>
                <w:bCs/>
                <w:sz w:val="24"/>
              </w:rPr>
              <w:t>考</w:t>
            </w:r>
            <w:r>
              <w:rPr>
                <w:rFonts w:ascii="Times New Roman" w:hAnsiTheme="minorEastAsia" w:cs="Times New Roman"/>
                <w:bCs/>
                <w:sz w:val="24"/>
              </w:rPr>
              <w:t>漆房，</w:t>
            </w:r>
            <w:r w:rsidR="00AB3725" w:rsidRPr="00AB3725">
              <w:rPr>
                <w:rFonts w:ascii="Times New Roman" w:hAnsiTheme="minorEastAsia" w:cs="Times New Roman" w:hint="eastAsia"/>
                <w:bCs/>
                <w:sz w:val="24"/>
              </w:rPr>
              <w:t>漆房</w:t>
            </w:r>
            <w:r>
              <w:rPr>
                <w:rFonts w:ascii="Times New Roman" w:hAnsiTheme="minorEastAsia" w:cs="Times New Roman"/>
                <w:bCs/>
                <w:sz w:val="24"/>
              </w:rPr>
              <w:t>废气</w:t>
            </w:r>
            <w:r w:rsidR="00A765F9" w:rsidRPr="00A765F9">
              <w:rPr>
                <w:rFonts w:ascii="Times New Roman" w:hAnsi="Times New Roman" w:cs="Times New Roman" w:hint="eastAsia"/>
                <w:bCs/>
                <w:sz w:val="24"/>
              </w:rPr>
              <w:t>采用过滤棉</w:t>
            </w:r>
            <w:r w:rsidR="00A765F9" w:rsidRPr="00A765F9">
              <w:rPr>
                <w:rFonts w:ascii="Times New Roman" w:hAnsi="Times New Roman" w:cs="Times New Roman" w:hint="eastAsia"/>
                <w:bCs/>
                <w:sz w:val="24"/>
              </w:rPr>
              <w:t>+</w:t>
            </w:r>
            <w:r w:rsidR="00A765F9" w:rsidRPr="00A765F9">
              <w:rPr>
                <w:rFonts w:ascii="Times New Roman" w:hAnsi="Times New Roman" w:cs="Times New Roman" w:hint="eastAsia"/>
                <w:bCs/>
                <w:sz w:val="24"/>
              </w:rPr>
              <w:t>两级活性吸附装置</w:t>
            </w:r>
            <w:r>
              <w:rPr>
                <w:rFonts w:ascii="Times New Roman" w:hAnsiTheme="minorEastAsia" w:cs="Times New Roman"/>
                <w:bCs/>
                <w:sz w:val="24"/>
              </w:rPr>
              <w:t>进行处理，处理后的废气通过</w:t>
            </w:r>
            <w:r>
              <w:rPr>
                <w:rFonts w:ascii="Times New Roman" w:hAnsi="Times New Roman" w:cs="Times New Roman"/>
                <w:bCs/>
                <w:sz w:val="24"/>
              </w:rPr>
              <w:t>15m</w:t>
            </w:r>
            <w:r>
              <w:rPr>
                <w:rFonts w:ascii="Times New Roman" w:hAnsiTheme="minorEastAsia" w:cs="Times New Roman"/>
                <w:bCs/>
                <w:sz w:val="24"/>
              </w:rPr>
              <w:t>高排气筒排放，有机废气收集率</w:t>
            </w:r>
            <w:r>
              <w:rPr>
                <w:rFonts w:ascii="Times New Roman" w:hAnsi="Times New Roman" w:cs="Times New Roman"/>
                <w:bCs/>
                <w:sz w:val="24"/>
              </w:rPr>
              <w:t>9</w:t>
            </w:r>
            <w:r>
              <w:rPr>
                <w:rFonts w:ascii="Times New Roman" w:hAnsi="Times New Roman" w:cs="Times New Roman" w:hint="eastAsia"/>
                <w:bCs/>
                <w:sz w:val="24"/>
              </w:rPr>
              <w:t>0</w:t>
            </w:r>
            <w:r>
              <w:rPr>
                <w:rFonts w:ascii="Times New Roman" w:hAnsi="Times New Roman" w:cs="Times New Roman"/>
                <w:bCs/>
                <w:sz w:val="24"/>
              </w:rPr>
              <w:t>%</w:t>
            </w:r>
            <w:r>
              <w:rPr>
                <w:rFonts w:ascii="Times New Roman" w:hAnsiTheme="minorEastAsia" w:cs="Times New Roman"/>
                <w:bCs/>
                <w:sz w:val="24"/>
              </w:rPr>
              <w:t>。</w:t>
            </w:r>
            <w:r>
              <w:rPr>
                <w:rFonts w:ascii="Times New Roman" w:hAnsiTheme="minorEastAsia" w:cs="Times New Roman"/>
                <w:bCs/>
                <w:sz w:val="24"/>
              </w:rPr>
              <w:lastRenderedPageBreak/>
              <w:t>净化后的废气排放浓度可满足《关于全省开展工业企业挥发性有机物专项治理工作中排放建议值的通知》（豫环攻坚办〔</w:t>
            </w:r>
            <w:r>
              <w:rPr>
                <w:rFonts w:ascii="Times New Roman" w:hAnsi="Times New Roman" w:cs="Times New Roman"/>
                <w:bCs/>
                <w:sz w:val="24"/>
              </w:rPr>
              <w:t>2017</w:t>
            </w:r>
            <w:r>
              <w:rPr>
                <w:rFonts w:ascii="Times New Roman" w:hAnsiTheme="minorEastAsia" w:cs="Times New Roman"/>
                <w:bCs/>
                <w:sz w:val="24"/>
              </w:rPr>
              <w:t>〕</w:t>
            </w:r>
            <w:r>
              <w:rPr>
                <w:rFonts w:ascii="Times New Roman" w:hAnsi="Times New Roman" w:cs="Times New Roman"/>
                <w:bCs/>
                <w:sz w:val="24"/>
              </w:rPr>
              <w:t>162</w:t>
            </w:r>
            <w:r>
              <w:rPr>
                <w:rFonts w:ascii="Times New Roman" w:hAnsiTheme="minorEastAsia" w:cs="Times New Roman"/>
                <w:bCs/>
                <w:sz w:val="24"/>
              </w:rPr>
              <w:t>号）其他行业限值要求。项目建设</w:t>
            </w:r>
            <w:r>
              <w:rPr>
                <w:rFonts w:ascii="Times New Roman" w:hAnsiTheme="minorEastAsia" w:cs="Times New Roman"/>
                <w:color w:val="000000"/>
                <w:sz w:val="24"/>
              </w:rPr>
              <w:t>符合相关要求，对周围环境空气影响不大。</w:t>
            </w:r>
          </w:p>
          <w:p w:rsidR="004934DB" w:rsidRDefault="00AB546C">
            <w:pPr>
              <w:spacing w:line="520" w:lineRule="atLeast"/>
              <w:ind w:firstLineChars="200" w:firstLine="458"/>
              <w:rPr>
                <w:rFonts w:ascii="Times New Roman" w:hAnsi="Times New Roman" w:cs="Times New Roman"/>
                <w:b/>
                <w:sz w:val="24"/>
              </w:rPr>
            </w:pPr>
            <w:r>
              <w:rPr>
                <w:rFonts w:ascii="Times New Roman" w:hAnsi="Times New Roman" w:cs="Times New Roman" w:hint="eastAsia"/>
                <w:b/>
                <w:sz w:val="24"/>
              </w:rPr>
              <w:t>（</w:t>
            </w:r>
            <w:r w:rsidR="00AB3725">
              <w:rPr>
                <w:rFonts w:ascii="Times New Roman" w:hAnsi="Times New Roman" w:cs="Times New Roman" w:hint="eastAsia"/>
                <w:b/>
                <w:sz w:val="24"/>
              </w:rPr>
              <w:t>5</w:t>
            </w:r>
            <w:r>
              <w:rPr>
                <w:rFonts w:ascii="Times New Roman" w:hAnsi="Times New Roman" w:cs="Times New Roman" w:hint="eastAsia"/>
                <w:b/>
                <w:sz w:val="24"/>
              </w:rPr>
              <w:t>）</w:t>
            </w:r>
            <w:r>
              <w:rPr>
                <w:rFonts w:ascii="Times New Roman" w:hAnsiTheme="minorEastAsia" w:cs="Times New Roman"/>
                <w:b/>
                <w:sz w:val="24"/>
              </w:rPr>
              <w:t>《</w:t>
            </w:r>
            <w:r>
              <w:rPr>
                <w:rFonts w:ascii="Times New Roman" w:hAnsi="Times New Roman" w:cs="Times New Roman"/>
                <w:b/>
                <w:sz w:val="24"/>
              </w:rPr>
              <w:t>“</w:t>
            </w:r>
            <w:r>
              <w:rPr>
                <w:rFonts w:ascii="Times New Roman" w:hAnsiTheme="minorEastAsia" w:cs="Times New Roman"/>
                <w:b/>
                <w:sz w:val="24"/>
              </w:rPr>
              <w:t>十三五</w:t>
            </w:r>
            <w:r>
              <w:rPr>
                <w:rFonts w:ascii="Times New Roman" w:hAnsi="Times New Roman" w:cs="Times New Roman"/>
                <w:b/>
                <w:sz w:val="24"/>
              </w:rPr>
              <w:t>”</w:t>
            </w:r>
            <w:r>
              <w:rPr>
                <w:rFonts w:ascii="Times New Roman" w:hAnsiTheme="minorEastAsia" w:cs="Times New Roman"/>
                <w:b/>
                <w:sz w:val="24"/>
              </w:rPr>
              <w:t>挥发性有机污染防治工作方案》（环大气【</w:t>
            </w:r>
            <w:r>
              <w:rPr>
                <w:rFonts w:ascii="Times New Roman" w:hAnsi="Times New Roman" w:cs="Times New Roman"/>
                <w:b/>
                <w:sz w:val="24"/>
              </w:rPr>
              <w:t>2017</w:t>
            </w:r>
            <w:r>
              <w:rPr>
                <w:rFonts w:ascii="Times New Roman" w:hAnsiTheme="minorEastAsia" w:cs="Times New Roman"/>
                <w:b/>
                <w:sz w:val="24"/>
              </w:rPr>
              <w:t>】</w:t>
            </w:r>
            <w:r>
              <w:rPr>
                <w:rFonts w:ascii="Times New Roman" w:hAnsi="Times New Roman" w:cs="Times New Roman"/>
                <w:b/>
                <w:sz w:val="24"/>
              </w:rPr>
              <w:t>121</w:t>
            </w:r>
            <w:r>
              <w:rPr>
                <w:rFonts w:ascii="Times New Roman" w:hAnsiTheme="minorEastAsia" w:cs="Times New Roman"/>
                <w:b/>
                <w:sz w:val="24"/>
              </w:rPr>
              <w:t>号）</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heme="minorEastAsia" w:cs="Times New Roman"/>
                <w:color w:val="000000"/>
                <w:sz w:val="24"/>
              </w:rPr>
              <w:t>挥发性有机物（</w:t>
            </w:r>
            <w:r>
              <w:rPr>
                <w:rFonts w:ascii="Times New Roman" w:hAnsi="Times New Roman" w:cs="Times New Roman"/>
                <w:color w:val="000000"/>
                <w:sz w:val="24"/>
              </w:rPr>
              <w:t>非甲烷总烃</w:t>
            </w:r>
            <w:r>
              <w:rPr>
                <w:rFonts w:ascii="Times New Roman" w:hAnsiTheme="minorEastAsia" w:cs="Times New Roman"/>
                <w:color w:val="000000"/>
                <w:sz w:val="24"/>
              </w:rPr>
              <w:t>）是指参与大气光化学反应的有机化合物，包括非甲烷烃类（烷烃、烯烃、炔烃、芳香烃等）、含氧有机物（醛、酮、醇、醚等）、含氯有机物、含氮有机物、含硫有机物等，是形成臭氧（</w:t>
            </w:r>
            <w:r>
              <w:rPr>
                <w:rFonts w:ascii="Times New Roman" w:hAnsi="Times New Roman" w:cs="Times New Roman"/>
                <w:color w:val="000000"/>
                <w:sz w:val="24"/>
              </w:rPr>
              <w:t>O</w:t>
            </w:r>
            <w:r>
              <w:rPr>
                <w:rFonts w:ascii="Times New Roman" w:hAnsi="Times New Roman" w:cs="Times New Roman"/>
                <w:color w:val="000000"/>
                <w:sz w:val="24"/>
                <w:vertAlign w:val="subscript"/>
              </w:rPr>
              <w:t>3</w:t>
            </w:r>
            <w:r>
              <w:rPr>
                <w:rFonts w:ascii="Times New Roman" w:hAnsiTheme="minorEastAsia" w:cs="Times New Roman"/>
                <w:color w:val="000000"/>
                <w:sz w:val="24"/>
              </w:rPr>
              <w:t>）和细颗粒物（</w:t>
            </w:r>
            <w:r>
              <w:rPr>
                <w:rFonts w:ascii="Times New Roman" w:hAnsi="Times New Roman" w:cs="Times New Roman"/>
                <w:color w:val="000000"/>
                <w:sz w:val="24"/>
              </w:rPr>
              <w:t>PM</w:t>
            </w:r>
            <w:r>
              <w:rPr>
                <w:rFonts w:ascii="Times New Roman" w:hAnsi="Times New Roman" w:cs="Times New Roman"/>
                <w:color w:val="000000"/>
                <w:sz w:val="24"/>
                <w:vertAlign w:val="subscript"/>
              </w:rPr>
              <w:t>2.5</w:t>
            </w:r>
            <w:r>
              <w:rPr>
                <w:rFonts w:ascii="Times New Roman" w:hAnsiTheme="minorEastAsia" w:cs="Times New Roman"/>
                <w:color w:val="000000"/>
                <w:sz w:val="24"/>
              </w:rPr>
              <w:t>）污染的重要前体物。为全面加强</w:t>
            </w:r>
            <w:r>
              <w:rPr>
                <w:rFonts w:ascii="Times New Roman" w:hAnsi="Times New Roman" w:cs="Times New Roman"/>
                <w:color w:val="000000"/>
                <w:sz w:val="24"/>
              </w:rPr>
              <w:t>非甲烷总烃</w:t>
            </w:r>
            <w:r>
              <w:rPr>
                <w:rFonts w:ascii="Times New Roman" w:hAnsiTheme="minorEastAsia" w:cs="Times New Roman"/>
                <w:color w:val="000000"/>
                <w:sz w:val="24"/>
              </w:rPr>
              <w:t>污染防治工作，提高管理的科学性、针对性和有效性，促进环境空气质量持续改善，制定本方案。与本项目相关规定如下：</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imes New Roman" w:cs="Times New Roman"/>
                <w:color w:val="000000"/>
                <w:sz w:val="24"/>
              </w:rPr>
              <w:t>……</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heme="minorEastAsia" w:cs="Times New Roman"/>
                <w:color w:val="000000"/>
                <w:sz w:val="24"/>
              </w:rPr>
              <w:t>四、主要任务</w:t>
            </w:r>
          </w:p>
          <w:p w:rsidR="004934DB" w:rsidRDefault="00AB546C" w:rsidP="00E874C7">
            <w:pPr>
              <w:spacing w:line="520" w:lineRule="atLeast"/>
              <w:ind w:firstLineChars="200" w:firstLine="456"/>
              <w:rPr>
                <w:rFonts w:ascii="Times New Roman" w:hAnsi="Times New Roman" w:cs="Times New Roman"/>
                <w:color w:val="000000"/>
                <w:sz w:val="24"/>
              </w:rPr>
            </w:pPr>
            <w:r>
              <w:rPr>
                <w:rFonts w:ascii="Times New Roman" w:hAnsiTheme="minorEastAsia" w:cs="Times New Roman"/>
                <w:color w:val="000000"/>
                <w:sz w:val="24"/>
              </w:rPr>
              <w:t>（二）加快实施工业源</w:t>
            </w:r>
            <w:r>
              <w:rPr>
                <w:rFonts w:ascii="Times New Roman" w:hAnsi="Times New Roman" w:cs="Times New Roman"/>
                <w:color w:val="000000"/>
                <w:sz w:val="24"/>
              </w:rPr>
              <w:t>非甲烷总烃</w:t>
            </w:r>
            <w:r>
              <w:rPr>
                <w:rFonts w:ascii="Times New Roman" w:hAnsiTheme="minorEastAsia" w:cs="Times New Roman"/>
                <w:color w:val="000000"/>
                <w:sz w:val="24"/>
              </w:rPr>
              <w:t>污染防治。</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3</w:t>
            </w:r>
            <w:r>
              <w:rPr>
                <w:rFonts w:ascii="Times New Roman" w:hAnsiTheme="minorEastAsia" w:cs="Times New Roman"/>
                <w:bCs/>
                <w:color w:val="000000"/>
                <w:sz w:val="24"/>
              </w:rPr>
              <w:t>．加大工业涂装</w:t>
            </w:r>
            <w:r>
              <w:rPr>
                <w:rFonts w:ascii="Times New Roman" w:hAnsi="Times New Roman" w:cs="Times New Roman"/>
                <w:bCs/>
                <w:color w:val="000000"/>
                <w:sz w:val="24"/>
              </w:rPr>
              <w:t>非甲烷总烃</w:t>
            </w:r>
            <w:r>
              <w:rPr>
                <w:rFonts w:ascii="Times New Roman" w:hAnsiTheme="minorEastAsia" w:cs="Times New Roman"/>
                <w:bCs/>
                <w:color w:val="000000"/>
                <w:sz w:val="24"/>
              </w:rPr>
              <w:t>治理力度。全面推进集装箱、汽车、木质家具、船舶、工程机械、钢结构、卷材等制造行业工业涂装</w:t>
            </w:r>
            <w:r>
              <w:rPr>
                <w:rFonts w:ascii="Times New Roman" w:hAnsi="Times New Roman" w:cs="Times New Roman"/>
                <w:bCs/>
                <w:color w:val="000000"/>
                <w:sz w:val="24"/>
              </w:rPr>
              <w:t>非甲烷总烃</w:t>
            </w:r>
            <w:r>
              <w:rPr>
                <w:rFonts w:ascii="Times New Roman" w:hAnsiTheme="minorEastAsia" w:cs="Times New Roman"/>
                <w:bCs/>
                <w:color w:val="000000"/>
                <w:sz w:val="24"/>
              </w:rPr>
              <w:t>排放控制，在重点地区还应加强其他交通设备、电子、家用电器制造等行业工业涂装</w:t>
            </w:r>
            <w:r>
              <w:rPr>
                <w:rFonts w:ascii="Times New Roman" w:hAnsi="Times New Roman" w:cs="Times New Roman"/>
                <w:bCs/>
                <w:color w:val="000000"/>
                <w:sz w:val="24"/>
              </w:rPr>
              <w:t>非甲烷总烃</w:t>
            </w:r>
            <w:r>
              <w:rPr>
                <w:rFonts w:ascii="Times New Roman" w:hAnsiTheme="minorEastAsia" w:cs="Times New Roman"/>
                <w:bCs/>
                <w:color w:val="000000"/>
                <w:sz w:val="24"/>
              </w:rPr>
              <w:t>排放控制。重点地区力争</w:t>
            </w:r>
            <w:r>
              <w:rPr>
                <w:rFonts w:ascii="Times New Roman" w:hAnsi="Times New Roman" w:cs="Times New Roman"/>
                <w:bCs/>
                <w:color w:val="000000"/>
                <w:sz w:val="24"/>
              </w:rPr>
              <w:t>2018</w:t>
            </w:r>
            <w:r>
              <w:rPr>
                <w:rFonts w:ascii="Times New Roman" w:hAnsiTheme="minorEastAsia" w:cs="Times New Roman"/>
                <w:bCs/>
                <w:color w:val="000000"/>
                <w:sz w:val="24"/>
              </w:rPr>
              <w:t>年底前完成，京津冀大气污染传输通道城市</w:t>
            </w:r>
            <w:r>
              <w:rPr>
                <w:rFonts w:ascii="Times New Roman" w:hAnsi="Times New Roman" w:cs="Times New Roman"/>
                <w:bCs/>
                <w:color w:val="000000"/>
                <w:sz w:val="24"/>
              </w:rPr>
              <w:t>2017</w:t>
            </w:r>
            <w:r>
              <w:rPr>
                <w:rFonts w:ascii="Times New Roman" w:hAnsiTheme="minorEastAsia" w:cs="Times New Roman"/>
                <w:bCs/>
                <w:color w:val="000000"/>
                <w:sz w:val="24"/>
              </w:rPr>
              <w:t>年底前基本完成。</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heme="minorEastAsia" w:cs="Times New Roman"/>
                <w:bCs/>
                <w:color w:val="000000"/>
                <w:sz w:val="24"/>
              </w:rPr>
              <w:t>（</w:t>
            </w:r>
            <w:r>
              <w:rPr>
                <w:rFonts w:ascii="Times New Roman" w:hAnsi="Times New Roman" w:cs="Times New Roman"/>
                <w:bCs/>
                <w:color w:val="000000"/>
                <w:sz w:val="24"/>
              </w:rPr>
              <w:t>3</w:t>
            </w:r>
            <w:r>
              <w:rPr>
                <w:rFonts w:ascii="Times New Roman" w:hAnsiTheme="minorEastAsia" w:cs="Times New Roman"/>
                <w:bCs/>
                <w:color w:val="000000"/>
                <w:sz w:val="24"/>
              </w:rPr>
              <w:t>）大力推广使用水性、紫外光固化涂料，到</w:t>
            </w:r>
            <w:r>
              <w:rPr>
                <w:rFonts w:ascii="Times New Roman" w:hAnsi="Times New Roman" w:cs="Times New Roman"/>
                <w:bCs/>
                <w:color w:val="000000"/>
                <w:sz w:val="24"/>
              </w:rPr>
              <w:t>2020</w:t>
            </w:r>
            <w:r>
              <w:rPr>
                <w:rFonts w:ascii="Times New Roman" w:hAnsiTheme="minorEastAsia" w:cs="Times New Roman"/>
                <w:bCs/>
                <w:color w:val="000000"/>
                <w:sz w:val="24"/>
              </w:rPr>
              <w:t>年底前，替代比例达到</w:t>
            </w:r>
            <w:r>
              <w:rPr>
                <w:rFonts w:ascii="Times New Roman" w:hAnsi="Times New Roman" w:cs="Times New Roman"/>
                <w:bCs/>
                <w:color w:val="000000"/>
                <w:sz w:val="24"/>
              </w:rPr>
              <w:t>60%</w:t>
            </w:r>
            <w:r>
              <w:rPr>
                <w:rFonts w:ascii="Times New Roman" w:hAnsiTheme="minorEastAsia" w:cs="Times New Roman"/>
                <w:bCs/>
                <w:color w:val="000000"/>
                <w:sz w:val="24"/>
              </w:rPr>
              <w:t>以上；全面使用水性胶粘剂，到</w:t>
            </w:r>
            <w:r>
              <w:rPr>
                <w:rFonts w:ascii="Times New Roman" w:hAnsi="Times New Roman" w:cs="Times New Roman"/>
                <w:bCs/>
                <w:color w:val="000000"/>
                <w:sz w:val="24"/>
              </w:rPr>
              <w:t>2020</w:t>
            </w:r>
            <w:r>
              <w:rPr>
                <w:rFonts w:ascii="Times New Roman" w:hAnsiTheme="minorEastAsia" w:cs="Times New Roman"/>
                <w:bCs/>
                <w:color w:val="000000"/>
                <w:sz w:val="24"/>
              </w:rPr>
              <w:t>年底前，替代比例达到</w:t>
            </w:r>
            <w:r>
              <w:rPr>
                <w:rFonts w:ascii="Times New Roman" w:hAnsi="Times New Roman" w:cs="Times New Roman"/>
                <w:bCs/>
                <w:color w:val="000000"/>
                <w:sz w:val="24"/>
              </w:rPr>
              <w:t>100%</w:t>
            </w:r>
            <w:r>
              <w:rPr>
                <w:rFonts w:ascii="Times New Roman" w:hAnsiTheme="minorEastAsia" w:cs="Times New Roman"/>
                <w:bCs/>
                <w:color w:val="000000"/>
                <w:sz w:val="24"/>
              </w:rPr>
              <w:t>。在平面板式木质家具制造领域，推广使用自动喷涂或辊涂等先进工艺技术。加强废气收集与处理，有机废气收集效率不低于</w:t>
            </w:r>
            <w:r>
              <w:rPr>
                <w:rFonts w:ascii="Times New Roman" w:hAnsi="Times New Roman" w:cs="Times New Roman"/>
                <w:bCs/>
                <w:color w:val="000000"/>
                <w:sz w:val="24"/>
              </w:rPr>
              <w:t>80%</w:t>
            </w:r>
            <w:r>
              <w:rPr>
                <w:rFonts w:ascii="Times New Roman" w:hAnsiTheme="minorEastAsia" w:cs="Times New Roman"/>
                <w:bCs/>
                <w:color w:val="000000"/>
                <w:sz w:val="24"/>
              </w:rPr>
              <w:t>；建设吸附燃烧等高效治理设施，实现达标排放。</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5</w:t>
            </w:r>
            <w:r>
              <w:rPr>
                <w:rFonts w:ascii="Times New Roman" w:hAnsiTheme="minorEastAsia" w:cs="Times New Roman"/>
                <w:bCs/>
                <w:color w:val="000000"/>
                <w:sz w:val="24"/>
              </w:rPr>
              <w:t>．因地制宜推进</w:t>
            </w:r>
            <w:r w:rsidR="00AA60C1">
              <w:rPr>
                <w:rFonts w:ascii="Times New Roman" w:hAnsiTheme="minorEastAsia" w:cs="Times New Roman"/>
                <w:bCs/>
                <w:color w:val="000000"/>
                <w:sz w:val="24"/>
              </w:rPr>
              <w:t>表面涂装业</w:t>
            </w:r>
            <w:r w:rsidR="00AA60C1">
              <w:rPr>
                <w:rFonts w:ascii="Times New Roman" w:hAnsiTheme="minorEastAsia" w:cs="Times New Roman"/>
                <w:bCs/>
                <w:color w:val="000000"/>
                <w:sz w:val="24"/>
              </w:rPr>
              <w:t xml:space="preserve"> </w:t>
            </w:r>
            <w:r>
              <w:rPr>
                <w:rFonts w:ascii="Times New Roman" w:hAnsiTheme="minorEastAsia" w:cs="Times New Roman"/>
                <w:bCs/>
                <w:color w:val="000000"/>
                <w:sz w:val="24"/>
              </w:rPr>
              <w:t>行业</w:t>
            </w:r>
            <w:r>
              <w:rPr>
                <w:rFonts w:ascii="Times New Roman" w:hAnsi="Times New Roman" w:cs="Times New Roman"/>
                <w:bCs/>
                <w:color w:val="000000"/>
                <w:sz w:val="24"/>
              </w:rPr>
              <w:t>非甲烷总烃</w:t>
            </w:r>
            <w:r>
              <w:rPr>
                <w:rFonts w:ascii="Times New Roman" w:hAnsiTheme="minorEastAsia" w:cs="Times New Roman"/>
                <w:bCs/>
                <w:color w:val="000000"/>
                <w:sz w:val="24"/>
              </w:rPr>
              <w:t>综合治理。各地应结合本地产业结构特征和</w:t>
            </w:r>
            <w:r>
              <w:rPr>
                <w:rFonts w:ascii="Times New Roman" w:hAnsi="Times New Roman" w:cs="Times New Roman"/>
                <w:bCs/>
                <w:color w:val="000000"/>
                <w:sz w:val="24"/>
              </w:rPr>
              <w:t>非甲烷总烃</w:t>
            </w:r>
            <w:r>
              <w:rPr>
                <w:rFonts w:ascii="Times New Roman" w:hAnsiTheme="minorEastAsia" w:cs="Times New Roman"/>
                <w:bCs/>
                <w:color w:val="000000"/>
                <w:sz w:val="24"/>
              </w:rPr>
              <w:t>治理重点，因地制宜选择</w:t>
            </w:r>
            <w:r w:rsidR="00AA60C1">
              <w:rPr>
                <w:rFonts w:ascii="Times New Roman" w:hAnsiTheme="minorEastAsia" w:cs="Times New Roman"/>
                <w:bCs/>
                <w:color w:val="000000"/>
                <w:sz w:val="24"/>
              </w:rPr>
              <w:t>表面涂装业</w:t>
            </w:r>
            <w:r w:rsidR="00AA60C1">
              <w:rPr>
                <w:rFonts w:ascii="Times New Roman" w:hAnsiTheme="minorEastAsia" w:cs="Times New Roman"/>
                <w:bCs/>
                <w:color w:val="000000"/>
                <w:sz w:val="24"/>
              </w:rPr>
              <w:t xml:space="preserve"> </w:t>
            </w:r>
            <w:r>
              <w:rPr>
                <w:rFonts w:ascii="Times New Roman" w:hAnsiTheme="minorEastAsia" w:cs="Times New Roman"/>
                <w:bCs/>
                <w:color w:val="000000"/>
                <w:sz w:val="24"/>
              </w:rPr>
              <w:t>行业开展</w:t>
            </w:r>
            <w:r>
              <w:rPr>
                <w:rFonts w:ascii="Times New Roman" w:hAnsi="Times New Roman" w:cs="Times New Roman"/>
                <w:bCs/>
                <w:color w:val="000000"/>
                <w:sz w:val="24"/>
              </w:rPr>
              <w:t>非甲烷总烃</w:t>
            </w:r>
            <w:r>
              <w:rPr>
                <w:rFonts w:ascii="Times New Roman" w:hAnsiTheme="minorEastAsia" w:cs="Times New Roman"/>
                <w:bCs/>
                <w:color w:val="000000"/>
                <w:sz w:val="24"/>
              </w:rPr>
              <w:t>治理。电子行业应重点加强溶剂清洗、光刻、涂胶、涂装等工序</w:t>
            </w:r>
            <w:r>
              <w:rPr>
                <w:rFonts w:ascii="Times New Roman" w:hAnsi="Times New Roman" w:cs="Times New Roman"/>
                <w:bCs/>
                <w:color w:val="000000"/>
                <w:sz w:val="24"/>
              </w:rPr>
              <w:t>非甲烷总烃</w:t>
            </w:r>
            <w:r>
              <w:rPr>
                <w:rFonts w:ascii="Times New Roman" w:hAnsiTheme="minorEastAsia" w:cs="Times New Roman"/>
                <w:bCs/>
                <w:color w:val="000000"/>
                <w:sz w:val="24"/>
              </w:rPr>
              <w:t>排放控制；制鞋行业应重点加强鞋面拼接、成型、组底、喷漆、发泡、注塑、印刷、清洗等工序</w:t>
            </w:r>
            <w:r>
              <w:rPr>
                <w:rFonts w:ascii="Times New Roman" w:hAnsi="Times New Roman" w:cs="Times New Roman"/>
                <w:bCs/>
                <w:color w:val="000000"/>
                <w:sz w:val="24"/>
              </w:rPr>
              <w:t>非甲烷总烃</w:t>
            </w:r>
            <w:r>
              <w:rPr>
                <w:rFonts w:ascii="Times New Roman" w:hAnsiTheme="minorEastAsia" w:cs="Times New Roman"/>
                <w:bCs/>
                <w:color w:val="000000"/>
                <w:sz w:val="24"/>
              </w:rPr>
              <w:t>排</w:t>
            </w:r>
            <w:r>
              <w:rPr>
                <w:rFonts w:ascii="Times New Roman" w:hAnsiTheme="minorEastAsia" w:cs="Times New Roman"/>
                <w:bCs/>
                <w:color w:val="000000"/>
                <w:sz w:val="24"/>
              </w:rPr>
              <w:lastRenderedPageBreak/>
              <w:t>放治理；纺织印染行业应重点加强化纤纺丝、热定型、涂层等工序</w:t>
            </w:r>
            <w:r>
              <w:rPr>
                <w:rFonts w:ascii="Times New Roman" w:hAnsi="Times New Roman" w:cs="Times New Roman"/>
                <w:bCs/>
                <w:color w:val="000000"/>
                <w:sz w:val="24"/>
              </w:rPr>
              <w:t>非甲烷总烃</w:t>
            </w:r>
            <w:r>
              <w:rPr>
                <w:rFonts w:ascii="Times New Roman" w:hAnsiTheme="minorEastAsia" w:cs="Times New Roman"/>
                <w:bCs/>
                <w:color w:val="000000"/>
                <w:sz w:val="24"/>
              </w:rPr>
              <w:t>排放治理；木材加工行业应重点加强干燥、涂胶、热压过程</w:t>
            </w:r>
            <w:r>
              <w:rPr>
                <w:rFonts w:ascii="Times New Roman" w:hAnsi="Times New Roman" w:cs="Times New Roman"/>
                <w:bCs/>
                <w:color w:val="000000"/>
                <w:sz w:val="24"/>
              </w:rPr>
              <w:t>非甲烷总烃</w:t>
            </w:r>
            <w:r>
              <w:rPr>
                <w:rFonts w:ascii="Times New Roman" w:hAnsiTheme="minorEastAsia" w:cs="Times New Roman"/>
                <w:bCs/>
                <w:color w:val="000000"/>
                <w:sz w:val="24"/>
              </w:rPr>
              <w:t>排放治理。</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w:t>
            </w:r>
          </w:p>
          <w:p w:rsidR="004934DB" w:rsidRDefault="00AB546C" w:rsidP="00E874C7">
            <w:pPr>
              <w:spacing w:line="520" w:lineRule="atLeast"/>
              <w:ind w:firstLineChars="200" w:firstLine="456"/>
              <w:rPr>
                <w:rFonts w:ascii="Times New Roman" w:hAnsi="Times New Roman" w:cs="Times New Roman"/>
                <w:bCs/>
                <w:color w:val="FF0000"/>
                <w:sz w:val="24"/>
              </w:rPr>
            </w:pPr>
            <w:r>
              <w:rPr>
                <w:rFonts w:ascii="Times New Roman" w:hAnsiTheme="minorEastAsia" w:cs="Times New Roman"/>
                <w:bCs/>
                <w:color w:val="000000"/>
                <w:sz w:val="24"/>
              </w:rPr>
              <w:t>为顺应国家环保形势及市场需求，项目</w:t>
            </w:r>
            <w:r w:rsidR="0089418A">
              <w:rPr>
                <w:rFonts w:ascii="Times New Roman" w:hAnsiTheme="minorEastAsia" w:cs="Times New Roman" w:hint="eastAsia"/>
                <w:bCs/>
                <w:color w:val="000000"/>
                <w:sz w:val="24"/>
              </w:rPr>
              <w:t>喷</w:t>
            </w:r>
            <w:r>
              <w:rPr>
                <w:rFonts w:ascii="Times New Roman" w:hAnsiTheme="minorEastAsia" w:cs="Times New Roman"/>
                <w:bCs/>
                <w:color w:val="000000"/>
                <w:sz w:val="24"/>
              </w:rPr>
              <w:t>漆采用水性漆。本项目喷漆过程漆雾产生量较小，产生浓度较小，采用漆雾净化装置吸收后与烘干产生的有机废气经</w:t>
            </w:r>
            <w:r w:rsidR="00A765F9" w:rsidRPr="00A765F9">
              <w:rPr>
                <w:rFonts w:ascii="Times New Roman" w:hAnsiTheme="minorEastAsia" w:cs="Times New Roman" w:hint="eastAsia"/>
                <w:bCs/>
                <w:color w:val="000000"/>
                <w:sz w:val="24"/>
              </w:rPr>
              <w:t>采用过滤棉</w:t>
            </w:r>
            <w:r w:rsidR="00A765F9" w:rsidRPr="00A765F9">
              <w:rPr>
                <w:rFonts w:ascii="Times New Roman" w:hAnsiTheme="minorEastAsia" w:cs="Times New Roman" w:hint="eastAsia"/>
                <w:bCs/>
                <w:color w:val="000000"/>
                <w:sz w:val="24"/>
              </w:rPr>
              <w:t>+</w:t>
            </w:r>
            <w:r w:rsidR="00A765F9" w:rsidRPr="00A765F9">
              <w:rPr>
                <w:rFonts w:ascii="Times New Roman" w:hAnsiTheme="minorEastAsia" w:cs="Times New Roman" w:hint="eastAsia"/>
                <w:bCs/>
                <w:color w:val="000000"/>
                <w:sz w:val="24"/>
              </w:rPr>
              <w:t>两级活性吸附装置</w:t>
            </w:r>
            <w:r>
              <w:rPr>
                <w:rFonts w:ascii="Times New Roman" w:hAnsiTheme="minorEastAsia" w:cs="Times New Roman"/>
                <w:bCs/>
                <w:color w:val="000000"/>
                <w:sz w:val="24"/>
              </w:rPr>
              <w:t>处理，该装置对有机废气的收集效率为</w:t>
            </w:r>
            <w:r>
              <w:rPr>
                <w:rFonts w:ascii="Times New Roman" w:hAnsi="Times New Roman" w:cs="Times New Roman"/>
                <w:bCs/>
                <w:color w:val="000000"/>
                <w:sz w:val="24"/>
              </w:rPr>
              <w:t>9</w:t>
            </w:r>
            <w:r w:rsidR="00A765F9">
              <w:rPr>
                <w:rFonts w:ascii="Times New Roman" w:hAnsi="Times New Roman" w:cs="Times New Roman" w:hint="eastAsia"/>
                <w:bCs/>
                <w:color w:val="000000"/>
                <w:sz w:val="24"/>
              </w:rPr>
              <w:t>5</w:t>
            </w:r>
            <w:r>
              <w:rPr>
                <w:rFonts w:ascii="Times New Roman" w:hAnsi="Times New Roman" w:cs="Times New Roman"/>
                <w:bCs/>
                <w:color w:val="000000"/>
                <w:sz w:val="24"/>
              </w:rPr>
              <w:t>%</w:t>
            </w:r>
            <w:r>
              <w:rPr>
                <w:rFonts w:ascii="Times New Roman" w:hAnsiTheme="minorEastAsia" w:cs="Times New Roman"/>
                <w:bCs/>
                <w:color w:val="000000"/>
                <w:sz w:val="24"/>
              </w:rPr>
              <w:t>，去除率为</w:t>
            </w:r>
            <w:r>
              <w:rPr>
                <w:rFonts w:ascii="Times New Roman" w:hAnsi="Times New Roman" w:cs="Times New Roman"/>
                <w:bCs/>
                <w:color w:val="000000"/>
                <w:sz w:val="24"/>
              </w:rPr>
              <w:t>90%</w:t>
            </w:r>
            <w:r>
              <w:rPr>
                <w:rFonts w:ascii="Times New Roman" w:hAnsiTheme="minorEastAsia" w:cs="Times New Roman"/>
                <w:bCs/>
                <w:color w:val="000000"/>
                <w:sz w:val="24"/>
              </w:rPr>
              <w:t>，处理达标后经</w:t>
            </w:r>
            <w:r>
              <w:rPr>
                <w:rFonts w:ascii="Times New Roman" w:hAnsi="Times New Roman" w:cs="Times New Roman"/>
                <w:bCs/>
                <w:color w:val="000000"/>
                <w:sz w:val="24"/>
              </w:rPr>
              <w:t>15m</w:t>
            </w:r>
            <w:r>
              <w:rPr>
                <w:rFonts w:ascii="Times New Roman" w:hAnsiTheme="minorEastAsia" w:cs="Times New Roman"/>
                <w:bCs/>
                <w:color w:val="000000"/>
                <w:sz w:val="24"/>
              </w:rPr>
              <w:t>高排气筒达标排放。</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heme="minorEastAsia" w:cs="Times New Roman"/>
                <w:bCs/>
                <w:color w:val="000000"/>
                <w:sz w:val="24"/>
              </w:rPr>
              <w:t>由以上分析可知，本项目有机废气采取措施处理后可以满足《</w:t>
            </w:r>
            <w:r>
              <w:rPr>
                <w:rFonts w:ascii="Times New Roman" w:hAnsi="Times New Roman" w:cs="Times New Roman"/>
                <w:bCs/>
                <w:color w:val="000000"/>
                <w:sz w:val="24"/>
              </w:rPr>
              <w:t>“</w:t>
            </w:r>
            <w:r>
              <w:rPr>
                <w:rFonts w:ascii="Times New Roman" w:hAnsiTheme="minorEastAsia" w:cs="Times New Roman"/>
                <w:bCs/>
                <w:color w:val="000000"/>
                <w:sz w:val="24"/>
              </w:rPr>
              <w:t>十三五</w:t>
            </w:r>
            <w:r>
              <w:rPr>
                <w:rFonts w:ascii="Times New Roman" w:hAnsi="Times New Roman" w:cs="Times New Roman"/>
                <w:bCs/>
                <w:color w:val="000000"/>
                <w:sz w:val="24"/>
              </w:rPr>
              <w:t>”</w:t>
            </w:r>
            <w:r>
              <w:rPr>
                <w:rFonts w:ascii="Times New Roman" w:hAnsiTheme="minorEastAsia" w:cs="Times New Roman"/>
                <w:bCs/>
                <w:color w:val="000000"/>
                <w:sz w:val="24"/>
              </w:rPr>
              <w:t>挥发性有机物污染防治工作方案》中的要求。</w:t>
            </w:r>
          </w:p>
          <w:p w:rsidR="004934DB" w:rsidRDefault="00AB546C">
            <w:pPr>
              <w:spacing w:line="520" w:lineRule="atLeast"/>
              <w:ind w:firstLineChars="200" w:firstLine="458"/>
              <w:rPr>
                <w:rFonts w:ascii="Times New Roman" w:hAnsi="Times New Roman" w:cs="Times New Roman"/>
                <w:b/>
                <w:sz w:val="24"/>
              </w:rPr>
            </w:pPr>
            <w:r>
              <w:rPr>
                <w:rFonts w:ascii="Times New Roman" w:hAnsi="Times New Roman" w:cs="Times New Roman" w:hint="eastAsia"/>
                <w:b/>
                <w:sz w:val="24"/>
              </w:rPr>
              <w:t>（</w:t>
            </w:r>
            <w:r w:rsidR="00AB3725">
              <w:rPr>
                <w:rFonts w:ascii="Times New Roman" w:hAnsi="Times New Roman" w:cs="Times New Roman" w:hint="eastAsia"/>
                <w:b/>
                <w:sz w:val="24"/>
              </w:rPr>
              <w:t>6</w:t>
            </w:r>
            <w:r>
              <w:rPr>
                <w:rFonts w:ascii="Times New Roman" w:hAnsi="Times New Roman" w:cs="Times New Roman" w:hint="eastAsia"/>
                <w:b/>
                <w:sz w:val="24"/>
              </w:rPr>
              <w:t>）</w:t>
            </w:r>
            <w:r>
              <w:rPr>
                <w:rFonts w:ascii="Times New Roman" w:hAnsiTheme="minorEastAsia" w:cs="Times New Roman"/>
                <w:b/>
                <w:sz w:val="24"/>
              </w:rPr>
              <w:t>《挥发性有机物无组织排放控制标准》（</w:t>
            </w:r>
            <w:r>
              <w:rPr>
                <w:rFonts w:ascii="Times New Roman" w:hAnsi="Times New Roman" w:cs="Times New Roman"/>
                <w:b/>
                <w:sz w:val="24"/>
              </w:rPr>
              <w:t>GB37822-2019</w:t>
            </w:r>
            <w:r>
              <w:rPr>
                <w:rFonts w:ascii="Times New Roman" w:hAnsiTheme="minorEastAsia" w:cs="Times New Roman"/>
                <w:b/>
                <w:sz w:val="24"/>
              </w:rPr>
              <w:t>）</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物料储存无组织排放控制要求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 </w:t>
            </w:r>
            <w:r>
              <w:rPr>
                <w:rFonts w:ascii="Times New Roman" w:hAnsiTheme="minorEastAsia" w:cs="Times New Roman"/>
                <w:bCs/>
                <w:color w:val="000000"/>
                <w:sz w:val="24"/>
              </w:rPr>
              <w:t>基本要求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5.1.1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物料应储存于密闭的容器、包装袋、储罐、储库、料仓中。</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5.1.2 </w:t>
            </w:r>
            <w:r>
              <w:rPr>
                <w:rFonts w:ascii="Times New Roman" w:hAnsiTheme="minorEastAsia" w:cs="Times New Roman"/>
                <w:bCs/>
                <w:color w:val="000000"/>
                <w:sz w:val="24"/>
              </w:rPr>
              <w:t>盛装</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物料的容器或包装袋应存放于室内，或存放于设置有雨棚和防渗设施的专用场地。盛装</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物料的容器或包装袋在非取用状态时应加盖、封口、保持密闭。</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5.1.3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物料储罐应密封良好。</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5.1.4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物料储库、料仓应满足密闭空间的要求。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物料转移和输送无组织排放控制要求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6.1 </w:t>
            </w:r>
            <w:r>
              <w:rPr>
                <w:rFonts w:ascii="Times New Roman" w:hAnsiTheme="minorEastAsia" w:cs="Times New Roman"/>
                <w:bCs/>
                <w:color w:val="000000"/>
                <w:sz w:val="24"/>
              </w:rPr>
              <w:t>基本要求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6.1.1 </w:t>
            </w:r>
            <w:r>
              <w:rPr>
                <w:rFonts w:ascii="Times New Roman" w:hAnsiTheme="minorEastAsia" w:cs="Times New Roman"/>
                <w:bCs/>
                <w:color w:val="000000"/>
                <w:sz w:val="24"/>
              </w:rPr>
              <w:t>液态</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物料应采用密闭管道输送、采用非管道输送方式转移液态</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物料时，应采用密闭容器、罐车。</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6.1.2 </w:t>
            </w:r>
            <w:r>
              <w:rPr>
                <w:rFonts w:ascii="Times New Roman" w:hAnsiTheme="minorEastAsia" w:cs="Times New Roman"/>
                <w:bCs/>
                <w:color w:val="000000"/>
                <w:sz w:val="24"/>
              </w:rPr>
              <w:t>粉状、粒状</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物料应采用气力输送设备、管状带式输送机、螺旋输送机等密闭输送方式，或者采用密闭的包装袋、容器或罐车进行物料转移。</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lastRenderedPageBreak/>
              <w:t>......</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7 </w:t>
            </w:r>
            <w:r>
              <w:rPr>
                <w:rFonts w:ascii="Times New Roman" w:hAnsiTheme="minorEastAsia" w:cs="Times New Roman"/>
                <w:bCs/>
                <w:color w:val="000000"/>
                <w:sz w:val="24"/>
              </w:rPr>
              <w:t>工艺过程</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无组织排放控制要求</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7.1.1 </w:t>
            </w:r>
            <w:r>
              <w:rPr>
                <w:rFonts w:ascii="Times New Roman" w:hAnsiTheme="minorEastAsia" w:cs="Times New Roman"/>
                <w:bCs/>
                <w:color w:val="000000"/>
                <w:sz w:val="24"/>
              </w:rPr>
              <w:t>物料投加和卸放</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a</w:t>
            </w:r>
            <w:r>
              <w:rPr>
                <w:rFonts w:ascii="Times New Roman" w:hAnsiTheme="minorEastAsia" w:cs="Times New Roman"/>
                <w:bCs/>
                <w:color w:val="000000"/>
                <w:sz w:val="24"/>
              </w:rPr>
              <w:t>）液态</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物料应采用密闭管道输送方式或采用高位槽（罐）、桶泵等给料方式密闭投加。无法密闭投加的，应在密闭空间内操作，或进行局部气体收集，废气应排至</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b</w:t>
            </w:r>
            <w:r>
              <w:rPr>
                <w:rFonts w:ascii="Times New Roman" w:hAnsiTheme="minorEastAsia" w:cs="Times New Roman"/>
                <w:bCs/>
                <w:color w:val="000000"/>
                <w:sz w:val="24"/>
              </w:rPr>
              <w:t>）粉状、粒状</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物料应采用气力输送方式或采用密闭固体投料器等给料方式</w:t>
            </w:r>
            <w:r>
              <w:rPr>
                <w:rFonts w:ascii="Times New Roman" w:hAnsi="Times New Roman" w:cs="Times New Roman"/>
                <w:bCs/>
                <w:color w:val="000000"/>
                <w:sz w:val="24"/>
              </w:rPr>
              <w:t>'</w:t>
            </w:r>
            <w:r>
              <w:rPr>
                <w:rFonts w:ascii="Times New Roman" w:hAnsiTheme="minorEastAsia" w:cs="Times New Roman"/>
                <w:bCs/>
                <w:color w:val="000000"/>
                <w:sz w:val="24"/>
              </w:rPr>
              <w:t>密闭投加，无法密闭投加的，应在密闭空间内操作，或进行局部气体收集，废气应排至除尘设施、</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 xml:space="preserve">7.2 </w:t>
            </w:r>
            <w:r>
              <w:rPr>
                <w:rFonts w:ascii="Times New Roman" w:hAnsiTheme="minorEastAsia" w:cs="Times New Roman"/>
                <w:bCs/>
                <w:color w:val="000000"/>
                <w:sz w:val="24"/>
              </w:rPr>
              <w:t>含</w:t>
            </w:r>
            <w:r>
              <w:rPr>
                <w:rFonts w:ascii="Times New Roman" w:hAnsi="Times New Roman" w:cs="Times New Roman"/>
                <w:bCs/>
                <w:color w:val="000000"/>
                <w:sz w:val="24"/>
              </w:rPr>
              <w:t>非甲烷总烃</w:t>
            </w:r>
            <w:r>
              <w:rPr>
                <w:rFonts w:ascii="Times New Roman" w:hAnsiTheme="minorEastAsia" w:cs="Times New Roman"/>
                <w:bCs/>
                <w:color w:val="000000"/>
                <w:sz w:val="24"/>
              </w:rPr>
              <w:t>产品的使用过程</w:t>
            </w:r>
          </w:p>
          <w:p w:rsidR="004934DB" w:rsidRDefault="00AB546C" w:rsidP="00E874C7">
            <w:pPr>
              <w:spacing w:line="520" w:lineRule="atLeast"/>
              <w:ind w:firstLineChars="200" w:firstLine="456"/>
              <w:rPr>
                <w:rFonts w:ascii="Times New Roman" w:hAnsi="Times New Roman" w:cs="Times New Roman"/>
                <w:bCs/>
                <w:color w:val="000000"/>
                <w:sz w:val="24"/>
              </w:rPr>
            </w:pP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质量占比大于等于</w:t>
            </w:r>
            <w:r>
              <w:rPr>
                <w:rFonts w:ascii="Times New Roman" w:hAnsi="Times New Roman" w:cs="Times New Roman"/>
                <w:bCs/>
                <w:color w:val="000000"/>
                <w:sz w:val="24"/>
              </w:rPr>
              <w:t>10%</w:t>
            </w:r>
            <w:r>
              <w:rPr>
                <w:rFonts w:ascii="Times New Roman" w:hAnsiTheme="minorEastAsia" w:cs="Times New Roman"/>
                <w:bCs/>
                <w:color w:val="000000"/>
                <w:sz w:val="24"/>
              </w:rPr>
              <w:t>的含</w:t>
            </w:r>
            <w:r>
              <w:rPr>
                <w:rFonts w:ascii="Times New Roman" w:hAnsi="Times New Roman" w:cs="Times New Roman"/>
                <w:bCs/>
                <w:color w:val="000000"/>
                <w:sz w:val="24"/>
              </w:rPr>
              <w:t>非甲烷总烃</w:t>
            </w:r>
            <w:r>
              <w:rPr>
                <w:rFonts w:ascii="Times New Roman" w:hAnsiTheme="minorEastAsia" w:cs="Times New Roman"/>
                <w:bCs/>
                <w:color w:val="000000"/>
                <w:sz w:val="24"/>
              </w:rPr>
              <w:t>产品，其使用过程应采用密闭设备或在密闭空间内操作，废气应排至</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废气收集处理系统；无法密闭的，应采取局部气体收集措施，废气应排至</w:t>
            </w:r>
            <w:r>
              <w:rPr>
                <w:rFonts w:ascii="Times New Roman" w:hAnsi="Times New Roman" w:cs="Times New Roman"/>
                <w:bCs/>
                <w:color w:val="000000"/>
                <w:sz w:val="24"/>
              </w:rPr>
              <w:t xml:space="preserve"> </w:t>
            </w:r>
            <w:r>
              <w:rPr>
                <w:rFonts w:ascii="Times New Roman" w:hAnsi="Times New Roman" w:cs="Times New Roman"/>
                <w:bCs/>
                <w:color w:val="000000"/>
                <w:sz w:val="24"/>
              </w:rPr>
              <w:t>非甲烷总烃</w:t>
            </w:r>
            <w:r>
              <w:rPr>
                <w:rFonts w:ascii="Times New Roman" w:hAnsi="Times New Roman" w:cs="Times New Roman"/>
                <w:bCs/>
                <w:color w:val="000000"/>
                <w:sz w:val="24"/>
              </w:rPr>
              <w:t xml:space="preserve"> </w:t>
            </w:r>
            <w:r>
              <w:rPr>
                <w:rFonts w:ascii="Times New Roman" w:hAnsiTheme="minorEastAsia" w:cs="Times New Roman"/>
                <w:bCs/>
                <w:color w:val="000000"/>
                <w:sz w:val="24"/>
              </w:rPr>
              <w:t>废气收集处理系统。</w:t>
            </w:r>
          </w:p>
          <w:p w:rsidR="004934DB" w:rsidRPr="00AB3725" w:rsidRDefault="00AB546C" w:rsidP="00AB3725">
            <w:pPr>
              <w:spacing w:line="520" w:lineRule="atLeast"/>
              <w:ind w:firstLineChars="200" w:firstLine="456"/>
              <w:rPr>
                <w:rFonts w:ascii="Times New Roman" w:hAnsi="Times New Roman" w:cs="Times New Roman"/>
                <w:bCs/>
                <w:color w:val="000000"/>
                <w:sz w:val="24"/>
              </w:rPr>
            </w:pPr>
            <w:r>
              <w:rPr>
                <w:rFonts w:ascii="Times New Roman" w:hAnsiTheme="minorEastAsia" w:cs="Times New Roman"/>
                <w:bCs/>
                <w:color w:val="000000"/>
                <w:sz w:val="24"/>
              </w:rPr>
              <w:t>本项目无粉状、粒装</w:t>
            </w:r>
            <w:r>
              <w:rPr>
                <w:rFonts w:ascii="Times New Roman" w:hAnsi="Times New Roman" w:cs="Times New Roman"/>
                <w:bCs/>
                <w:color w:val="000000"/>
                <w:sz w:val="24"/>
              </w:rPr>
              <w:t>非甲烷总烃</w:t>
            </w:r>
            <w:r>
              <w:rPr>
                <w:rFonts w:ascii="Times New Roman" w:hAnsiTheme="minorEastAsia" w:cs="Times New Roman"/>
                <w:bCs/>
                <w:color w:val="000000"/>
                <w:sz w:val="24"/>
              </w:rPr>
              <w:t>物料，均为液态，</w:t>
            </w:r>
            <w:r>
              <w:rPr>
                <w:rFonts w:ascii="Times New Roman" w:hAnsi="Times New Roman" w:cs="Times New Roman"/>
                <w:bCs/>
                <w:color w:val="000000"/>
                <w:sz w:val="24"/>
              </w:rPr>
              <w:t>非甲烷总烃</w:t>
            </w:r>
            <w:r>
              <w:rPr>
                <w:rFonts w:ascii="Times New Roman" w:hAnsiTheme="minorEastAsia" w:cs="Times New Roman"/>
                <w:bCs/>
                <w:color w:val="000000"/>
                <w:sz w:val="24"/>
              </w:rPr>
              <w:t>物料均储存在密闭的原料桶中，建设单位拟设置密闭漆料间，用于专门储存漆料、粘结剂等</w:t>
            </w:r>
            <w:r>
              <w:rPr>
                <w:rFonts w:ascii="Times New Roman" w:hAnsi="Times New Roman" w:cs="Times New Roman"/>
                <w:bCs/>
                <w:color w:val="000000"/>
                <w:sz w:val="24"/>
              </w:rPr>
              <w:t>非甲烷总烃</w:t>
            </w:r>
            <w:r>
              <w:rPr>
                <w:rFonts w:ascii="Times New Roman" w:hAnsiTheme="minorEastAsia" w:cs="Times New Roman"/>
                <w:bCs/>
                <w:color w:val="000000"/>
                <w:sz w:val="24"/>
              </w:rPr>
              <w:t>物料。拟为喷</w:t>
            </w:r>
            <w:r w:rsidR="00AB3725">
              <w:rPr>
                <w:rFonts w:ascii="Times New Roman" w:hAnsiTheme="minorEastAsia" w:cs="Times New Roman" w:hint="eastAsia"/>
                <w:bCs/>
                <w:color w:val="000000"/>
                <w:sz w:val="24"/>
              </w:rPr>
              <w:t>考</w:t>
            </w:r>
            <w:r>
              <w:rPr>
                <w:rFonts w:ascii="Times New Roman" w:hAnsiTheme="minorEastAsia" w:cs="Times New Roman"/>
                <w:bCs/>
                <w:color w:val="000000"/>
                <w:sz w:val="24"/>
              </w:rPr>
              <w:t>漆工序设置密闭喷</w:t>
            </w:r>
            <w:r w:rsidR="00AB3725">
              <w:rPr>
                <w:rFonts w:ascii="Times New Roman" w:hAnsiTheme="minorEastAsia" w:cs="Times New Roman" w:hint="eastAsia"/>
                <w:bCs/>
                <w:color w:val="000000"/>
                <w:sz w:val="24"/>
              </w:rPr>
              <w:t>考</w:t>
            </w:r>
            <w:r>
              <w:rPr>
                <w:rFonts w:ascii="Times New Roman" w:hAnsiTheme="minorEastAsia" w:cs="Times New Roman"/>
                <w:bCs/>
                <w:color w:val="000000"/>
                <w:sz w:val="24"/>
              </w:rPr>
              <w:t>漆房，废气采用</w:t>
            </w:r>
            <w:r w:rsidR="00A765F9" w:rsidRPr="00A765F9">
              <w:rPr>
                <w:rFonts w:ascii="Times New Roman" w:hAnsi="Times New Roman" w:cs="Times New Roman" w:hint="eastAsia"/>
                <w:bCs/>
                <w:color w:val="000000"/>
                <w:sz w:val="24"/>
              </w:rPr>
              <w:t>采用过滤棉</w:t>
            </w:r>
            <w:r w:rsidR="00A765F9" w:rsidRPr="00A765F9">
              <w:rPr>
                <w:rFonts w:ascii="Times New Roman" w:hAnsi="Times New Roman" w:cs="Times New Roman" w:hint="eastAsia"/>
                <w:bCs/>
                <w:color w:val="000000"/>
                <w:sz w:val="24"/>
              </w:rPr>
              <w:t>+</w:t>
            </w:r>
            <w:r w:rsidR="00A765F9" w:rsidRPr="00A765F9">
              <w:rPr>
                <w:rFonts w:ascii="Times New Roman" w:hAnsi="Times New Roman" w:cs="Times New Roman" w:hint="eastAsia"/>
                <w:bCs/>
                <w:color w:val="000000"/>
                <w:sz w:val="24"/>
              </w:rPr>
              <w:t>两级活性吸附装置</w:t>
            </w:r>
            <w:r>
              <w:rPr>
                <w:rFonts w:ascii="Times New Roman" w:hAnsiTheme="minorEastAsia" w:cs="Times New Roman"/>
                <w:bCs/>
                <w:color w:val="000000"/>
                <w:sz w:val="24"/>
              </w:rPr>
              <w:t>进行处理，处理后的废气通过</w:t>
            </w:r>
            <w:r>
              <w:rPr>
                <w:rFonts w:ascii="Times New Roman" w:hAnsi="Times New Roman" w:cs="Times New Roman"/>
                <w:bCs/>
                <w:color w:val="000000"/>
                <w:sz w:val="24"/>
              </w:rPr>
              <w:t xml:space="preserve"> 15m </w:t>
            </w:r>
            <w:r>
              <w:rPr>
                <w:rFonts w:ascii="Times New Roman" w:hAnsiTheme="minorEastAsia" w:cs="Times New Roman"/>
                <w:bCs/>
                <w:color w:val="000000"/>
                <w:sz w:val="24"/>
              </w:rPr>
              <w:t>高排气筒排放，共</w:t>
            </w:r>
            <w:r>
              <w:rPr>
                <w:rFonts w:ascii="Times New Roman" w:hAnsi="Times New Roman" w:cs="Times New Roman" w:hint="eastAsia"/>
                <w:bCs/>
                <w:color w:val="000000"/>
                <w:sz w:val="24"/>
              </w:rPr>
              <w:t>1</w:t>
            </w:r>
            <w:r>
              <w:rPr>
                <w:rFonts w:ascii="Times New Roman" w:hAnsiTheme="minorEastAsia" w:cs="Times New Roman"/>
                <w:bCs/>
                <w:color w:val="000000"/>
                <w:sz w:val="24"/>
              </w:rPr>
              <w:t>套喷漆烘干废气处理装置</w:t>
            </w:r>
            <w:r>
              <w:rPr>
                <w:rFonts w:ascii="Times New Roman" w:hAnsi="Times New Roman" w:cs="Times New Roman"/>
                <w:bCs/>
                <w:color w:val="000000"/>
                <w:sz w:val="24"/>
              </w:rPr>
              <w:t>+</w:t>
            </w:r>
            <w:r>
              <w:rPr>
                <w:rFonts w:ascii="Times New Roman" w:hAnsi="Times New Roman" w:cs="Times New Roman" w:hint="eastAsia"/>
                <w:bCs/>
                <w:color w:val="000000"/>
                <w:sz w:val="24"/>
              </w:rPr>
              <w:t>1</w:t>
            </w:r>
            <w:r>
              <w:rPr>
                <w:rFonts w:ascii="Times New Roman" w:hAnsiTheme="minorEastAsia" w:cs="Times New Roman"/>
                <w:bCs/>
                <w:color w:val="000000"/>
                <w:sz w:val="24"/>
              </w:rPr>
              <w:t>根</w:t>
            </w:r>
            <w:r>
              <w:rPr>
                <w:rFonts w:ascii="Times New Roman" w:hAnsi="Times New Roman" w:cs="Times New Roman"/>
                <w:bCs/>
                <w:color w:val="000000"/>
                <w:sz w:val="24"/>
              </w:rPr>
              <w:t xml:space="preserve"> 15m </w:t>
            </w:r>
            <w:r>
              <w:rPr>
                <w:rFonts w:ascii="Times New Roman" w:hAnsiTheme="minorEastAsia" w:cs="Times New Roman"/>
                <w:bCs/>
                <w:color w:val="000000"/>
                <w:sz w:val="24"/>
              </w:rPr>
              <w:t>高排气筒，有机废气收集率不低于</w:t>
            </w:r>
            <w:r>
              <w:rPr>
                <w:rFonts w:ascii="Times New Roman" w:hAnsi="Times New Roman" w:cs="Times New Roman"/>
                <w:bCs/>
                <w:color w:val="000000"/>
                <w:sz w:val="24"/>
              </w:rPr>
              <w:t xml:space="preserve"> 80%</w:t>
            </w:r>
            <w:r>
              <w:rPr>
                <w:rFonts w:ascii="Times New Roman" w:hAnsiTheme="minorEastAsia" w:cs="Times New Roman"/>
                <w:bCs/>
                <w:color w:val="000000"/>
                <w:sz w:val="24"/>
              </w:rPr>
              <w:t>。项目涉</w:t>
            </w:r>
            <w:r w:rsidR="00AB3725">
              <w:rPr>
                <w:rFonts w:ascii="Times New Roman" w:hAnsi="Times New Roman" w:cs="Times New Roman" w:hint="eastAsia"/>
                <w:bCs/>
                <w:color w:val="000000"/>
                <w:sz w:val="24"/>
              </w:rPr>
              <w:t>及</w:t>
            </w:r>
            <w:r>
              <w:rPr>
                <w:rFonts w:ascii="Times New Roman" w:hAnsi="Times New Roman" w:cs="Times New Roman"/>
                <w:bCs/>
                <w:color w:val="000000"/>
                <w:sz w:val="24"/>
              </w:rPr>
              <w:t>非甲烷总烃</w:t>
            </w:r>
            <w:r>
              <w:rPr>
                <w:rFonts w:ascii="Times New Roman" w:hAnsiTheme="minorEastAsia" w:cs="Times New Roman"/>
                <w:bCs/>
                <w:color w:val="000000"/>
                <w:sz w:val="24"/>
              </w:rPr>
              <w:t>物料的储存和使用均满足《挥发性有机物无组织排放控制标准》（</w:t>
            </w:r>
            <w:r>
              <w:rPr>
                <w:rFonts w:ascii="Times New Roman" w:hAnsi="Times New Roman" w:cs="Times New Roman"/>
                <w:bCs/>
                <w:color w:val="000000"/>
                <w:sz w:val="24"/>
              </w:rPr>
              <w:t>GB37822-2019</w:t>
            </w:r>
            <w:r>
              <w:rPr>
                <w:rFonts w:ascii="Times New Roman" w:hAnsiTheme="minorEastAsia" w:cs="Times New Roman"/>
                <w:bCs/>
                <w:color w:val="000000"/>
                <w:sz w:val="24"/>
              </w:rPr>
              <w:t>）中有关要求。</w:t>
            </w:r>
          </w:p>
          <w:p w:rsidR="0089418A" w:rsidRPr="0089418A" w:rsidRDefault="00120FFB" w:rsidP="0089418A">
            <w:pPr>
              <w:spacing w:line="520" w:lineRule="atLeast"/>
              <w:ind w:firstLineChars="200" w:firstLine="458"/>
              <w:rPr>
                <w:rFonts w:ascii="Times New Roman" w:hAnsiTheme="minorEastAsia" w:cs="Times New Roman"/>
                <w:b/>
                <w:sz w:val="24"/>
              </w:rPr>
            </w:pPr>
            <w:r>
              <w:rPr>
                <w:rFonts w:ascii="Times New Roman" w:hAnsi="Times New Roman" w:cs="Times New Roman" w:hint="eastAsia"/>
                <w:b/>
                <w:sz w:val="24"/>
              </w:rPr>
              <w:t>（</w:t>
            </w:r>
            <w:r>
              <w:rPr>
                <w:rFonts w:ascii="Times New Roman" w:hAnsi="Times New Roman" w:cs="Times New Roman" w:hint="eastAsia"/>
                <w:b/>
                <w:sz w:val="24"/>
              </w:rPr>
              <w:t>7</w:t>
            </w:r>
            <w:r>
              <w:rPr>
                <w:rFonts w:ascii="Times New Roman" w:hAnsi="Times New Roman" w:cs="Times New Roman" w:hint="eastAsia"/>
                <w:b/>
                <w:sz w:val="24"/>
              </w:rPr>
              <w:t>）</w:t>
            </w:r>
            <w:r w:rsidR="0089418A" w:rsidRPr="0089418A">
              <w:rPr>
                <w:rFonts w:ascii="Times New Roman" w:hAnsiTheme="minorEastAsia" w:cs="Times New Roman"/>
                <w:b/>
                <w:sz w:val="24"/>
              </w:rPr>
              <w:t>生态环境部关于印发《</w:t>
            </w:r>
            <w:r w:rsidR="0089418A" w:rsidRPr="0089418A">
              <w:rPr>
                <w:rFonts w:ascii="Times New Roman" w:hAnsiTheme="minorEastAsia" w:cs="Times New Roman"/>
                <w:b/>
                <w:sz w:val="24"/>
              </w:rPr>
              <w:t>2020</w:t>
            </w:r>
            <w:r w:rsidR="0089418A" w:rsidRPr="0089418A">
              <w:rPr>
                <w:rFonts w:ascii="Times New Roman" w:hAnsiTheme="minorEastAsia" w:cs="Times New Roman"/>
                <w:b/>
                <w:sz w:val="24"/>
              </w:rPr>
              <w:t>年挥发性有机物治理攻坚方案》的通知</w:t>
            </w:r>
            <w:r w:rsidR="0089418A" w:rsidRPr="0089418A">
              <w:rPr>
                <w:rFonts w:ascii="Times New Roman" w:hAnsiTheme="minorEastAsia" w:cs="Times New Roman" w:hint="eastAsia"/>
                <w:b/>
                <w:sz w:val="24"/>
              </w:rPr>
              <w:t>（环大气〔</w:t>
            </w:r>
            <w:r w:rsidR="0089418A" w:rsidRPr="0089418A">
              <w:rPr>
                <w:rFonts w:ascii="Times New Roman" w:hAnsiTheme="minorEastAsia" w:cs="Times New Roman" w:hint="eastAsia"/>
                <w:b/>
                <w:sz w:val="24"/>
              </w:rPr>
              <w:t>2020</w:t>
            </w:r>
            <w:r w:rsidR="0089418A" w:rsidRPr="0089418A">
              <w:rPr>
                <w:rFonts w:ascii="Times New Roman" w:hAnsiTheme="minorEastAsia" w:cs="Times New Roman" w:hint="eastAsia"/>
                <w:b/>
                <w:sz w:val="24"/>
              </w:rPr>
              <w:t>〕</w:t>
            </w:r>
            <w:r w:rsidR="0089418A" w:rsidRPr="0089418A">
              <w:rPr>
                <w:rFonts w:ascii="Times New Roman" w:hAnsiTheme="minorEastAsia" w:cs="Times New Roman" w:hint="eastAsia"/>
                <w:b/>
                <w:sz w:val="24"/>
              </w:rPr>
              <w:t>33</w:t>
            </w:r>
            <w:r w:rsidR="0089418A" w:rsidRPr="0089418A">
              <w:rPr>
                <w:rFonts w:ascii="Times New Roman" w:hAnsiTheme="minorEastAsia" w:cs="Times New Roman" w:hint="eastAsia"/>
                <w:b/>
                <w:sz w:val="24"/>
              </w:rPr>
              <w:t>号）</w:t>
            </w:r>
          </w:p>
          <w:p w:rsidR="0089418A" w:rsidRDefault="0089418A" w:rsidP="0089418A">
            <w:pPr>
              <w:spacing w:line="520" w:lineRule="exact"/>
              <w:ind w:firstLineChars="200" w:firstLine="458"/>
              <w:jc w:val="center"/>
              <w:rPr>
                <w:rFonts w:ascii="Times New Roman" w:hAnsi="Times New Roman" w:cs="Times New Roman"/>
                <w:b/>
                <w:sz w:val="24"/>
                <w:szCs w:val="24"/>
              </w:rPr>
            </w:pPr>
            <w:r w:rsidRPr="008B4744">
              <w:rPr>
                <w:rFonts w:ascii="Times New Roman" w:hAnsi="Times New Roman" w:cs="Times New Roman"/>
                <w:b/>
                <w:sz w:val="24"/>
                <w:szCs w:val="24"/>
              </w:rPr>
              <w:t>2020</w:t>
            </w:r>
            <w:r w:rsidRPr="008B4744">
              <w:rPr>
                <w:rFonts w:ascii="Times New Roman" w:hAnsiTheme="minorEastAsia" w:cs="Times New Roman"/>
                <w:b/>
                <w:sz w:val="24"/>
                <w:szCs w:val="24"/>
              </w:rPr>
              <w:t>年挥发性有机物治理攻坚方案</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打赢蓝天保卫战</w:t>
            </w:r>
            <w:r>
              <w:rPr>
                <w:rFonts w:ascii="Times New Roman" w:hAnsiTheme="minorEastAsia" w:cs="Times New Roman" w:hint="eastAsia"/>
                <w:sz w:val="24"/>
                <w:szCs w:val="24"/>
              </w:rPr>
              <w:t>，</w:t>
            </w:r>
            <w:r w:rsidRPr="00DE01C5">
              <w:rPr>
                <w:rFonts w:ascii="Times New Roman" w:hAnsiTheme="minorEastAsia" w:cs="Times New Roman"/>
                <w:sz w:val="24"/>
                <w:szCs w:val="24"/>
              </w:rPr>
              <w:t>事关满足人民日益增长的美好生活需要</w:t>
            </w:r>
            <w:r>
              <w:rPr>
                <w:rFonts w:ascii="Times New Roman" w:hAnsiTheme="minorEastAsia" w:cs="Times New Roman" w:hint="eastAsia"/>
                <w:sz w:val="24"/>
                <w:szCs w:val="24"/>
              </w:rPr>
              <w:t>，</w:t>
            </w:r>
            <w:r w:rsidRPr="00DE01C5">
              <w:rPr>
                <w:rFonts w:ascii="Times New Roman" w:hAnsiTheme="minorEastAsia" w:cs="Times New Roman"/>
                <w:sz w:val="24"/>
                <w:szCs w:val="24"/>
              </w:rPr>
              <w:t>事关全面建成小康社会，事关经济高质量发展和美丽中国建设，</w:t>
            </w:r>
            <w:r w:rsidRPr="00DE01C5">
              <w:rPr>
                <w:rFonts w:ascii="Times New Roman" w:hAnsi="Times New Roman" w:cs="Times New Roman"/>
                <w:sz w:val="24"/>
                <w:szCs w:val="24"/>
              </w:rPr>
              <w:t>2020</w:t>
            </w:r>
            <w:r w:rsidRPr="00DE01C5">
              <w:rPr>
                <w:rFonts w:ascii="Times New Roman" w:hAnsiTheme="minorEastAsia" w:cs="Times New Roman"/>
                <w:sz w:val="24"/>
                <w:szCs w:val="24"/>
              </w:rPr>
              <w:t>年是打赢蓝天保卫战的决胜之年，各地要按照党中央、国务院决策部署，坚定不移贯彻新发展理念，坚持方向不变、力度不减，扎</w:t>
            </w:r>
            <w:r w:rsidRPr="00DE01C5">
              <w:rPr>
                <w:rFonts w:ascii="Times New Roman" w:hAnsiTheme="minorEastAsia" w:cs="Times New Roman"/>
                <w:sz w:val="24"/>
                <w:szCs w:val="24"/>
              </w:rPr>
              <w:lastRenderedPageBreak/>
              <w:t>实推进大气污染防治各项任务。当前阶段，我国面临细颗粒物（</w:t>
            </w:r>
            <w:r w:rsidRPr="00DE01C5">
              <w:rPr>
                <w:rFonts w:ascii="Times New Roman" w:hAnsi="Times New Roman" w:cs="Times New Roman"/>
                <w:sz w:val="24"/>
                <w:szCs w:val="24"/>
              </w:rPr>
              <w:t>PM</w:t>
            </w:r>
            <w:r w:rsidRPr="008B4744">
              <w:rPr>
                <w:rFonts w:ascii="Times New Roman" w:hAnsi="Times New Roman" w:cs="Times New Roman"/>
                <w:sz w:val="24"/>
                <w:szCs w:val="24"/>
                <w:vertAlign w:val="subscript"/>
              </w:rPr>
              <w:t>2.5</w:t>
            </w:r>
            <w:r w:rsidRPr="00DE01C5">
              <w:rPr>
                <w:rFonts w:ascii="Times New Roman" w:hAnsiTheme="minorEastAsia" w:cs="Times New Roman"/>
                <w:sz w:val="24"/>
                <w:szCs w:val="24"/>
              </w:rPr>
              <w:t>）污染形势依然严峻和臭氧</w:t>
            </w:r>
            <w:r>
              <w:rPr>
                <w:rFonts w:ascii="Times New Roman" w:hAnsiTheme="minorEastAsia" w:cs="Times New Roman" w:hint="eastAsia"/>
                <w:sz w:val="24"/>
                <w:szCs w:val="24"/>
              </w:rPr>
              <w:t>（</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8B4744">
              <w:rPr>
                <w:rFonts w:ascii="Times New Roman" w:hAnsiTheme="minorEastAsia" w:cs="Times New Roman" w:hint="eastAsia"/>
                <w:sz w:val="24"/>
                <w:szCs w:val="24"/>
              </w:rPr>
              <w:t>）</w:t>
            </w:r>
            <w:r w:rsidRPr="00DE01C5">
              <w:rPr>
                <w:rFonts w:ascii="Times New Roman" w:hAnsiTheme="minorEastAsia" w:cs="Times New Roman"/>
                <w:sz w:val="24"/>
                <w:szCs w:val="24"/>
              </w:rPr>
              <w:t>污染日益凸显的双重压力，特别是在夏季，</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已成为导致部分城市空气质量超标的首要因子，京津冀及周边地区、长三角地区、汾渭平原等重点区域（以下简称重点区域）、苏皖鲁豫交界地区等区域（见附件</w:t>
            </w:r>
            <w:r w:rsidRPr="00DE01C5">
              <w:rPr>
                <w:rFonts w:ascii="Times New Roman" w:hAnsi="Times New Roman" w:cs="Times New Roman"/>
                <w:sz w:val="24"/>
                <w:szCs w:val="24"/>
              </w:rPr>
              <w:t>1</w:t>
            </w:r>
            <w:r w:rsidRPr="00DE01C5">
              <w:rPr>
                <w:rFonts w:ascii="Times New Roman" w:hAnsiTheme="minorEastAsia" w:cs="Times New Roman"/>
                <w:sz w:val="24"/>
                <w:szCs w:val="24"/>
              </w:rPr>
              <w:t>）尤为突出，</w:t>
            </w:r>
            <w:r w:rsidRPr="00DE01C5">
              <w:rPr>
                <w:rFonts w:ascii="Times New Roman" w:hAnsi="Times New Roman" w:cs="Times New Roman"/>
                <w:sz w:val="24"/>
                <w:szCs w:val="24"/>
              </w:rPr>
              <w:t>6-9</w:t>
            </w:r>
            <w:r w:rsidRPr="00DE01C5">
              <w:rPr>
                <w:rFonts w:ascii="Times New Roman" w:hAnsiTheme="minorEastAsia" w:cs="Times New Roman"/>
                <w:sz w:val="24"/>
                <w:szCs w:val="24"/>
              </w:rPr>
              <w:t>月</w:t>
            </w:r>
            <w:r w:rsidRPr="00DE01C5">
              <w:rPr>
                <w:rFonts w:ascii="Times New Roman" w:hAnsi="Times New Roman" w:cs="Times New Roman"/>
                <w:sz w:val="24"/>
                <w:szCs w:val="24"/>
              </w:rPr>
              <w:t>O3</w:t>
            </w:r>
            <w:r w:rsidRPr="00DE01C5">
              <w:rPr>
                <w:rFonts w:ascii="Times New Roman" w:hAnsiTheme="minorEastAsia" w:cs="Times New Roman"/>
                <w:sz w:val="24"/>
                <w:szCs w:val="24"/>
              </w:rPr>
              <w:t>超标天数占全国</w:t>
            </w:r>
            <w:r w:rsidRPr="00DE01C5">
              <w:rPr>
                <w:rFonts w:ascii="Times New Roman" w:hAnsi="Times New Roman" w:cs="Times New Roman"/>
                <w:sz w:val="24"/>
                <w:szCs w:val="24"/>
              </w:rPr>
              <w:t>70%</w:t>
            </w:r>
            <w:r w:rsidRPr="00DE01C5">
              <w:rPr>
                <w:rFonts w:ascii="Times New Roman" w:hAnsiTheme="minorEastAsia" w:cs="Times New Roman"/>
                <w:sz w:val="24"/>
                <w:szCs w:val="24"/>
              </w:rPr>
              <w:t>左右。</w:t>
            </w:r>
            <w:r w:rsidRPr="00DE01C5">
              <w:rPr>
                <w:rFonts w:ascii="Times New Roman" w:hAnsi="Times New Roman" w:cs="Times New Roman"/>
                <w:sz w:val="24"/>
                <w:szCs w:val="24"/>
              </w:rPr>
              <w:t>VOCs</w:t>
            </w:r>
            <w:r w:rsidRPr="00DE01C5">
              <w:rPr>
                <w:rFonts w:ascii="Times New Roman" w:hAnsiTheme="minorEastAsia" w:cs="Times New Roman"/>
                <w:sz w:val="24"/>
                <w:szCs w:val="24"/>
              </w:rPr>
              <w:t>是形成</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的重要前体物，主要存在于企业原辅材料或产品中，大部分易燃易爆，部分属于有毒有害物质，加强</w:t>
            </w:r>
            <w:r w:rsidRPr="00DE01C5">
              <w:rPr>
                <w:rFonts w:ascii="Times New Roman" w:hAnsi="Times New Roman" w:cs="Times New Roman"/>
                <w:sz w:val="24"/>
                <w:szCs w:val="24"/>
              </w:rPr>
              <w:t>VOCs</w:t>
            </w:r>
            <w:r w:rsidRPr="00DE01C5">
              <w:rPr>
                <w:rFonts w:ascii="Times New Roman" w:hAnsiTheme="minorEastAsia" w:cs="Times New Roman"/>
                <w:sz w:val="24"/>
                <w:szCs w:val="24"/>
              </w:rPr>
              <w:t>治理是现阶段控制</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污染的有效途径，也是帮助企业实现节约资源、提高效益、减少安全隐患的有力手段。为确保完成</w:t>
            </w:r>
            <w:r w:rsidRPr="00DE01C5">
              <w:rPr>
                <w:rFonts w:ascii="Times New Roman" w:hAnsi="Times New Roman" w:cs="Times New Roman"/>
                <w:sz w:val="24"/>
                <w:szCs w:val="24"/>
              </w:rPr>
              <w:t>“</w:t>
            </w:r>
            <w:r w:rsidRPr="00DE01C5">
              <w:rPr>
                <w:rFonts w:ascii="Times New Roman" w:hAnsiTheme="minorEastAsia" w:cs="Times New Roman"/>
                <w:sz w:val="24"/>
                <w:szCs w:val="24"/>
              </w:rPr>
              <w:t>十三五</w:t>
            </w:r>
            <w:r w:rsidRPr="00DE01C5">
              <w:rPr>
                <w:rFonts w:ascii="Times New Roman" w:hAnsi="Times New Roman" w:cs="Times New Roman"/>
                <w:sz w:val="24"/>
                <w:szCs w:val="24"/>
              </w:rPr>
              <w:t>”</w:t>
            </w:r>
            <w:r w:rsidRPr="00DE01C5">
              <w:rPr>
                <w:rFonts w:ascii="Times New Roman" w:hAnsiTheme="minorEastAsia" w:cs="Times New Roman"/>
                <w:sz w:val="24"/>
                <w:szCs w:val="24"/>
              </w:rPr>
              <w:t>环境空气质量改善目标任务，有效降低</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污染，保障人民群众身体健康，在全国开展夏季（</w:t>
            </w:r>
            <w:r w:rsidRPr="00DE01C5">
              <w:rPr>
                <w:rFonts w:ascii="Times New Roman" w:hAnsi="Times New Roman" w:cs="Times New Roman"/>
                <w:sz w:val="24"/>
                <w:szCs w:val="24"/>
              </w:rPr>
              <w:t>6-9</w:t>
            </w:r>
            <w:r w:rsidRPr="00DE01C5">
              <w:rPr>
                <w:rFonts w:ascii="Times New Roman" w:hAnsiTheme="minorEastAsia" w:cs="Times New Roman"/>
                <w:sz w:val="24"/>
                <w:szCs w:val="24"/>
              </w:rPr>
              <w:t>月）</w:t>
            </w:r>
            <w:r w:rsidRPr="00DE01C5">
              <w:rPr>
                <w:rFonts w:ascii="Times New Roman" w:hAnsi="Times New Roman" w:cs="Times New Roman"/>
                <w:sz w:val="24"/>
                <w:szCs w:val="24"/>
              </w:rPr>
              <w:t>VOCs</w:t>
            </w:r>
            <w:r w:rsidRPr="00DE01C5">
              <w:rPr>
                <w:rFonts w:ascii="Times New Roman" w:hAnsiTheme="minorEastAsia" w:cs="Times New Roman"/>
                <w:sz w:val="24"/>
                <w:szCs w:val="24"/>
              </w:rPr>
              <w:t>治理攻坚行动。</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工作思路：以习近平生态文明思想为指导，统筹疫情防控、经济社会平稳健康发展和打赢蓝天保卫战重点任务，扎实做好</w:t>
            </w:r>
            <w:r w:rsidRPr="00DE01C5">
              <w:rPr>
                <w:rFonts w:ascii="Times New Roman" w:hAnsi="Times New Roman" w:cs="Times New Roman"/>
                <w:sz w:val="24"/>
                <w:szCs w:val="24"/>
              </w:rPr>
              <w:t>“</w:t>
            </w:r>
            <w:r w:rsidRPr="00DE01C5">
              <w:rPr>
                <w:rFonts w:ascii="Times New Roman" w:hAnsiTheme="minorEastAsia" w:cs="Times New Roman"/>
                <w:sz w:val="24"/>
                <w:szCs w:val="24"/>
              </w:rPr>
              <w:t>六稳</w:t>
            </w:r>
            <w:r w:rsidRPr="00DE01C5">
              <w:rPr>
                <w:rFonts w:ascii="Times New Roman" w:hAnsi="Times New Roman" w:cs="Times New Roman"/>
                <w:sz w:val="24"/>
                <w:szCs w:val="24"/>
              </w:rPr>
              <w:t>”</w:t>
            </w:r>
            <w:r w:rsidRPr="00DE01C5">
              <w:rPr>
                <w:rFonts w:ascii="Times New Roman" w:hAnsiTheme="minorEastAsia" w:cs="Times New Roman"/>
                <w:sz w:val="24"/>
                <w:szCs w:val="24"/>
              </w:rPr>
              <w:t>工作</w:t>
            </w:r>
            <w:r w:rsidRPr="00DE01C5">
              <w:rPr>
                <w:rFonts w:ascii="Times New Roman" w:hAnsi="Times New Roman" w:cs="Times New Roman"/>
                <w:sz w:val="24"/>
                <w:szCs w:val="24"/>
              </w:rPr>
              <w:t>,</w:t>
            </w:r>
            <w:r w:rsidRPr="00DE01C5">
              <w:rPr>
                <w:rFonts w:ascii="Times New Roman" w:hAnsiTheme="minorEastAsia" w:cs="Times New Roman"/>
                <w:sz w:val="24"/>
                <w:szCs w:val="24"/>
              </w:rPr>
              <w:t>落实</w:t>
            </w:r>
            <w:r w:rsidRPr="00DE01C5">
              <w:rPr>
                <w:rFonts w:ascii="Times New Roman" w:hAnsi="Times New Roman" w:cs="Times New Roman"/>
                <w:sz w:val="24"/>
                <w:szCs w:val="24"/>
              </w:rPr>
              <w:t>“</w:t>
            </w:r>
            <w:r w:rsidRPr="00DE01C5">
              <w:rPr>
                <w:rFonts w:ascii="Times New Roman" w:hAnsiTheme="minorEastAsia" w:cs="Times New Roman"/>
                <w:sz w:val="24"/>
                <w:szCs w:val="24"/>
              </w:rPr>
              <w:t>六保</w:t>
            </w:r>
            <w:r w:rsidRPr="00DE01C5">
              <w:rPr>
                <w:rFonts w:ascii="Times New Roman" w:hAnsi="Times New Roman" w:cs="Times New Roman"/>
                <w:sz w:val="24"/>
                <w:szCs w:val="24"/>
              </w:rPr>
              <w:t>”</w:t>
            </w:r>
            <w:r w:rsidRPr="00DE01C5">
              <w:rPr>
                <w:rFonts w:ascii="Times New Roman" w:hAnsiTheme="minorEastAsia" w:cs="Times New Roman"/>
                <w:sz w:val="24"/>
                <w:szCs w:val="24"/>
              </w:rPr>
              <w:t>任务，落实精准治污、科学治污、依法治污，做到问题精准、时间精准、区位精准、对象精准、措施精准，全面加强</w:t>
            </w:r>
            <w:r w:rsidRPr="00DE01C5">
              <w:rPr>
                <w:rFonts w:ascii="Times New Roman" w:hAnsi="Times New Roman" w:cs="Times New Roman"/>
                <w:sz w:val="24"/>
                <w:szCs w:val="24"/>
              </w:rPr>
              <w:t>VOCs</w:t>
            </w:r>
            <w:r w:rsidRPr="00DE01C5">
              <w:rPr>
                <w:rFonts w:ascii="Times New Roman" w:hAnsiTheme="minorEastAsia" w:cs="Times New Roman"/>
                <w:sz w:val="24"/>
                <w:szCs w:val="24"/>
              </w:rPr>
              <w:t>综合治理，推进产业转型升级和经济高质量发展。坚持长期治理和短期攻坚相衔接，深入实施《</w:t>
            </w:r>
            <w:r w:rsidRPr="00DE01C5">
              <w:rPr>
                <w:rFonts w:ascii="Times New Roman" w:hAnsi="Times New Roman" w:cs="Times New Roman"/>
                <w:sz w:val="24"/>
                <w:szCs w:val="24"/>
              </w:rPr>
              <w:t>“</w:t>
            </w:r>
            <w:r w:rsidRPr="00DE01C5">
              <w:rPr>
                <w:rFonts w:ascii="Times New Roman" w:hAnsiTheme="minorEastAsia" w:cs="Times New Roman"/>
                <w:sz w:val="24"/>
                <w:szCs w:val="24"/>
              </w:rPr>
              <w:t>十三五</w:t>
            </w:r>
            <w:r w:rsidRPr="00DE01C5">
              <w:rPr>
                <w:rFonts w:ascii="Times New Roman" w:hAnsi="Times New Roman" w:cs="Times New Roman"/>
                <w:sz w:val="24"/>
                <w:szCs w:val="24"/>
              </w:rPr>
              <w:t>”</w:t>
            </w:r>
            <w:r w:rsidRPr="00DE01C5">
              <w:rPr>
                <w:rFonts w:ascii="Times New Roman" w:hAnsiTheme="minorEastAsia" w:cs="Times New Roman"/>
                <w:sz w:val="24"/>
                <w:szCs w:val="24"/>
              </w:rPr>
              <w:t>挥发性有机物污染防治工作方案》《重点行业挥发性有机物综合治理方案》，严格落实无组织排放控制等新标准要求，突出抓好企业排查整治和运行管理；坚持精准施策和科学管控相结合，以石化、化工、工业涂装、包装印刷和油品储运销等为重点领域，以工业园区、企业集群和重点企业为重点管控对象，全面加强对光化学反应活性强的</w:t>
            </w:r>
            <w:r w:rsidRPr="00DE01C5">
              <w:rPr>
                <w:rFonts w:ascii="Times New Roman" w:hAnsi="Times New Roman" w:cs="Times New Roman"/>
                <w:sz w:val="24"/>
                <w:szCs w:val="24"/>
              </w:rPr>
              <w:t>VOCs</w:t>
            </w:r>
            <w:r w:rsidRPr="00DE01C5">
              <w:rPr>
                <w:rFonts w:ascii="Times New Roman" w:hAnsiTheme="minorEastAsia" w:cs="Times New Roman"/>
                <w:sz w:val="24"/>
                <w:szCs w:val="24"/>
              </w:rPr>
              <w:t>物质控制；坚持达标监管和帮扶指导相统一，加强技术服务和政策解读，强化源头、过程、末端全流程控制，引导企业自觉守法、减污增效；坚持资源节约和风险防控相协同，大力推动低（无）</w:t>
            </w:r>
            <w:r w:rsidRPr="00DE01C5">
              <w:rPr>
                <w:rFonts w:ascii="Times New Roman" w:hAnsi="Times New Roman" w:cs="Times New Roman"/>
                <w:sz w:val="24"/>
                <w:szCs w:val="24"/>
              </w:rPr>
              <w:t>VOCs</w:t>
            </w:r>
            <w:r w:rsidRPr="00DE01C5">
              <w:rPr>
                <w:rFonts w:ascii="Times New Roman" w:hAnsiTheme="minorEastAsia" w:cs="Times New Roman"/>
                <w:sz w:val="24"/>
                <w:szCs w:val="24"/>
              </w:rPr>
              <w:t>原辅材料生产和替代，全面加强无组织排放管控，强化精细化管理，提高企业综合效益。</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工作目标：通过攻坚行动，</w:t>
            </w:r>
            <w:r w:rsidRPr="00DE01C5">
              <w:rPr>
                <w:rFonts w:ascii="Times New Roman" w:hAnsi="Times New Roman" w:cs="Times New Roman"/>
                <w:sz w:val="24"/>
                <w:szCs w:val="24"/>
              </w:rPr>
              <w:t>VOCs</w:t>
            </w:r>
            <w:r w:rsidRPr="00DE01C5">
              <w:rPr>
                <w:rFonts w:ascii="Times New Roman" w:hAnsiTheme="minorEastAsia" w:cs="Times New Roman"/>
                <w:sz w:val="24"/>
                <w:szCs w:val="24"/>
              </w:rPr>
              <w:t>治理能力显著提升，</w:t>
            </w:r>
            <w:r w:rsidRPr="00DE01C5">
              <w:rPr>
                <w:rFonts w:ascii="Times New Roman" w:hAnsi="Times New Roman" w:cs="Times New Roman"/>
                <w:sz w:val="24"/>
                <w:szCs w:val="24"/>
              </w:rPr>
              <w:t>VOCs</w:t>
            </w:r>
            <w:r w:rsidRPr="00DE01C5">
              <w:rPr>
                <w:rFonts w:ascii="Times New Roman" w:hAnsiTheme="minorEastAsia" w:cs="Times New Roman"/>
                <w:sz w:val="24"/>
                <w:szCs w:val="24"/>
              </w:rPr>
              <w:t>排放量明显下降，夏季</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污染得到一定程度遏制，重点区域、苏皖鲁豫交界地区及其他</w:t>
            </w:r>
            <w:r w:rsidRPr="00DE01C5">
              <w:rPr>
                <w:rFonts w:ascii="Times New Roman" w:hAnsi="Times New Roman" w:cs="Times New Roman"/>
                <w:sz w:val="24"/>
                <w:szCs w:val="24"/>
              </w:rPr>
              <w:t>O</w:t>
            </w:r>
            <w:r w:rsidRPr="008B4744">
              <w:rPr>
                <w:rFonts w:ascii="Times New Roman" w:hAnsi="Times New Roman" w:cs="Times New Roman"/>
                <w:sz w:val="24"/>
                <w:szCs w:val="24"/>
                <w:vertAlign w:val="subscript"/>
              </w:rPr>
              <w:t>3</w:t>
            </w:r>
            <w:r w:rsidRPr="00DE01C5">
              <w:rPr>
                <w:rFonts w:ascii="Times New Roman" w:hAnsiTheme="minorEastAsia" w:cs="Times New Roman"/>
                <w:sz w:val="24"/>
                <w:szCs w:val="24"/>
              </w:rPr>
              <w:t>污染防治任务重的地区城市</w:t>
            </w:r>
            <w:r w:rsidRPr="00DE01C5">
              <w:rPr>
                <w:rFonts w:ascii="Times New Roman" w:hAnsi="Times New Roman" w:cs="Times New Roman"/>
                <w:sz w:val="24"/>
                <w:szCs w:val="24"/>
              </w:rPr>
              <w:t>6-9</w:t>
            </w:r>
            <w:r w:rsidRPr="00DE01C5">
              <w:rPr>
                <w:rFonts w:ascii="Times New Roman" w:hAnsiTheme="minorEastAsia" w:cs="Times New Roman"/>
                <w:sz w:val="24"/>
                <w:szCs w:val="24"/>
              </w:rPr>
              <w:t>月优良天数平均同比增加</w:t>
            </w:r>
            <w:r w:rsidRPr="00DE01C5">
              <w:rPr>
                <w:rFonts w:ascii="Times New Roman" w:hAnsi="Times New Roman" w:cs="Times New Roman"/>
                <w:sz w:val="24"/>
                <w:szCs w:val="24"/>
              </w:rPr>
              <w:t>11</w:t>
            </w:r>
            <w:r w:rsidRPr="00DE01C5">
              <w:rPr>
                <w:rFonts w:ascii="Times New Roman" w:hAnsiTheme="minorEastAsia" w:cs="Times New Roman"/>
                <w:sz w:val="24"/>
                <w:szCs w:val="24"/>
              </w:rPr>
              <w:t>天左右，推动</w:t>
            </w:r>
            <w:r w:rsidRPr="00DE01C5">
              <w:rPr>
                <w:rFonts w:ascii="Times New Roman" w:hAnsi="Times New Roman" w:cs="Times New Roman"/>
                <w:sz w:val="24"/>
                <w:szCs w:val="24"/>
              </w:rPr>
              <w:t>“</w:t>
            </w:r>
            <w:r w:rsidRPr="00DE01C5">
              <w:rPr>
                <w:rFonts w:ascii="Times New Roman" w:hAnsiTheme="minorEastAsia" w:cs="Times New Roman"/>
                <w:sz w:val="24"/>
                <w:szCs w:val="24"/>
              </w:rPr>
              <w:t>十三五</w:t>
            </w:r>
            <w:r w:rsidRPr="00DE01C5">
              <w:rPr>
                <w:rFonts w:ascii="Times New Roman" w:hAnsi="Times New Roman" w:cs="Times New Roman"/>
                <w:sz w:val="24"/>
                <w:szCs w:val="24"/>
              </w:rPr>
              <w:t>”</w:t>
            </w:r>
            <w:r w:rsidRPr="00DE01C5">
              <w:rPr>
                <w:rFonts w:ascii="Times New Roman" w:hAnsiTheme="minorEastAsia" w:cs="Times New Roman"/>
                <w:sz w:val="24"/>
                <w:szCs w:val="24"/>
              </w:rPr>
              <w:t>规划确定的各省（区、市）优良天数比率约束性指标全面完成。</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lastRenderedPageBreak/>
              <w:t>一、大力推进源头替代，有效减少</w:t>
            </w:r>
            <w:r w:rsidRPr="00DE01C5">
              <w:rPr>
                <w:rFonts w:ascii="Times New Roman" w:hAnsi="Times New Roman" w:cs="Times New Roman"/>
                <w:sz w:val="24"/>
                <w:szCs w:val="24"/>
              </w:rPr>
              <w:t>VOCs</w:t>
            </w:r>
            <w:r w:rsidRPr="00DE01C5">
              <w:rPr>
                <w:rFonts w:ascii="Times New Roman" w:hAnsiTheme="minorEastAsia" w:cs="Times New Roman"/>
                <w:sz w:val="24"/>
                <w:szCs w:val="24"/>
              </w:rPr>
              <w:t>产生</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严格落实国家和地方产品</w:t>
            </w:r>
            <w:r w:rsidRPr="00DE01C5">
              <w:rPr>
                <w:rFonts w:ascii="Times New Roman" w:hAnsi="Times New Roman" w:cs="Times New Roman"/>
                <w:sz w:val="24"/>
                <w:szCs w:val="24"/>
              </w:rPr>
              <w:t>VOCs</w:t>
            </w:r>
            <w:r w:rsidRPr="00DE01C5">
              <w:rPr>
                <w:rFonts w:ascii="Times New Roman" w:hAnsiTheme="minorEastAsia" w:cs="Times New Roman"/>
                <w:sz w:val="24"/>
                <w:szCs w:val="24"/>
              </w:rPr>
              <w:t>含量限值标准。</w:t>
            </w:r>
            <w:r w:rsidRPr="00DE01C5">
              <w:rPr>
                <w:rFonts w:ascii="Times New Roman" w:hAnsi="Times New Roman" w:cs="Times New Roman"/>
                <w:sz w:val="24"/>
                <w:szCs w:val="24"/>
              </w:rPr>
              <w:t>2020</w:t>
            </w:r>
            <w:r w:rsidRPr="00DE01C5">
              <w:rPr>
                <w:rFonts w:ascii="Times New Roman" w:hAnsiTheme="minorEastAsia" w:cs="Times New Roman"/>
                <w:sz w:val="24"/>
                <w:szCs w:val="24"/>
              </w:rPr>
              <w:t>年</w:t>
            </w:r>
            <w:r w:rsidRPr="00DE01C5">
              <w:rPr>
                <w:rFonts w:ascii="Times New Roman" w:hAnsi="Times New Roman" w:cs="Times New Roman"/>
                <w:sz w:val="24"/>
                <w:szCs w:val="24"/>
              </w:rPr>
              <w:t>7</w:t>
            </w:r>
            <w:r w:rsidRPr="00DE01C5">
              <w:rPr>
                <w:rFonts w:ascii="Times New Roman" w:hAnsiTheme="minorEastAsia" w:cs="Times New Roman"/>
                <w:sz w:val="24"/>
                <w:szCs w:val="24"/>
              </w:rPr>
              <w:t>月</w:t>
            </w:r>
            <w:r w:rsidRPr="00DE01C5">
              <w:rPr>
                <w:rFonts w:ascii="Times New Roman" w:hAnsi="Times New Roman" w:cs="Times New Roman"/>
                <w:sz w:val="24"/>
                <w:szCs w:val="24"/>
              </w:rPr>
              <w:t>1</w:t>
            </w:r>
            <w:r w:rsidRPr="00DE01C5">
              <w:rPr>
                <w:rFonts w:ascii="Times New Roman" w:hAnsiTheme="minorEastAsia" w:cs="Times New Roman"/>
                <w:sz w:val="24"/>
                <w:szCs w:val="24"/>
              </w:rPr>
              <w:t>日起，船舶涂料和地坪涂料生产、销售和使用应满足新颁布实施的国家产品有害物质限量标准要求。京津冀地区建筑类涂料和胶粘剂产品须满足《建筑类涂料与胶粘剂挥发性有机化合物含量限值标准》要求。督促生产企业提前做好油墨、胶粘剂、清洗剂及木器、车辆、建筑用外墙、工业防护涂料等有害物质限量标准实施准备工作，在标准正式生效前有序完成切换，有条件的地区根据环境空气质量改善需要提前实施。</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大力推进低（无）</w:t>
            </w:r>
            <w:r w:rsidRPr="00DE01C5">
              <w:rPr>
                <w:rFonts w:ascii="Times New Roman" w:hAnsi="Times New Roman" w:cs="Times New Roman"/>
                <w:sz w:val="24"/>
                <w:szCs w:val="24"/>
              </w:rPr>
              <w:t>VOCs</w:t>
            </w:r>
            <w:r w:rsidRPr="00DE01C5">
              <w:rPr>
                <w:rFonts w:ascii="Times New Roman" w:hAnsiTheme="minorEastAsia" w:cs="Times New Roman"/>
                <w:sz w:val="24"/>
                <w:szCs w:val="24"/>
              </w:rPr>
              <w:t>含量原辅材料替代。将全面使用符合国家要求的低</w:t>
            </w:r>
            <w:r w:rsidRPr="00DE01C5">
              <w:rPr>
                <w:rFonts w:ascii="Times New Roman" w:hAnsi="Times New Roman" w:cs="Times New Roman"/>
                <w:sz w:val="24"/>
                <w:szCs w:val="24"/>
              </w:rPr>
              <w:t>VOCs</w:t>
            </w:r>
            <w:r w:rsidRPr="00DE01C5">
              <w:rPr>
                <w:rFonts w:ascii="Times New Roman" w:hAnsiTheme="minorEastAsia" w:cs="Times New Roman"/>
                <w:sz w:val="24"/>
                <w:szCs w:val="24"/>
              </w:rPr>
              <w:t>含量原辅材料的企业纳入正面清单和政府绿色采购清单。企业应建立原辅材料台账，记录</w:t>
            </w:r>
            <w:r w:rsidRPr="00DE01C5">
              <w:rPr>
                <w:rFonts w:ascii="Times New Roman" w:hAnsi="Times New Roman" w:cs="Times New Roman"/>
                <w:sz w:val="24"/>
                <w:szCs w:val="24"/>
              </w:rPr>
              <w:t>VOCs</w:t>
            </w:r>
            <w:r w:rsidRPr="00DE01C5">
              <w:rPr>
                <w:rFonts w:ascii="Times New Roman" w:hAnsiTheme="minorEastAsia" w:cs="Times New Roman"/>
                <w:sz w:val="24"/>
                <w:szCs w:val="24"/>
              </w:rPr>
              <w:t>原辅材料名称、成分、</w:t>
            </w:r>
            <w:r w:rsidRPr="00DE01C5">
              <w:rPr>
                <w:rFonts w:ascii="Times New Roman" w:hAnsi="Times New Roman" w:cs="Times New Roman"/>
                <w:sz w:val="24"/>
                <w:szCs w:val="24"/>
              </w:rPr>
              <w:t>VOCs</w:t>
            </w:r>
            <w:r w:rsidRPr="00DE01C5">
              <w:rPr>
                <w:rFonts w:ascii="Times New Roman" w:hAnsiTheme="minorEastAsia" w:cs="Times New Roman"/>
                <w:sz w:val="24"/>
                <w:szCs w:val="24"/>
              </w:rPr>
              <w:t>含量、采购量、使用量、库存量、回收方式、回收量等信息，并保存相关证明材料。采用符合国家有关低</w:t>
            </w:r>
            <w:r w:rsidRPr="00DE01C5">
              <w:rPr>
                <w:rFonts w:ascii="Times New Roman" w:hAnsi="Times New Roman" w:cs="Times New Roman"/>
                <w:sz w:val="24"/>
                <w:szCs w:val="24"/>
              </w:rPr>
              <w:t>VOCs</w:t>
            </w:r>
            <w:r w:rsidRPr="00DE01C5">
              <w:rPr>
                <w:rFonts w:ascii="Times New Roman" w:hAnsiTheme="minorEastAsia" w:cs="Times New Roman"/>
                <w:sz w:val="24"/>
                <w:szCs w:val="24"/>
              </w:rPr>
              <w:t>含量产品规定的涂料、油墨、胶粘剂等，排放浓度稳定达标且排放速率满足相关规定的，相应生产工序可不要求建设末端治理设施。使用的原辅材料</w:t>
            </w:r>
            <w:r w:rsidRPr="00DE01C5">
              <w:rPr>
                <w:rFonts w:ascii="Times New Roman" w:hAnsi="Times New Roman" w:cs="Times New Roman"/>
                <w:sz w:val="24"/>
                <w:szCs w:val="24"/>
              </w:rPr>
              <w:t>VOCs</w:t>
            </w:r>
            <w:r w:rsidRPr="00DE01C5">
              <w:rPr>
                <w:rFonts w:ascii="Times New Roman" w:hAnsiTheme="minorEastAsia" w:cs="Times New Roman"/>
                <w:sz w:val="24"/>
                <w:szCs w:val="24"/>
              </w:rPr>
              <w:t>含量（质量比）均低于</w:t>
            </w:r>
            <w:r w:rsidRPr="00DE01C5">
              <w:rPr>
                <w:rFonts w:ascii="Times New Roman" w:hAnsi="Times New Roman" w:cs="Times New Roman"/>
                <w:sz w:val="24"/>
                <w:szCs w:val="24"/>
              </w:rPr>
              <w:t>10%</w:t>
            </w:r>
            <w:r w:rsidRPr="00DE01C5">
              <w:rPr>
                <w:rFonts w:ascii="Times New Roman" w:hAnsiTheme="minorEastAsia" w:cs="Times New Roman"/>
                <w:sz w:val="24"/>
                <w:szCs w:val="24"/>
              </w:rPr>
              <w:t>的工序，可不要求采取无组织排放收集和处理措施。推进政府绿色采购，要求家具、印刷等政府定点招标采购企业优先使用低挥发性原辅材料，鼓励汽车维修等政府定点招标采购企业使用低挥发性原辅材料；将低</w:t>
            </w:r>
            <w:r w:rsidRPr="00DE01C5">
              <w:rPr>
                <w:rFonts w:ascii="Times New Roman" w:hAnsi="Times New Roman" w:cs="Times New Roman"/>
                <w:sz w:val="24"/>
                <w:szCs w:val="24"/>
              </w:rPr>
              <w:t>VOCs</w:t>
            </w:r>
            <w:r w:rsidRPr="00DE01C5">
              <w:rPr>
                <w:rFonts w:ascii="Times New Roman" w:hAnsiTheme="minorEastAsia" w:cs="Times New Roman"/>
                <w:sz w:val="24"/>
                <w:szCs w:val="24"/>
              </w:rPr>
              <w:t>含量产品纳入政府采购名录，并在政府投资项目中优先使用；引导将使用低</w:t>
            </w:r>
            <w:r w:rsidRPr="00DE01C5">
              <w:rPr>
                <w:rFonts w:ascii="Times New Roman" w:hAnsi="Times New Roman" w:cs="Times New Roman"/>
                <w:sz w:val="24"/>
                <w:szCs w:val="24"/>
              </w:rPr>
              <w:t>VOCs</w:t>
            </w:r>
            <w:r w:rsidRPr="00DE01C5">
              <w:rPr>
                <w:rFonts w:ascii="Times New Roman" w:hAnsiTheme="minorEastAsia" w:cs="Times New Roman"/>
                <w:sz w:val="24"/>
                <w:szCs w:val="24"/>
              </w:rPr>
              <w:t>含量涂料、胶粘剂等纳入政府采购装修合同环保条款。</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二、全面落实标准要求，强化无组织排放控制</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imes New Roman" w:cs="Times New Roman"/>
                <w:sz w:val="24"/>
                <w:szCs w:val="24"/>
              </w:rPr>
              <w:t>2020</w:t>
            </w:r>
            <w:r w:rsidRPr="00DE01C5">
              <w:rPr>
                <w:rFonts w:ascii="Times New Roman" w:hAnsiTheme="minorEastAsia" w:cs="Times New Roman"/>
                <w:sz w:val="24"/>
                <w:szCs w:val="24"/>
              </w:rPr>
              <w:t>年</w:t>
            </w:r>
            <w:r w:rsidRPr="00DE01C5">
              <w:rPr>
                <w:rFonts w:ascii="Times New Roman" w:hAnsi="Times New Roman" w:cs="Times New Roman"/>
                <w:sz w:val="24"/>
                <w:szCs w:val="24"/>
              </w:rPr>
              <w:t>7</w:t>
            </w:r>
            <w:r w:rsidRPr="00DE01C5">
              <w:rPr>
                <w:rFonts w:ascii="Times New Roman" w:hAnsiTheme="minorEastAsia" w:cs="Times New Roman"/>
                <w:sz w:val="24"/>
                <w:szCs w:val="24"/>
              </w:rPr>
              <w:t>月</w:t>
            </w:r>
            <w:r w:rsidRPr="00DE01C5">
              <w:rPr>
                <w:rFonts w:ascii="Times New Roman" w:hAnsi="Times New Roman" w:cs="Times New Roman"/>
                <w:sz w:val="24"/>
                <w:szCs w:val="24"/>
              </w:rPr>
              <w:t>1</w:t>
            </w:r>
            <w:r w:rsidRPr="00DE01C5">
              <w:rPr>
                <w:rFonts w:ascii="Times New Roman" w:hAnsiTheme="minorEastAsia" w:cs="Times New Roman"/>
                <w:sz w:val="24"/>
                <w:szCs w:val="24"/>
              </w:rPr>
              <w:t>日起，全面执行《挥发性有机物无组织排放控制标准》，重点区域应落实无组织排放特别控制要求。各地要加大标准生效时间、涉及行业及控制要求等宣贯力度，通过现场指导、组织培训、新媒体信息推送、发放明白纸等多种方式，督促指导企业对照标准要求开展含</w:t>
            </w:r>
            <w:r w:rsidRPr="00DE01C5">
              <w:rPr>
                <w:rFonts w:ascii="Times New Roman" w:hAnsi="Times New Roman" w:cs="Times New Roman"/>
                <w:sz w:val="24"/>
                <w:szCs w:val="24"/>
              </w:rPr>
              <w:t>VOCs</w:t>
            </w:r>
            <w:r w:rsidRPr="00DE01C5">
              <w:rPr>
                <w:rFonts w:ascii="Times New Roman" w:hAnsiTheme="minorEastAsia" w:cs="Times New Roman"/>
                <w:sz w:val="24"/>
                <w:szCs w:val="24"/>
              </w:rPr>
              <w:t>物料（包括含</w:t>
            </w:r>
            <w:r w:rsidRPr="00DE01C5">
              <w:rPr>
                <w:rFonts w:ascii="Times New Roman" w:hAnsi="Times New Roman" w:cs="Times New Roman"/>
                <w:sz w:val="24"/>
                <w:szCs w:val="24"/>
              </w:rPr>
              <w:t>VOCs</w:t>
            </w:r>
            <w:r w:rsidRPr="00DE01C5">
              <w:rPr>
                <w:rFonts w:ascii="Times New Roman" w:hAnsiTheme="minorEastAsia" w:cs="Times New Roman"/>
                <w:sz w:val="24"/>
                <w:szCs w:val="24"/>
              </w:rPr>
              <w:t>原辅材料、含</w:t>
            </w:r>
            <w:r w:rsidRPr="00DE01C5">
              <w:rPr>
                <w:rFonts w:ascii="Times New Roman" w:hAnsi="Times New Roman" w:cs="Times New Roman"/>
                <w:sz w:val="24"/>
                <w:szCs w:val="24"/>
              </w:rPr>
              <w:t>VOCs</w:t>
            </w:r>
            <w:r w:rsidRPr="00DE01C5">
              <w:rPr>
                <w:rFonts w:ascii="Times New Roman" w:hAnsiTheme="minorEastAsia" w:cs="Times New Roman"/>
                <w:sz w:val="24"/>
                <w:szCs w:val="24"/>
              </w:rPr>
              <w:t>产品、含</w:t>
            </w:r>
            <w:r w:rsidRPr="00DE01C5">
              <w:rPr>
                <w:rFonts w:ascii="Times New Roman" w:hAnsi="Times New Roman" w:cs="Times New Roman"/>
                <w:sz w:val="24"/>
                <w:szCs w:val="24"/>
              </w:rPr>
              <w:t>VOCs</w:t>
            </w:r>
            <w:r w:rsidRPr="00DE01C5">
              <w:rPr>
                <w:rFonts w:ascii="Times New Roman" w:hAnsiTheme="minorEastAsia" w:cs="Times New Roman"/>
                <w:sz w:val="24"/>
                <w:szCs w:val="24"/>
              </w:rPr>
              <w:t>废料以及有机聚合物材料等）储存、转移和输送、设备与管线组件泄漏、敞开液面逸散以及工艺过程等无组织排放环节排查整治，对达不到要求的加快整改。指导企业制定</w:t>
            </w:r>
            <w:r w:rsidRPr="00DE01C5">
              <w:rPr>
                <w:rFonts w:ascii="Times New Roman" w:hAnsi="Times New Roman" w:cs="Times New Roman"/>
                <w:sz w:val="24"/>
                <w:szCs w:val="24"/>
              </w:rPr>
              <w:t>VOCs</w:t>
            </w:r>
            <w:r w:rsidRPr="00DE01C5">
              <w:rPr>
                <w:rFonts w:ascii="Times New Roman" w:hAnsiTheme="minorEastAsia" w:cs="Times New Roman"/>
                <w:sz w:val="24"/>
                <w:szCs w:val="24"/>
              </w:rPr>
              <w:t>无组织排放控制规程，细化到具体工序和生产环节，以及启停机、检维修作业等，</w:t>
            </w:r>
            <w:r w:rsidRPr="00DE01C5">
              <w:rPr>
                <w:rFonts w:ascii="Times New Roman" w:hAnsiTheme="minorEastAsia" w:cs="Times New Roman"/>
                <w:sz w:val="24"/>
                <w:szCs w:val="24"/>
              </w:rPr>
              <w:lastRenderedPageBreak/>
              <w:t>落实到具体责任人；健全内部考核制度，严格按照操作规程生产。</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企业在无组织排放排查整治过程中，在保证安全的前提下，加强含</w:t>
            </w:r>
            <w:r w:rsidRPr="00DE01C5">
              <w:rPr>
                <w:rFonts w:ascii="Times New Roman" w:hAnsi="Times New Roman" w:cs="Times New Roman"/>
                <w:sz w:val="24"/>
                <w:szCs w:val="24"/>
              </w:rPr>
              <w:t>VOCs</w:t>
            </w:r>
            <w:r w:rsidRPr="00DE01C5">
              <w:rPr>
                <w:rFonts w:ascii="Times New Roman" w:hAnsiTheme="minorEastAsia" w:cs="Times New Roman"/>
                <w:sz w:val="24"/>
                <w:szCs w:val="24"/>
              </w:rPr>
              <w:t>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w:t>
            </w:r>
            <w:r w:rsidRPr="00DE01C5">
              <w:rPr>
                <w:rFonts w:ascii="Times New Roman" w:hAnsi="Times New Roman" w:cs="Times New Roman"/>
                <w:sz w:val="24"/>
                <w:szCs w:val="24"/>
              </w:rPr>
              <w:t>VOCs</w:t>
            </w:r>
            <w:r w:rsidRPr="00DE01C5">
              <w:rPr>
                <w:rFonts w:ascii="Times New Roman" w:hAnsiTheme="minorEastAsia" w:cs="Times New Roman"/>
                <w:sz w:val="24"/>
                <w:szCs w:val="24"/>
              </w:rPr>
              <w:t>物料的包装容器、含</w:t>
            </w:r>
            <w:r w:rsidRPr="00DE01C5">
              <w:rPr>
                <w:rFonts w:ascii="Times New Roman" w:hAnsi="Times New Roman" w:cs="Times New Roman"/>
                <w:sz w:val="24"/>
                <w:szCs w:val="24"/>
              </w:rPr>
              <w:t>VOCs</w:t>
            </w:r>
            <w:r w:rsidRPr="00DE01C5">
              <w:rPr>
                <w:rFonts w:ascii="Times New Roman" w:hAnsiTheme="minorEastAsia" w:cs="Times New Roman"/>
                <w:sz w:val="24"/>
                <w:szCs w:val="24"/>
              </w:rPr>
              <w:t>废料（渣、液）、废吸附剂等通过加盖、封装等方式密闭，妥善存放，不得随意丢弃，</w:t>
            </w:r>
            <w:r w:rsidRPr="00DE01C5">
              <w:rPr>
                <w:rFonts w:ascii="Times New Roman" w:hAnsi="Times New Roman" w:cs="Times New Roman"/>
                <w:sz w:val="24"/>
                <w:szCs w:val="24"/>
              </w:rPr>
              <w:t>7</w:t>
            </w:r>
            <w:r w:rsidRPr="00DE01C5">
              <w:rPr>
                <w:rFonts w:ascii="Times New Roman" w:hAnsiTheme="minorEastAsia" w:cs="Times New Roman"/>
                <w:sz w:val="24"/>
                <w:szCs w:val="24"/>
              </w:rPr>
              <w:t>月</w:t>
            </w:r>
            <w:r w:rsidRPr="00DE01C5">
              <w:rPr>
                <w:rFonts w:ascii="Times New Roman" w:hAnsi="Times New Roman" w:cs="Times New Roman"/>
                <w:sz w:val="24"/>
                <w:szCs w:val="24"/>
              </w:rPr>
              <w:t>15</w:t>
            </w:r>
            <w:r w:rsidRPr="00DE01C5">
              <w:rPr>
                <w:rFonts w:ascii="Times New Roman" w:hAnsiTheme="minorEastAsia" w:cs="Times New Roman"/>
                <w:sz w:val="24"/>
                <w:szCs w:val="24"/>
              </w:rPr>
              <w:t>日前集中清运一次，交有资质的单位处置；处置单位在贮存、清洗、破碎等环节应按要求对</w:t>
            </w:r>
            <w:r w:rsidRPr="00DE01C5">
              <w:rPr>
                <w:rFonts w:ascii="Times New Roman" w:hAnsi="Times New Roman" w:cs="Times New Roman"/>
                <w:sz w:val="24"/>
                <w:szCs w:val="24"/>
              </w:rPr>
              <w:t>VOCs</w:t>
            </w:r>
            <w:r w:rsidRPr="00DE01C5">
              <w:rPr>
                <w:rFonts w:ascii="Times New Roman" w:hAnsiTheme="minorEastAsia" w:cs="Times New Roman"/>
                <w:sz w:val="24"/>
                <w:szCs w:val="24"/>
              </w:rPr>
              <w:t>无组织排放废气进行收集、处理。高</w:t>
            </w:r>
            <w:r w:rsidRPr="00DE01C5">
              <w:rPr>
                <w:rFonts w:ascii="Times New Roman" w:hAnsi="Times New Roman" w:cs="Times New Roman"/>
                <w:sz w:val="24"/>
                <w:szCs w:val="24"/>
              </w:rPr>
              <w:t>VOCs</w:t>
            </w:r>
            <w:r w:rsidRPr="00DE01C5">
              <w:rPr>
                <w:rFonts w:ascii="Times New Roman" w:hAnsiTheme="minorEastAsia" w:cs="Times New Roman"/>
                <w:sz w:val="24"/>
                <w:szCs w:val="24"/>
              </w:rPr>
              <w:t>含量废水的集输、储存和处理环节，应加盖密闭。企业中载有气态、液态</w:t>
            </w:r>
            <w:r w:rsidRPr="00DE01C5">
              <w:rPr>
                <w:rFonts w:ascii="Times New Roman" w:hAnsi="Times New Roman" w:cs="Times New Roman"/>
                <w:sz w:val="24"/>
                <w:szCs w:val="24"/>
              </w:rPr>
              <w:t>VOCs</w:t>
            </w:r>
            <w:r w:rsidRPr="00DE01C5">
              <w:rPr>
                <w:rFonts w:ascii="Times New Roman" w:hAnsiTheme="minorEastAsia" w:cs="Times New Roman"/>
                <w:sz w:val="24"/>
                <w:szCs w:val="24"/>
              </w:rPr>
              <w:t>物料的设备与管线组件密封点大于等于</w:t>
            </w:r>
            <w:r w:rsidRPr="00DE01C5">
              <w:rPr>
                <w:rFonts w:ascii="Times New Roman" w:hAnsi="Times New Roman" w:cs="Times New Roman"/>
                <w:sz w:val="24"/>
                <w:szCs w:val="24"/>
              </w:rPr>
              <w:t>2000</w:t>
            </w:r>
            <w:r w:rsidRPr="00DE01C5">
              <w:rPr>
                <w:rFonts w:ascii="Times New Roman" w:hAnsiTheme="minorEastAsia" w:cs="Times New Roman"/>
                <w:sz w:val="24"/>
                <w:szCs w:val="24"/>
              </w:rPr>
              <w:t>个的，应全面梳理建立台账，</w:t>
            </w:r>
            <w:r w:rsidRPr="00DE01C5">
              <w:rPr>
                <w:rFonts w:ascii="Times New Roman" w:hAnsi="Times New Roman" w:cs="Times New Roman"/>
                <w:sz w:val="24"/>
                <w:szCs w:val="24"/>
              </w:rPr>
              <w:t>6-9</w:t>
            </w:r>
            <w:r w:rsidRPr="00DE01C5">
              <w:rPr>
                <w:rFonts w:ascii="Times New Roman" w:hAnsiTheme="minorEastAsia" w:cs="Times New Roman"/>
                <w:sz w:val="24"/>
                <w:szCs w:val="24"/>
              </w:rPr>
              <w:t>月完成一轮泄漏检测与修复（</w:t>
            </w:r>
            <w:r w:rsidRPr="00DE01C5">
              <w:rPr>
                <w:rFonts w:ascii="Times New Roman" w:hAnsi="Times New Roman" w:cs="Times New Roman"/>
                <w:sz w:val="24"/>
                <w:szCs w:val="24"/>
              </w:rPr>
              <w:t>LDAR</w:t>
            </w:r>
            <w:r w:rsidRPr="00DE01C5">
              <w:rPr>
                <w:rFonts w:ascii="Times New Roman" w:hAnsiTheme="minorEastAsia" w:cs="Times New Roman"/>
                <w:sz w:val="24"/>
                <w:szCs w:val="24"/>
              </w:rPr>
              <w:t>）工作，及时修复泄漏源；石油炼制、石油化工、合成树脂企业严格按照排放标准要求开展</w:t>
            </w:r>
            <w:r w:rsidRPr="00DE01C5">
              <w:rPr>
                <w:rFonts w:ascii="Times New Roman" w:hAnsi="Times New Roman" w:cs="Times New Roman"/>
                <w:sz w:val="24"/>
                <w:szCs w:val="24"/>
              </w:rPr>
              <w:t>LDAR</w:t>
            </w:r>
            <w:r w:rsidRPr="00DE01C5">
              <w:rPr>
                <w:rFonts w:ascii="Times New Roman" w:hAnsiTheme="minorEastAsia" w:cs="Times New Roman"/>
                <w:sz w:val="24"/>
                <w:szCs w:val="24"/>
              </w:rPr>
              <w:t>工作，加强备用泵、在用泵、调节阀、搅拌器、开口管线等检测工作，强化质量控制；要将</w:t>
            </w:r>
            <w:r w:rsidRPr="00DE01C5">
              <w:rPr>
                <w:rFonts w:ascii="Times New Roman" w:hAnsi="Times New Roman" w:cs="Times New Roman"/>
                <w:sz w:val="24"/>
                <w:szCs w:val="24"/>
              </w:rPr>
              <w:t>VOCs</w:t>
            </w:r>
            <w:r w:rsidRPr="00DE01C5">
              <w:rPr>
                <w:rFonts w:ascii="Times New Roman" w:hAnsiTheme="minorEastAsia" w:cs="Times New Roman"/>
                <w:sz w:val="24"/>
                <w:szCs w:val="24"/>
              </w:rPr>
              <w:t>治理设施和储罐的密封点纳入检测计划中。</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引导石化、化工、煤化工、制药、农药等行业企业合理安排停检修计划，在确保安全的前提下，尽可能不在</w:t>
            </w:r>
            <w:r w:rsidRPr="00DE01C5">
              <w:rPr>
                <w:rFonts w:ascii="Times New Roman" w:hAnsi="Times New Roman" w:cs="Times New Roman"/>
                <w:sz w:val="24"/>
                <w:szCs w:val="24"/>
              </w:rPr>
              <w:t>7-9</w:t>
            </w:r>
            <w:r w:rsidRPr="00DE01C5">
              <w:rPr>
                <w:rFonts w:ascii="Times New Roman" w:hAnsiTheme="minorEastAsia" w:cs="Times New Roman"/>
                <w:sz w:val="24"/>
                <w:szCs w:val="24"/>
              </w:rPr>
              <w:t>月期间安排全厂开停车、装置整体停工检修和储罐清洗作业等，减少非正常工况</w:t>
            </w:r>
            <w:r w:rsidRPr="00DE01C5">
              <w:rPr>
                <w:rFonts w:ascii="Times New Roman" w:hAnsi="Times New Roman" w:cs="Times New Roman"/>
                <w:sz w:val="24"/>
                <w:szCs w:val="24"/>
              </w:rPr>
              <w:t>VOCs</w:t>
            </w:r>
            <w:r w:rsidRPr="00DE01C5">
              <w:rPr>
                <w:rFonts w:ascii="Times New Roman" w:hAnsiTheme="minorEastAsia" w:cs="Times New Roman"/>
                <w:sz w:val="24"/>
                <w:szCs w:val="24"/>
              </w:rPr>
              <w:t>排放；确实不能调整的，要加强启停机期间以及清洗、退料、吹扫、放空、晾干等环节</w:t>
            </w:r>
            <w:r w:rsidRPr="00DE01C5">
              <w:rPr>
                <w:rFonts w:ascii="Times New Roman" w:hAnsi="Times New Roman" w:cs="Times New Roman"/>
                <w:sz w:val="24"/>
                <w:szCs w:val="24"/>
              </w:rPr>
              <w:t>VOCs</w:t>
            </w:r>
            <w:r w:rsidRPr="00DE01C5">
              <w:rPr>
                <w:rFonts w:ascii="Times New Roman" w:hAnsiTheme="minorEastAsia" w:cs="Times New Roman"/>
                <w:sz w:val="24"/>
                <w:szCs w:val="24"/>
              </w:rPr>
              <w:t>排放管控，确保满足标准要求。</w:t>
            </w:r>
            <w:r w:rsidRPr="00DE01C5">
              <w:rPr>
                <w:rFonts w:ascii="Times New Roman" w:hAnsi="Times New Roman" w:cs="Times New Roman"/>
                <w:sz w:val="24"/>
                <w:szCs w:val="24"/>
              </w:rPr>
              <w:t>7</w:t>
            </w:r>
            <w:r w:rsidRPr="00DE01C5">
              <w:rPr>
                <w:rFonts w:ascii="Times New Roman" w:hAnsiTheme="minorEastAsia" w:cs="Times New Roman"/>
                <w:sz w:val="24"/>
                <w:szCs w:val="24"/>
              </w:rPr>
              <w:t>月</w:t>
            </w:r>
            <w:r w:rsidRPr="00DE01C5">
              <w:rPr>
                <w:rFonts w:ascii="Times New Roman" w:hAnsi="Times New Roman" w:cs="Times New Roman"/>
                <w:sz w:val="24"/>
                <w:szCs w:val="24"/>
              </w:rPr>
              <w:t>15</w:t>
            </w:r>
            <w:r w:rsidRPr="00DE01C5">
              <w:rPr>
                <w:rFonts w:ascii="Times New Roman" w:hAnsiTheme="minorEastAsia" w:cs="Times New Roman"/>
                <w:sz w:val="24"/>
                <w:szCs w:val="24"/>
              </w:rPr>
              <w:t>日前，各省份将石化、化工、煤化工、制药、农药等行业企业</w:t>
            </w:r>
            <w:r w:rsidRPr="00DE01C5">
              <w:rPr>
                <w:rFonts w:ascii="Times New Roman" w:hAnsi="Times New Roman" w:cs="Times New Roman"/>
                <w:sz w:val="24"/>
                <w:szCs w:val="24"/>
              </w:rPr>
              <w:t>2020</w:t>
            </w:r>
            <w:r w:rsidRPr="00DE01C5">
              <w:rPr>
                <w:rFonts w:ascii="Times New Roman" w:hAnsiTheme="minorEastAsia" w:cs="Times New Roman"/>
                <w:sz w:val="24"/>
                <w:szCs w:val="24"/>
              </w:rPr>
              <w:t>年检修计划及调整情况报送生态环境部。引导各地合理安排大中型装修、外立面改造、道路画线、沥青铺设等市政工程施工计划，尽量错开</w:t>
            </w:r>
            <w:r w:rsidRPr="00DE01C5">
              <w:rPr>
                <w:rFonts w:ascii="Times New Roman" w:hAnsi="Times New Roman" w:cs="Times New Roman"/>
                <w:sz w:val="24"/>
                <w:szCs w:val="24"/>
              </w:rPr>
              <w:t>7-9</w:t>
            </w:r>
            <w:r w:rsidRPr="00DE01C5">
              <w:rPr>
                <w:rFonts w:ascii="Times New Roman" w:hAnsiTheme="minorEastAsia" w:cs="Times New Roman"/>
                <w:sz w:val="24"/>
                <w:szCs w:val="24"/>
              </w:rPr>
              <w:t>月；对确需施工的，实施精细化管控，当预测到将出现长时间高温低湿气象条件时，调整作业计划，避开相应时段。企业生产设施防腐防水防锈涂装应避开夏季或采用低</w:t>
            </w:r>
            <w:r w:rsidRPr="00DE01C5">
              <w:rPr>
                <w:rFonts w:ascii="Times New Roman" w:hAnsi="Times New Roman" w:cs="Times New Roman"/>
                <w:sz w:val="24"/>
                <w:szCs w:val="24"/>
              </w:rPr>
              <w:t>VOCs</w:t>
            </w:r>
            <w:r w:rsidRPr="00DE01C5">
              <w:rPr>
                <w:rFonts w:ascii="Times New Roman" w:hAnsiTheme="minorEastAsia" w:cs="Times New Roman"/>
                <w:sz w:val="24"/>
                <w:szCs w:val="24"/>
              </w:rPr>
              <w:t>含量涂料。</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三、聚焦治污设施</w:t>
            </w:r>
            <w:r w:rsidRPr="00DE01C5">
              <w:rPr>
                <w:rFonts w:ascii="Times New Roman" w:hAnsi="Times New Roman" w:cs="Times New Roman"/>
                <w:sz w:val="24"/>
                <w:szCs w:val="24"/>
              </w:rPr>
              <w:t>“</w:t>
            </w:r>
            <w:r w:rsidRPr="00DE01C5">
              <w:rPr>
                <w:rFonts w:ascii="Times New Roman" w:hAnsiTheme="minorEastAsia" w:cs="Times New Roman"/>
                <w:sz w:val="24"/>
                <w:szCs w:val="24"/>
              </w:rPr>
              <w:t>三率</w:t>
            </w:r>
            <w:r w:rsidRPr="00DE01C5">
              <w:rPr>
                <w:rFonts w:ascii="Times New Roman" w:hAnsi="Times New Roman" w:cs="Times New Roman"/>
                <w:sz w:val="24"/>
                <w:szCs w:val="24"/>
              </w:rPr>
              <w:t>”</w:t>
            </w:r>
            <w:r w:rsidRPr="00DE01C5">
              <w:rPr>
                <w:rFonts w:ascii="Times New Roman" w:hAnsiTheme="minorEastAsia" w:cs="Times New Roman"/>
                <w:sz w:val="24"/>
                <w:szCs w:val="24"/>
              </w:rPr>
              <w:t>，提升综合治理效率</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组织企业对现有</w:t>
            </w:r>
            <w:r w:rsidRPr="00DE01C5">
              <w:rPr>
                <w:rFonts w:ascii="Times New Roman" w:hAnsi="Times New Roman" w:cs="Times New Roman"/>
                <w:sz w:val="24"/>
                <w:szCs w:val="24"/>
              </w:rPr>
              <w:t>VOCs</w:t>
            </w:r>
            <w:r w:rsidRPr="00DE01C5">
              <w:rPr>
                <w:rFonts w:ascii="Times New Roman" w:hAnsiTheme="minorEastAsia" w:cs="Times New Roman"/>
                <w:sz w:val="24"/>
                <w:szCs w:val="24"/>
              </w:rPr>
              <w:t>废气收集率、治理设施同步运行率和去除率开展自查，重点</w:t>
            </w:r>
            <w:r w:rsidRPr="00DE01C5">
              <w:rPr>
                <w:rFonts w:ascii="Times New Roman" w:hAnsiTheme="minorEastAsia" w:cs="Times New Roman"/>
                <w:sz w:val="24"/>
                <w:szCs w:val="24"/>
              </w:rPr>
              <w:lastRenderedPageBreak/>
              <w:t>关注单一采用光氧化、光催化、低温等离子、一次性活性炭吸附、喷淋吸收等工艺的治理设施，</w:t>
            </w:r>
            <w:r w:rsidRPr="00DE01C5">
              <w:rPr>
                <w:rFonts w:ascii="Times New Roman" w:hAnsi="Times New Roman" w:cs="Times New Roman"/>
                <w:sz w:val="24"/>
                <w:szCs w:val="24"/>
              </w:rPr>
              <w:t>7</w:t>
            </w:r>
            <w:r w:rsidRPr="00DE01C5">
              <w:rPr>
                <w:rFonts w:ascii="Times New Roman" w:hAnsiTheme="minorEastAsia" w:cs="Times New Roman"/>
                <w:sz w:val="24"/>
                <w:szCs w:val="24"/>
              </w:rPr>
              <w:t>月</w:t>
            </w:r>
            <w:r w:rsidRPr="00DE01C5">
              <w:rPr>
                <w:rFonts w:ascii="Times New Roman" w:hAnsi="Times New Roman" w:cs="Times New Roman"/>
                <w:sz w:val="24"/>
                <w:szCs w:val="24"/>
              </w:rPr>
              <w:t>15</w:t>
            </w:r>
            <w:r w:rsidRPr="00DE01C5">
              <w:rPr>
                <w:rFonts w:ascii="Times New Roman" w:hAnsiTheme="minorEastAsia" w:cs="Times New Roman"/>
                <w:sz w:val="24"/>
                <w:szCs w:val="24"/>
              </w:rPr>
              <w:t>日前完成。对达不到要求的</w:t>
            </w:r>
            <w:r w:rsidRPr="00DE01C5">
              <w:rPr>
                <w:rFonts w:ascii="Times New Roman" w:hAnsi="Times New Roman" w:cs="Times New Roman"/>
                <w:sz w:val="24"/>
                <w:szCs w:val="24"/>
              </w:rPr>
              <w:t>VOCs</w:t>
            </w:r>
            <w:r w:rsidRPr="00DE01C5">
              <w:rPr>
                <w:rFonts w:ascii="Times New Roman" w:hAnsiTheme="minorEastAsia" w:cs="Times New Roman"/>
                <w:sz w:val="24"/>
                <w:szCs w:val="24"/>
              </w:rPr>
              <w:t>收集、治理设施进行更换或升级改造，确保实现达标排放。除恶臭异味治理外，一般不采用低温等离子、光催化、光氧化等技术。行业排放标准中规定特别排放限值和控制要求的，应按相关规定执行；未制定行业标准的应执行大气污染物综合排放标准和挥发性有机物无组织排放控制标准；已制定更严格地方排放标准的，按地方标准执行。</w:t>
            </w:r>
          </w:p>
          <w:p w:rsidR="0089418A" w:rsidRDefault="0089418A" w:rsidP="0089418A">
            <w:pPr>
              <w:spacing w:line="520" w:lineRule="exact"/>
              <w:ind w:firstLineChars="200" w:firstLine="456"/>
              <w:rPr>
                <w:rFonts w:ascii="Times New Roman" w:hAnsi="Times New Roman" w:cs="Times New Roman"/>
                <w:b/>
                <w:sz w:val="24"/>
                <w:szCs w:val="24"/>
              </w:rPr>
            </w:pPr>
            <w:r w:rsidRPr="00DE01C5">
              <w:rPr>
                <w:rFonts w:ascii="Times New Roman" w:hAnsiTheme="minorEastAsia" w:cs="Times New Roman"/>
                <w:sz w:val="24"/>
                <w:szCs w:val="24"/>
              </w:rPr>
              <w:t>按照</w:t>
            </w:r>
            <w:r w:rsidRPr="00DE01C5">
              <w:rPr>
                <w:rFonts w:ascii="Times New Roman" w:hAnsi="Times New Roman" w:cs="Times New Roman"/>
                <w:sz w:val="24"/>
                <w:szCs w:val="24"/>
              </w:rPr>
              <w:t>“</w:t>
            </w:r>
            <w:r w:rsidRPr="00DE01C5">
              <w:rPr>
                <w:rFonts w:ascii="Times New Roman" w:hAnsiTheme="minorEastAsia" w:cs="Times New Roman"/>
                <w:sz w:val="24"/>
                <w:szCs w:val="24"/>
              </w:rPr>
              <w:t>应收尽收</w:t>
            </w:r>
            <w:r w:rsidRPr="00DE01C5">
              <w:rPr>
                <w:rFonts w:ascii="Times New Roman" w:hAnsi="Times New Roman" w:cs="Times New Roman"/>
                <w:sz w:val="24"/>
                <w:szCs w:val="24"/>
              </w:rPr>
              <w:t>”</w:t>
            </w:r>
            <w:r w:rsidRPr="00DE01C5">
              <w:rPr>
                <w:rFonts w:ascii="Times New Roman" w:hAnsiTheme="minorEastAsia" w:cs="Times New Roman"/>
                <w:sz w:val="24"/>
                <w:szCs w:val="24"/>
              </w:rPr>
              <w:t>的原则提升废气收集率。推动取消废气排放系统旁路，因安全生产等原因必须保留的，应将保留旁路清单报当地生态环境部门，旁路在非紧急情况下保持关闭，并通过铅封、安装自动监控设施、流量计等方式加强监管，开启后应及时向当地生态环境部门报告，做好台账记录。将无组织排放转变为有组织排放进行控制，优先采用密闭设备、在密闭空间中操作或采用全密闭集气罩收集方式；对于采用局部集气罩的，应根据废气排放特点合理选择收集点位，距集气罩开口面最远处的</w:t>
            </w:r>
            <w:r w:rsidRPr="00DE01C5">
              <w:rPr>
                <w:rFonts w:ascii="Times New Roman" w:hAnsi="Times New Roman" w:cs="Times New Roman"/>
                <w:sz w:val="24"/>
                <w:szCs w:val="24"/>
              </w:rPr>
              <w:t>VOCs</w:t>
            </w:r>
            <w:r w:rsidRPr="00DE01C5">
              <w:rPr>
                <w:rFonts w:ascii="Times New Roman" w:hAnsiTheme="minorEastAsia" w:cs="Times New Roman"/>
                <w:sz w:val="24"/>
                <w:szCs w:val="24"/>
              </w:rPr>
              <w:t>无组织排放位置，控制风速不低于</w:t>
            </w:r>
            <w:r w:rsidRPr="00DE01C5">
              <w:rPr>
                <w:rFonts w:ascii="Times New Roman" w:hAnsi="Times New Roman" w:cs="Times New Roman"/>
                <w:sz w:val="24"/>
                <w:szCs w:val="24"/>
              </w:rPr>
              <w:t>0.3</w:t>
            </w:r>
            <w:r w:rsidRPr="00DE01C5">
              <w:rPr>
                <w:rFonts w:ascii="Times New Roman" w:hAnsiTheme="minorEastAsia" w:cs="Times New Roman"/>
                <w:sz w:val="24"/>
                <w:szCs w:val="24"/>
              </w:rPr>
              <w:t>米</w:t>
            </w:r>
            <w:r w:rsidRPr="00DE01C5">
              <w:rPr>
                <w:rFonts w:ascii="Times New Roman" w:hAnsi="Times New Roman" w:cs="Times New Roman"/>
                <w:sz w:val="24"/>
                <w:szCs w:val="24"/>
              </w:rPr>
              <w:t>/</w:t>
            </w:r>
            <w:r w:rsidRPr="00DE01C5">
              <w:rPr>
                <w:rFonts w:ascii="Times New Roman" w:hAnsiTheme="minorEastAsia" w:cs="Times New Roman"/>
                <w:sz w:val="24"/>
                <w:szCs w:val="24"/>
              </w:rPr>
              <w:t>秒，达不到要求的通过更换大功率风机、增设烟道风机、增加垂帘等方式及时改造；加强生产车间密闭管理，在符合安全生产、职业卫生相关规定前提下，采用自动卷帘门、密闭性好的塑钢门窗等，在非必要时保持关闭。按照与生产设备</w:t>
            </w:r>
            <w:r w:rsidRPr="00DE01C5">
              <w:rPr>
                <w:rFonts w:ascii="Times New Roman" w:hAnsi="Times New Roman" w:cs="Times New Roman"/>
                <w:sz w:val="24"/>
                <w:szCs w:val="24"/>
              </w:rPr>
              <w:t>“</w:t>
            </w:r>
            <w:r w:rsidRPr="00DE01C5">
              <w:rPr>
                <w:rFonts w:ascii="Times New Roman" w:hAnsiTheme="minorEastAsia" w:cs="Times New Roman"/>
                <w:sz w:val="24"/>
                <w:szCs w:val="24"/>
              </w:rPr>
              <w:t>同启同停</w:t>
            </w:r>
            <w:r w:rsidRPr="00DE01C5">
              <w:rPr>
                <w:rFonts w:ascii="Times New Roman" w:hAnsi="Times New Roman" w:cs="Times New Roman"/>
                <w:sz w:val="24"/>
                <w:szCs w:val="24"/>
              </w:rPr>
              <w:t>”</w:t>
            </w:r>
            <w:r w:rsidRPr="00DE01C5">
              <w:rPr>
                <w:rFonts w:ascii="Times New Roman" w:hAnsiTheme="minorEastAsia" w:cs="Times New Roman"/>
                <w:sz w:val="24"/>
                <w:szCs w:val="24"/>
              </w:rPr>
              <w:t>的原则提升治理设施运行率。根据处理工艺要求，在处理设施达到正常运行条件后方可启动生产设备，在生产设备停止、残留</w:t>
            </w:r>
            <w:r w:rsidRPr="00DE01C5">
              <w:rPr>
                <w:rFonts w:ascii="Times New Roman" w:hAnsi="Times New Roman" w:cs="Times New Roman"/>
                <w:sz w:val="24"/>
                <w:szCs w:val="24"/>
              </w:rPr>
              <w:t>VOCs</w:t>
            </w:r>
            <w:r w:rsidRPr="00DE01C5">
              <w:rPr>
                <w:rFonts w:ascii="Times New Roman" w:hAnsiTheme="minorEastAsia" w:cs="Times New Roman"/>
                <w:sz w:val="24"/>
                <w:szCs w:val="24"/>
              </w:rPr>
              <w:t>废气收集处理完毕后，方可停运处理设施。</w:t>
            </w:r>
            <w:r w:rsidRPr="00DE01C5">
              <w:rPr>
                <w:rFonts w:ascii="Times New Roman" w:hAnsi="Times New Roman" w:cs="Times New Roman"/>
                <w:sz w:val="24"/>
                <w:szCs w:val="24"/>
              </w:rPr>
              <w:t>VOCs</w:t>
            </w:r>
            <w:r w:rsidRPr="00DE01C5">
              <w:rPr>
                <w:rFonts w:ascii="Times New Roman" w:hAnsiTheme="minorEastAsia" w:cs="Times New Roman"/>
                <w:sz w:val="24"/>
                <w:szCs w:val="24"/>
              </w:rPr>
              <w:t>废气处理系统发生故障或检修时，对应生产工艺设备应停止运行，待检修完毕后同步投入使用；因安全等因素生产工艺设备不能停止或不能及时停止运行的，应设置废气应急处理设施或采取其他替代措施。按照</w:t>
            </w:r>
            <w:r w:rsidRPr="00DE01C5">
              <w:rPr>
                <w:rFonts w:ascii="Times New Roman" w:hAnsi="Times New Roman" w:cs="Times New Roman"/>
                <w:sz w:val="24"/>
                <w:szCs w:val="24"/>
              </w:rPr>
              <w:t>“</w:t>
            </w:r>
            <w:r w:rsidRPr="00DE01C5">
              <w:rPr>
                <w:rFonts w:ascii="Times New Roman" w:hAnsiTheme="minorEastAsia" w:cs="Times New Roman"/>
                <w:sz w:val="24"/>
                <w:szCs w:val="24"/>
              </w:rPr>
              <w:t>适宜高效</w:t>
            </w:r>
            <w:r w:rsidRPr="00DE01C5">
              <w:rPr>
                <w:rFonts w:ascii="Times New Roman" w:hAnsi="Times New Roman" w:cs="Times New Roman"/>
                <w:sz w:val="24"/>
                <w:szCs w:val="24"/>
              </w:rPr>
              <w:t>”</w:t>
            </w:r>
            <w:r w:rsidRPr="00DE01C5">
              <w:rPr>
                <w:rFonts w:ascii="Times New Roman" w:hAnsiTheme="minorEastAsia" w:cs="Times New Roman"/>
                <w:sz w:val="24"/>
                <w:szCs w:val="24"/>
              </w:rPr>
              <w:t>的原则提高治理设施去除率，不得稀释排放。企业新建治污设施或对现有治污设施实施改造，应依据排放废气特征、</w:t>
            </w:r>
            <w:r w:rsidRPr="00DE01C5">
              <w:rPr>
                <w:rFonts w:ascii="Times New Roman" w:hAnsi="Times New Roman" w:cs="Times New Roman"/>
                <w:sz w:val="24"/>
                <w:szCs w:val="24"/>
              </w:rPr>
              <w:t>VOCs</w:t>
            </w:r>
            <w:r w:rsidRPr="00DE01C5">
              <w:rPr>
                <w:rFonts w:ascii="Times New Roman" w:hAnsiTheme="minorEastAsia" w:cs="Times New Roman"/>
                <w:sz w:val="24"/>
                <w:szCs w:val="24"/>
              </w:rPr>
              <w:t>组分及浓度、生产工况等，合理选择治理技术，对治理难度大、单一治理工艺难以稳定达标的，要采用多种技术的组合工艺。采用活性炭吸附技术的，应选择碘值不低于</w:t>
            </w:r>
            <w:r w:rsidRPr="00DE01C5">
              <w:rPr>
                <w:rFonts w:ascii="Times New Roman" w:hAnsi="Times New Roman" w:cs="Times New Roman"/>
                <w:sz w:val="24"/>
                <w:szCs w:val="24"/>
              </w:rPr>
              <w:t>800</w:t>
            </w:r>
            <w:r w:rsidRPr="00DE01C5">
              <w:rPr>
                <w:rFonts w:ascii="Times New Roman" w:hAnsiTheme="minorEastAsia" w:cs="Times New Roman"/>
                <w:sz w:val="24"/>
                <w:szCs w:val="24"/>
              </w:rPr>
              <w:t>毫克</w:t>
            </w:r>
            <w:r w:rsidRPr="00DE01C5">
              <w:rPr>
                <w:rFonts w:ascii="Times New Roman" w:hAnsi="Times New Roman" w:cs="Times New Roman"/>
                <w:sz w:val="24"/>
                <w:szCs w:val="24"/>
              </w:rPr>
              <w:t>/</w:t>
            </w:r>
            <w:r w:rsidRPr="00DE01C5">
              <w:rPr>
                <w:rFonts w:ascii="Times New Roman" w:hAnsiTheme="minorEastAsia" w:cs="Times New Roman"/>
                <w:sz w:val="24"/>
                <w:szCs w:val="24"/>
              </w:rPr>
              <w:t>克的活性炭，并按设计要求足量添加、及时更换；各地要督促行政区域内采用一次性活性炭吸附技术的企业按期更换活性炭，对于长期未进行更换的，于</w:t>
            </w:r>
            <w:r w:rsidRPr="00DE01C5">
              <w:rPr>
                <w:rFonts w:ascii="Times New Roman" w:hAnsi="Times New Roman" w:cs="Times New Roman"/>
                <w:sz w:val="24"/>
                <w:szCs w:val="24"/>
              </w:rPr>
              <w:t>7</w:t>
            </w:r>
            <w:r w:rsidRPr="00DE01C5">
              <w:rPr>
                <w:rFonts w:ascii="Times New Roman" w:hAnsiTheme="minorEastAsia" w:cs="Times New Roman"/>
                <w:sz w:val="24"/>
                <w:szCs w:val="24"/>
              </w:rPr>
              <w:lastRenderedPageBreak/>
              <w:t>月底前全部更换一次，并将废旧活性炭交有资质的单位处理处置，记录更换时间和使用量。</w:t>
            </w:r>
          </w:p>
          <w:p w:rsidR="0089418A" w:rsidRPr="00CC122E" w:rsidRDefault="0089418A" w:rsidP="0089418A">
            <w:pPr>
              <w:spacing w:line="520" w:lineRule="atLeast"/>
              <w:ind w:firstLineChars="200" w:firstLine="458"/>
              <w:rPr>
                <w:rFonts w:ascii="Times New Roman" w:hAnsi="Times New Roman" w:cs="Times New Roman"/>
                <w:b/>
                <w:sz w:val="24"/>
              </w:rPr>
            </w:pPr>
            <w:r w:rsidRPr="00CC122E">
              <w:rPr>
                <w:rFonts w:ascii="Times New Roman" w:hAnsi="Times New Roman" w:cs="Times New Roman" w:hint="eastAsia"/>
                <w:b/>
                <w:sz w:val="24"/>
              </w:rPr>
              <w:t>……</w:t>
            </w:r>
          </w:p>
          <w:p w:rsidR="0089418A" w:rsidRPr="001A2E18" w:rsidRDefault="0089418A" w:rsidP="0089418A">
            <w:pPr>
              <w:spacing w:line="520" w:lineRule="atLeast"/>
              <w:ind w:firstLineChars="200" w:firstLine="456"/>
              <w:rPr>
                <w:rFonts w:ascii="Times New Roman" w:hAnsi="Times New Roman" w:cs="Times New Roman"/>
                <w:color w:val="000000"/>
                <w:sz w:val="24"/>
              </w:rPr>
            </w:pPr>
            <w:r>
              <w:rPr>
                <w:rFonts w:ascii="Times New Roman" w:hAnsiTheme="minorEastAsia" w:cs="Times New Roman"/>
                <w:bCs/>
                <w:sz w:val="24"/>
              </w:rPr>
              <w:t>本项目</w:t>
            </w:r>
            <w:r>
              <w:rPr>
                <w:rFonts w:ascii="Times New Roman" w:hAnsiTheme="minorEastAsia" w:cs="Times New Roman" w:hint="eastAsia"/>
                <w:bCs/>
                <w:sz w:val="24"/>
              </w:rPr>
              <w:t>所用的漆为水性漆，</w:t>
            </w:r>
            <w:r w:rsidR="00BB313A" w:rsidRPr="00BB313A">
              <w:rPr>
                <w:rFonts w:ascii="Times New Roman" w:hAnsiTheme="minorEastAsia" w:cs="Times New Roman" w:hint="eastAsia"/>
                <w:bCs/>
                <w:sz w:val="24"/>
              </w:rPr>
              <w:t>拟为喷考漆工序设置密闭喷考漆房，漆房废气采用过滤棉</w:t>
            </w:r>
            <w:r w:rsidR="00BB313A" w:rsidRPr="00BB313A">
              <w:rPr>
                <w:rFonts w:ascii="Times New Roman" w:hAnsiTheme="minorEastAsia" w:cs="Times New Roman" w:hint="eastAsia"/>
                <w:bCs/>
                <w:sz w:val="24"/>
              </w:rPr>
              <w:t>+</w:t>
            </w:r>
            <w:r w:rsidR="00BB313A" w:rsidRPr="00BB313A">
              <w:rPr>
                <w:rFonts w:ascii="Times New Roman" w:hAnsiTheme="minorEastAsia" w:cs="Times New Roman" w:hint="eastAsia"/>
                <w:bCs/>
                <w:sz w:val="24"/>
              </w:rPr>
              <w:t>两级活性吸附装置进行处理，处理后的废气通过</w:t>
            </w:r>
            <w:r w:rsidR="00BB313A" w:rsidRPr="00BB313A">
              <w:rPr>
                <w:rFonts w:ascii="Times New Roman" w:hAnsiTheme="minorEastAsia" w:cs="Times New Roman" w:hint="eastAsia"/>
                <w:bCs/>
                <w:sz w:val="24"/>
              </w:rPr>
              <w:t>15m</w:t>
            </w:r>
            <w:r w:rsidR="00BB313A" w:rsidRPr="00BB313A">
              <w:rPr>
                <w:rFonts w:ascii="Times New Roman" w:hAnsiTheme="minorEastAsia" w:cs="Times New Roman" w:hint="eastAsia"/>
                <w:bCs/>
                <w:sz w:val="24"/>
              </w:rPr>
              <w:t>高排气筒排放，有机废气收集率</w:t>
            </w:r>
            <w:r w:rsidR="00BB313A" w:rsidRPr="00BB313A">
              <w:rPr>
                <w:rFonts w:ascii="Times New Roman" w:hAnsiTheme="minorEastAsia" w:cs="Times New Roman" w:hint="eastAsia"/>
                <w:bCs/>
                <w:sz w:val="24"/>
              </w:rPr>
              <w:t>90%</w:t>
            </w:r>
            <w:r w:rsidR="00BB313A" w:rsidRPr="00BB313A">
              <w:rPr>
                <w:rFonts w:ascii="Times New Roman" w:hAnsiTheme="minorEastAsia" w:cs="Times New Roman" w:hint="eastAsia"/>
                <w:bCs/>
                <w:sz w:val="24"/>
              </w:rPr>
              <w:t>。</w:t>
            </w:r>
            <w:r>
              <w:rPr>
                <w:rFonts w:ascii="Times New Roman" w:hAnsiTheme="minorEastAsia" w:cs="Times New Roman"/>
                <w:bCs/>
                <w:sz w:val="24"/>
              </w:rPr>
              <w:t>项目建设</w:t>
            </w:r>
            <w:r>
              <w:rPr>
                <w:rFonts w:ascii="Times New Roman" w:hAnsiTheme="minorEastAsia" w:cs="Times New Roman"/>
                <w:color w:val="000000"/>
                <w:sz w:val="24"/>
              </w:rPr>
              <w:t>符合</w:t>
            </w:r>
            <w:r w:rsidRPr="001A2E18">
              <w:rPr>
                <w:rFonts w:ascii="Times New Roman" w:hAnsiTheme="minorEastAsia" w:cs="Times New Roman" w:hint="eastAsia"/>
                <w:color w:val="000000"/>
                <w:sz w:val="24"/>
              </w:rPr>
              <w:t>《</w:t>
            </w:r>
            <w:r w:rsidRPr="001A2E18">
              <w:rPr>
                <w:rFonts w:ascii="Times New Roman" w:hAnsiTheme="minorEastAsia" w:cs="Times New Roman" w:hint="eastAsia"/>
                <w:color w:val="000000"/>
                <w:sz w:val="24"/>
              </w:rPr>
              <w:t>2020</w:t>
            </w:r>
            <w:r w:rsidRPr="001A2E18">
              <w:rPr>
                <w:rFonts w:ascii="Times New Roman" w:hAnsiTheme="minorEastAsia" w:cs="Times New Roman" w:hint="eastAsia"/>
                <w:color w:val="000000"/>
                <w:sz w:val="24"/>
              </w:rPr>
              <w:t>年挥发性有机物治理攻坚方案》</w:t>
            </w:r>
            <w:r>
              <w:rPr>
                <w:rFonts w:ascii="Times New Roman" w:hAnsiTheme="minorEastAsia" w:cs="Times New Roman" w:hint="eastAsia"/>
                <w:color w:val="000000"/>
                <w:sz w:val="24"/>
              </w:rPr>
              <w:t>的</w:t>
            </w:r>
            <w:r>
              <w:rPr>
                <w:rFonts w:ascii="Times New Roman" w:hAnsiTheme="minorEastAsia" w:cs="Times New Roman"/>
                <w:color w:val="000000"/>
                <w:sz w:val="24"/>
              </w:rPr>
              <w:t>相关要求，对周围环境空气影响不大。</w:t>
            </w:r>
          </w:p>
          <w:p w:rsidR="00120FFB" w:rsidRPr="0089418A" w:rsidRDefault="00120FFB" w:rsidP="00120FFB">
            <w:pPr>
              <w:spacing w:line="520" w:lineRule="atLeast"/>
              <w:ind w:firstLineChars="200" w:firstLine="458"/>
              <w:rPr>
                <w:rFonts w:ascii="Times New Roman" w:hAnsi="Times New Roman" w:cs="Times New Roman"/>
                <w:b/>
                <w:sz w:val="24"/>
              </w:rPr>
            </w:pPr>
          </w:p>
          <w:p w:rsidR="004934DB" w:rsidRPr="00120FFB" w:rsidRDefault="004934DB" w:rsidP="00120FFB">
            <w:pPr>
              <w:spacing w:line="360" w:lineRule="auto"/>
              <w:ind w:firstLineChars="200" w:firstLine="456"/>
              <w:rPr>
                <w:rFonts w:hAnsiTheme="minorEastAsia"/>
                <w:sz w:val="24"/>
                <w:szCs w:val="24"/>
              </w:rPr>
            </w:pPr>
          </w:p>
          <w:p w:rsidR="004934DB" w:rsidRPr="00BB313A" w:rsidRDefault="004934DB" w:rsidP="00E874C7">
            <w:pPr>
              <w:spacing w:line="360" w:lineRule="auto"/>
              <w:ind w:firstLineChars="200" w:firstLine="456"/>
              <w:rPr>
                <w:rFonts w:ascii="Times New Roman" w:hAnsi="Times New Roman" w:cs="Times New Roman"/>
                <w:sz w:val="24"/>
                <w:szCs w:val="24"/>
              </w:rPr>
            </w:pPr>
          </w:p>
          <w:p w:rsidR="004934DB" w:rsidRDefault="004934DB" w:rsidP="00E874C7">
            <w:pPr>
              <w:spacing w:line="360" w:lineRule="auto"/>
              <w:ind w:firstLineChars="200" w:firstLine="456"/>
              <w:rPr>
                <w:rFonts w:ascii="Times New Roman" w:hAnsi="Times New Roman" w:cs="Times New Roman"/>
                <w:sz w:val="24"/>
                <w:szCs w:val="24"/>
              </w:rPr>
            </w:pPr>
          </w:p>
          <w:p w:rsidR="004934DB" w:rsidRDefault="004934DB" w:rsidP="00E874C7">
            <w:pPr>
              <w:spacing w:line="360" w:lineRule="auto"/>
              <w:ind w:firstLineChars="200" w:firstLine="456"/>
              <w:rPr>
                <w:rFonts w:ascii="Times New Roman" w:hAnsi="Times New Roman" w:cs="Times New Roman"/>
                <w:sz w:val="24"/>
                <w:szCs w:val="24"/>
              </w:rPr>
            </w:pPr>
          </w:p>
          <w:p w:rsidR="004934DB" w:rsidRDefault="004934DB" w:rsidP="00E874C7">
            <w:pPr>
              <w:spacing w:line="360" w:lineRule="auto"/>
              <w:ind w:firstLineChars="200" w:firstLine="456"/>
              <w:rPr>
                <w:rFonts w:ascii="Times New Roman" w:hAnsi="Times New Roman" w:cs="Times New Roman"/>
                <w:sz w:val="24"/>
                <w:szCs w:val="24"/>
              </w:rPr>
            </w:pPr>
          </w:p>
          <w:p w:rsidR="004934DB" w:rsidRDefault="004934DB" w:rsidP="00E874C7">
            <w:pPr>
              <w:spacing w:line="360" w:lineRule="auto"/>
              <w:ind w:firstLineChars="200" w:firstLine="456"/>
              <w:rPr>
                <w:rFonts w:ascii="Times New Roman" w:hAnsi="Times New Roman" w:cs="Times New Roman"/>
                <w:sz w:val="24"/>
                <w:szCs w:val="24"/>
              </w:rPr>
            </w:pPr>
          </w:p>
          <w:p w:rsidR="00A37A64" w:rsidRDefault="00A37A64">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2B7D7E" w:rsidRDefault="002B7D7E">
            <w:pPr>
              <w:spacing w:line="360" w:lineRule="auto"/>
              <w:rPr>
                <w:rFonts w:ascii="Times New Roman" w:hAnsi="Times New Roman" w:cs="Times New Roman"/>
                <w:sz w:val="24"/>
                <w:szCs w:val="24"/>
              </w:rPr>
            </w:pPr>
          </w:p>
          <w:p w:rsidR="00607466" w:rsidRPr="00607466" w:rsidRDefault="00607466" w:rsidP="00607466">
            <w:pPr>
              <w:rPr>
                <w:rFonts w:ascii="Times New Roman" w:hAnsi="Times New Roman" w:cs="Times New Roman"/>
                <w:sz w:val="24"/>
                <w:szCs w:val="24"/>
              </w:rPr>
            </w:pPr>
          </w:p>
        </w:tc>
      </w:tr>
    </w:tbl>
    <w:p w:rsidR="004934DB" w:rsidRDefault="00AB546C" w:rsidP="0043786D">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环境质量状况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4934DB" w:rsidTr="00A37A64">
        <w:trPr>
          <w:jc w:val="center"/>
        </w:trPr>
        <w:tc>
          <w:tcPr>
            <w:tcW w:w="8958" w:type="dxa"/>
          </w:tcPr>
          <w:p w:rsidR="004934DB" w:rsidRDefault="00AB546C">
            <w:pPr>
              <w:spacing w:line="360" w:lineRule="auto"/>
              <w:rPr>
                <w:rFonts w:ascii="Times New Roman" w:hAnsi="Times New Roman" w:cs="Times New Roman"/>
                <w:b/>
                <w:bCs/>
                <w:sz w:val="24"/>
                <w:szCs w:val="24"/>
              </w:rPr>
            </w:pPr>
            <w:r>
              <w:rPr>
                <w:rFonts w:ascii="Times New Roman" w:hAnsiTheme="minorEastAsia" w:cs="Times New Roman"/>
                <w:b/>
                <w:bCs/>
                <w:sz w:val="24"/>
                <w:szCs w:val="24"/>
              </w:rPr>
              <w:t>建设项目所在地区域环境质量现状及主要环境问题</w:t>
            </w:r>
            <w:r>
              <w:rPr>
                <w:rFonts w:ascii="Times New Roman" w:hAnsi="Times New Roman" w:cs="Times New Roman"/>
                <w:b/>
                <w:bCs/>
                <w:sz w:val="24"/>
                <w:szCs w:val="24"/>
              </w:rPr>
              <w:t>(</w:t>
            </w:r>
            <w:r>
              <w:rPr>
                <w:rFonts w:ascii="Times New Roman" w:hAnsiTheme="minorEastAsia" w:cs="Times New Roman"/>
                <w:b/>
                <w:bCs/>
                <w:sz w:val="24"/>
                <w:szCs w:val="24"/>
              </w:rPr>
              <w:t>环境空气、地面水、地下水、声环境、生态环境等</w:t>
            </w:r>
            <w:r>
              <w:rPr>
                <w:rFonts w:ascii="Times New Roman" w:hAnsi="Times New Roman" w:cs="Times New Roman"/>
                <w:b/>
                <w:bCs/>
                <w:sz w:val="24"/>
                <w:szCs w:val="24"/>
              </w:rPr>
              <w:t>)</w:t>
            </w:r>
          </w:p>
          <w:p w:rsidR="004934DB" w:rsidRPr="009B23D4" w:rsidRDefault="00AB546C">
            <w:pPr>
              <w:tabs>
                <w:tab w:val="left" w:pos="720"/>
              </w:tabs>
              <w:spacing w:line="520" w:lineRule="exact"/>
              <w:rPr>
                <w:rFonts w:ascii="Times New Roman" w:hAnsi="Times New Roman" w:cs="Times New Roman"/>
                <w:b/>
                <w:bCs/>
                <w:sz w:val="24"/>
                <w:szCs w:val="24"/>
              </w:rPr>
            </w:pPr>
            <w:r w:rsidRPr="009B23D4">
              <w:rPr>
                <w:rFonts w:ascii="Times New Roman" w:hAnsi="Times New Roman" w:cs="Times New Roman" w:hint="eastAsia"/>
                <w:b/>
                <w:bCs/>
                <w:sz w:val="24"/>
                <w:szCs w:val="24"/>
              </w:rPr>
              <w:t>一、</w:t>
            </w:r>
            <w:r w:rsidRPr="009B23D4">
              <w:rPr>
                <w:rFonts w:ascii="Times New Roman" w:hAnsi="Times New Roman" w:cs="Times New Roman"/>
                <w:b/>
                <w:bCs/>
                <w:sz w:val="24"/>
                <w:szCs w:val="24"/>
              </w:rPr>
              <w:t>环境空气质量现状</w:t>
            </w:r>
          </w:p>
          <w:p w:rsidR="009B23D4" w:rsidRDefault="00AB546C" w:rsidP="009B23D4">
            <w:pPr>
              <w:spacing w:line="520" w:lineRule="exact"/>
              <w:ind w:firstLineChars="200" w:firstLine="456"/>
              <w:rPr>
                <w:rFonts w:ascii="Times New Roman" w:hAnsiTheme="minorEastAsia" w:cs="Times New Roman"/>
                <w:sz w:val="24"/>
                <w:szCs w:val="24"/>
              </w:rPr>
            </w:pPr>
            <w:r>
              <w:rPr>
                <w:rFonts w:ascii="Times New Roman" w:hAnsiTheme="minorEastAsia" w:cs="Times New Roman" w:hint="eastAsia"/>
                <w:sz w:val="24"/>
                <w:szCs w:val="24"/>
              </w:rPr>
              <w:t>根据环境空气质量功能区划分</w:t>
            </w:r>
            <w:r>
              <w:rPr>
                <w:rFonts w:ascii="Times New Roman" w:hAnsi="Times New Roman" w:cs="Times New Roman" w:hint="eastAsia"/>
                <w:sz w:val="24"/>
                <w:szCs w:val="24"/>
              </w:rPr>
              <w:t>，</w:t>
            </w:r>
            <w:r>
              <w:rPr>
                <w:rFonts w:ascii="Times New Roman" w:hAnsiTheme="minorEastAsia" w:cs="Times New Roman" w:hint="eastAsia"/>
                <w:sz w:val="24"/>
                <w:szCs w:val="24"/>
              </w:rPr>
              <w:t>项所在地属于二类功能区</w:t>
            </w:r>
            <w:r>
              <w:rPr>
                <w:rFonts w:ascii="Times New Roman" w:hAnsi="Times New Roman" w:cs="Times New Roman" w:hint="eastAsia"/>
                <w:sz w:val="24"/>
                <w:szCs w:val="24"/>
              </w:rPr>
              <w:t>，</w:t>
            </w:r>
            <w:r>
              <w:rPr>
                <w:rFonts w:ascii="Times New Roman" w:hAnsiTheme="minorEastAsia" w:cs="Times New Roman" w:hint="eastAsia"/>
                <w:sz w:val="24"/>
                <w:szCs w:val="24"/>
              </w:rPr>
              <w:t>环境空气质量应执行《环境空气质量标准》</w:t>
            </w:r>
            <w:r>
              <w:rPr>
                <w:rFonts w:ascii="Times New Roman" w:hAnsi="Times New Roman" w:cs="Times New Roman"/>
                <w:sz w:val="24"/>
                <w:szCs w:val="24"/>
              </w:rPr>
              <w:t>(GB3095-2012)</w:t>
            </w:r>
            <w:r>
              <w:rPr>
                <w:rFonts w:ascii="Times New Roman" w:hAnsiTheme="minorEastAsia" w:cs="Times New Roman" w:hint="eastAsia"/>
                <w:sz w:val="24"/>
                <w:szCs w:val="24"/>
              </w:rPr>
              <w:t>二级标准</w:t>
            </w:r>
            <w:r>
              <w:rPr>
                <w:rFonts w:ascii="Times New Roman" w:hAnsi="Times New Roman" w:cs="Times New Roman" w:hint="eastAsia"/>
                <w:sz w:val="24"/>
                <w:szCs w:val="24"/>
              </w:rPr>
              <w:t>。</w:t>
            </w:r>
            <w:r w:rsidR="009B23D4" w:rsidRPr="00B550DE">
              <w:rPr>
                <w:rFonts w:ascii="Times New Roman" w:hAnsiTheme="minorEastAsia" w:cs="Times New Roman" w:hint="eastAsia"/>
                <w:sz w:val="24"/>
                <w:szCs w:val="24"/>
              </w:rPr>
              <w:t>本次环境空气质量现状引用河南省</w:t>
            </w:r>
            <w:r w:rsidR="009B23D4">
              <w:rPr>
                <w:rFonts w:ascii="Times New Roman" w:hAnsiTheme="minorEastAsia" w:cs="Times New Roman" w:hint="eastAsia"/>
                <w:sz w:val="24"/>
                <w:szCs w:val="24"/>
              </w:rPr>
              <w:t>生态环境厅</w:t>
            </w:r>
            <w:r w:rsidR="009B23D4">
              <w:rPr>
                <w:rFonts w:ascii="Times New Roman" w:hAnsiTheme="minorEastAsia" w:cs="Times New Roman"/>
                <w:sz w:val="24"/>
                <w:szCs w:val="24"/>
              </w:rPr>
              <w:t>2020</w:t>
            </w:r>
            <w:r w:rsidR="009B23D4">
              <w:rPr>
                <w:rFonts w:ascii="Times New Roman" w:hAnsiTheme="minorEastAsia" w:cs="Times New Roman"/>
                <w:sz w:val="24"/>
                <w:szCs w:val="24"/>
              </w:rPr>
              <w:t>年</w:t>
            </w:r>
            <w:r w:rsidR="00FA05BE">
              <w:rPr>
                <w:rFonts w:ascii="Times New Roman" w:hAnsiTheme="minorEastAsia" w:cs="Times New Roman" w:hint="eastAsia"/>
                <w:sz w:val="24"/>
                <w:szCs w:val="24"/>
              </w:rPr>
              <w:t>12</w:t>
            </w:r>
            <w:r w:rsidR="009B23D4">
              <w:rPr>
                <w:rFonts w:ascii="Times New Roman" w:hAnsiTheme="minorEastAsia" w:cs="Times New Roman"/>
                <w:sz w:val="24"/>
                <w:szCs w:val="24"/>
              </w:rPr>
              <w:t>月</w:t>
            </w:r>
            <w:r w:rsidR="00FA05BE">
              <w:rPr>
                <w:rFonts w:ascii="Times New Roman" w:hAnsiTheme="minorEastAsia" w:cs="Times New Roman" w:hint="eastAsia"/>
                <w:sz w:val="24"/>
                <w:szCs w:val="24"/>
              </w:rPr>
              <w:t>08</w:t>
            </w:r>
            <w:r w:rsidR="009B23D4">
              <w:rPr>
                <w:rFonts w:ascii="Times New Roman" w:hAnsiTheme="minorEastAsia" w:cs="Times New Roman"/>
                <w:sz w:val="24"/>
                <w:szCs w:val="24"/>
              </w:rPr>
              <w:t>日</w:t>
            </w:r>
            <w:r w:rsidR="009B23D4">
              <w:rPr>
                <w:rFonts w:ascii="Times New Roman" w:hAnsiTheme="minorEastAsia" w:cs="Times New Roman" w:hint="eastAsia"/>
                <w:sz w:val="24"/>
                <w:szCs w:val="24"/>
              </w:rPr>
              <w:t>实时发布全省各地区最新</w:t>
            </w:r>
            <w:r w:rsidR="009B23D4">
              <w:rPr>
                <w:rFonts w:ascii="Times New Roman" w:hAnsiTheme="minorEastAsia" w:cs="Times New Roman" w:hint="eastAsia"/>
                <w:sz w:val="24"/>
                <w:szCs w:val="24"/>
              </w:rPr>
              <w:t>1</w:t>
            </w:r>
            <w:r w:rsidR="009B23D4">
              <w:rPr>
                <w:rFonts w:ascii="Times New Roman" w:hAnsiTheme="minorEastAsia" w:cs="Times New Roman" w:hint="eastAsia"/>
                <w:sz w:val="24"/>
                <w:szCs w:val="24"/>
              </w:rPr>
              <w:t>小时空气质量新标准</w:t>
            </w:r>
            <w:r w:rsidR="009B23D4">
              <w:rPr>
                <w:rFonts w:ascii="Times New Roman" w:hAnsiTheme="minorEastAsia" w:cs="Times New Roman" w:hint="eastAsia"/>
                <w:sz w:val="24"/>
                <w:szCs w:val="24"/>
              </w:rPr>
              <w:t>6</w:t>
            </w:r>
            <w:r w:rsidR="009B23D4">
              <w:rPr>
                <w:rFonts w:ascii="Times New Roman" w:hAnsiTheme="minorEastAsia" w:cs="Times New Roman" w:hint="eastAsia"/>
                <w:sz w:val="24"/>
                <w:szCs w:val="24"/>
              </w:rPr>
              <w:t>项指标监测数据，</w:t>
            </w:r>
            <w:r w:rsidR="009B23D4">
              <w:rPr>
                <w:rFonts w:ascii="Times New Roman" w:hAnsiTheme="minorEastAsia" w:cs="Times New Roman" w:hint="eastAsia"/>
                <w:sz w:val="24"/>
                <w:szCs w:val="24"/>
              </w:rPr>
              <w:t>6</w:t>
            </w:r>
            <w:r w:rsidR="009B23D4">
              <w:rPr>
                <w:rFonts w:ascii="Times New Roman" w:hAnsiTheme="minorEastAsia" w:cs="Times New Roman" w:hint="eastAsia"/>
                <w:sz w:val="24"/>
                <w:szCs w:val="24"/>
              </w:rPr>
              <w:t>项</w:t>
            </w:r>
            <w:r w:rsidR="009B23D4" w:rsidRPr="00B550DE">
              <w:rPr>
                <w:rFonts w:ascii="Times New Roman" w:hAnsiTheme="minorEastAsia" w:cs="Times New Roman" w:hint="eastAsia"/>
                <w:sz w:val="24"/>
                <w:szCs w:val="24"/>
              </w:rPr>
              <w:t>监测因子为</w:t>
            </w:r>
            <w:r w:rsidR="009B23D4" w:rsidRPr="00B550DE">
              <w:rPr>
                <w:rFonts w:ascii="Times New Roman" w:hAnsiTheme="minorEastAsia" w:cs="Times New Roman"/>
                <w:sz w:val="24"/>
                <w:szCs w:val="24"/>
              </w:rPr>
              <w:t>SO</w:t>
            </w:r>
            <w:r w:rsidR="009B23D4" w:rsidRPr="00B550DE">
              <w:rPr>
                <w:rFonts w:ascii="Times New Roman" w:hAnsiTheme="minorEastAsia" w:cs="Times New Roman"/>
                <w:sz w:val="24"/>
                <w:szCs w:val="24"/>
                <w:vertAlign w:val="subscript"/>
              </w:rPr>
              <w:t>2</w:t>
            </w:r>
            <w:r w:rsidR="009B23D4" w:rsidRPr="00B550DE">
              <w:rPr>
                <w:rFonts w:ascii="Times New Roman" w:hAnsiTheme="minorEastAsia" w:cs="Times New Roman" w:hint="eastAsia"/>
                <w:sz w:val="24"/>
                <w:szCs w:val="24"/>
              </w:rPr>
              <w:t>、</w:t>
            </w:r>
            <w:r w:rsidR="009B23D4" w:rsidRPr="00B550DE">
              <w:rPr>
                <w:rFonts w:ascii="Times New Roman" w:hAnsiTheme="minorEastAsia" w:cs="Times New Roman"/>
                <w:sz w:val="24"/>
                <w:szCs w:val="24"/>
              </w:rPr>
              <w:t>NO</w:t>
            </w:r>
            <w:r w:rsidR="009B23D4" w:rsidRPr="00B550DE">
              <w:rPr>
                <w:rFonts w:ascii="Times New Roman" w:hAnsiTheme="minorEastAsia" w:cs="Times New Roman"/>
                <w:sz w:val="24"/>
                <w:szCs w:val="24"/>
                <w:vertAlign w:val="subscript"/>
              </w:rPr>
              <w:t>2</w:t>
            </w:r>
            <w:r w:rsidR="009B23D4" w:rsidRPr="00B550DE">
              <w:rPr>
                <w:rFonts w:ascii="Times New Roman" w:hAnsiTheme="minorEastAsia" w:cs="Times New Roman" w:hint="eastAsia"/>
                <w:sz w:val="24"/>
                <w:szCs w:val="24"/>
              </w:rPr>
              <w:t>、</w:t>
            </w:r>
            <w:r w:rsidR="009B23D4" w:rsidRPr="00B550DE">
              <w:rPr>
                <w:rFonts w:ascii="Times New Roman" w:hAnsiTheme="minorEastAsia" w:cs="Times New Roman" w:hint="eastAsia"/>
                <w:sz w:val="24"/>
                <w:szCs w:val="24"/>
              </w:rPr>
              <w:t>PM</w:t>
            </w:r>
            <w:r w:rsidR="009B23D4" w:rsidRPr="00B550DE">
              <w:rPr>
                <w:rFonts w:ascii="Times New Roman" w:hAnsiTheme="minorEastAsia" w:cs="Times New Roman" w:hint="eastAsia"/>
                <w:sz w:val="24"/>
                <w:szCs w:val="24"/>
                <w:vertAlign w:val="subscript"/>
              </w:rPr>
              <w:t>2.5</w:t>
            </w:r>
            <w:r w:rsidR="009B23D4" w:rsidRPr="00B550DE">
              <w:rPr>
                <w:rFonts w:ascii="Times New Roman" w:hAnsiTheme="minorEastAsia" w:cs="Times New Roman" w:hint="eastAsia"/>
                <w:sz w:val="24"/>
                <w:szCs w:val="24"/>
              </w:rPr>
              <w:t>、</w:t>
            </w:r>
            <w:r w:rsidR="009B23D4" w:rsidRPr="00B550DE">
              <w:rPr>
                <w:rFonts w:ascii="Times New Roman" w:hAnsiTheme="minorEastAsia" w:cs="Times New Roman"/>
                <w:sz w:val="24"/>
                <w:szCs w:val="24"/>
              </w:rPr>
              <w:t>PM</w:t>
            </w:r>
            <w:r w:rsidR="009B23D4" w:rsidRPr="00B550DE">
              <w:rPr>
                <w:rFonts w:ascii="Times New Roman" w:hAnsiTheme="minorEastAsia" w:cs="Times New Roman"/>
                <w:sz w:val="24"/>
                <w:szCs w:val="24"/>
                <w:vertAlign w:val="subscript"/>
              </w:rPr>
              <w:t>10</w:t>
            </w:r>
            <w:r w:rsidR="009B23D4" w:rsidRPr="00B550DE">
              <w:rPr>
                <w:rFonts w:ascii="Times New Roman" w:hAnsiTheme="minorEastAsia" w:cs="Times New Roman" w:hint="eastAsia"/>
                <w:sz w:val="24"/>
                <w:szCs w:val="24"/>
              </w:rPr>
              <w:t>、</w:t>
            </w:r>
            <w:r w:rsidR="009B23D4" w:rsidRPr="00B550DE">
              <w:rPr>
                <w:rFonts w:ascii="Times New Roman" w:hAnsiTheme="minorEastAsia" w:cs="Times New Roman"/>
                <w:sz w:val="24"/>
                <w:szCs w:val="24"/>
              </w:rPr>
              <w:t>CO</w:t>
            </w:r>
            <w:r w:rsidR="009B23D4" w:rsidRPr="00B550DE">
              <w:rPr>
                <w:rFonts w:ascii="Times New Roman" w:hAnsiTheme="minorEastAsia" w:cs="Times New Roman" w:hint="eastAsia"/>
                <w:sz w:val="24"/>
                <w:szCs w:val="24"/>
              </w:rPr>
              <w:t>、</w:t>
            </w:r>
            <w:r w:rsidR="009B23D4" w:rsidRPr="00B550DE">
              <w:rPr>
                <w:rFonts w:ascii="Times New Roman" w:hAnsiTheme="minorEastAsia" w:cs="Times New Roman"/>
                <w:sz w:val="24"/>
                <w:szCs w:val="24"/>
              </w:rPr>
              <w:t>O</w:t>
            </w:r>
            <w:r w:rsidR="009B23D4" w:rsidRPr="00B550DE">
              <w:rPr>
                <w:rFonts w:ascii="Times New Roman" w:hAnsiTheme="minorEastAsia" w:cs="Times New Roman"/>
                <w:sz w:val="24"/>
                <w:szCs w:val="24"/>
                <w:vertAlign w:val="subscript"/>
              </w:rPr>
              <w:t>3</w:t>
            </w:r>
            <w:r w:rsidR="009B23D4" w:rsidRPr="00B550DE">
              <w:rPr>
                <w:rFonts w:ascii="Times New Roman" w:hAnsiTheme="minorEastAsia" w:cs="Times New Roman" w:hint="eastAsia"/>
                <w:sz w:val="24"/>
                <w:szCs w:val="24"/>
              </w:rPr>
              <w:t>等，详见表</w:t>
            </w:r>
            <w:r w:rsidR="009B23D4">
              <w:rPr>
                <w:rFonts w:ascii="Times New Roman" w:hAnsiTheme="minorEastAsia" w:cs="Times New Roman" w:hint="eastAsia"/>
                <w:sz w:val="24"/>
                <w:szCs w:val="24"/>
              </w:rPr>
              <w:t>6</w:t>
            </w:r>
            <w:r w:rsidR="009B23D4" w:rsidRPr="00B550DE">
              <w:rPr>
                <w:rFonts w:ascii="Times New Roman" w:hAnsiTheme="minorEastAsia" w:cs="Times New Roman" w:hint="eastAsia"/>
                <w:sz w:val="24"/>
                <w:szCs w:val="24"/>
              </w:rPr>
              <w:t>。</w:t>
            </w:r>
          </w:p>
          <w:p w:rsidR="009B23D4" w:rsidRPr="00E916BE" w:rsidRDefault="009B23D4" w:rsidP="009B23D4">
            <w:pPr>
              <w:spacing w:line="520" w:lineRule="exact"/>
              <w:ind w:firstLineChars="196" w:firstLine="447"/>
              <w:jc w:val="center"/>
              <w:rPr>
                <w:rFonts w:ascii="Times New Roman" w:eastAsia="黑体" w:hAnsi="Times New Roman" w:cs="Times New Roman"/>
                <w:bCs/>
                <w:sz w:val="24"/>
              </w:rPr>
            </w:pPr>
            <w:r w:rsidRPr="00E916BE">
              <w:rPr>
                <w:rFonts w:ascii="Times New Roman" w:eastAsia="黑体" w:hAnsi="Calibri" w:cs="Times New Roman"/>
                <w:bCs/>
                <w:sz w:val="24"/>
              </w:rPr>
              <w:t>表</w:t>
            </w:r>
            <w:r>
              <w:rPr>
                <w:rFonts w:ascii="Times New Roman" w:eastAsia="黑体" w:hAnsi="Times New Roman" w:cs="Times New Roman" w:hint="eastAsia"/>
                <w:bCs/>
                <w:sz w:val="24"/>
              </w:rPr>
              <w:t>6</w:t>
            </w:r>
            <w:r w:rsidRPr="00E916BE">
              <w:rPr>
                <w:rFonts w:ascii="Times New Roman" w:eastAsia="黑体" w:hAnsi="Times New Roman" w:cs="Times New Roman"/>
                <w:bCs/>
                <w:sz w:val="24"/>
              </w:rPr>
              <w:t xml:space="preserve">                 </w:t>
            </w:r>
            <w:r w:rsidRPr="00E916BE">
              <w:rPr>
                <w:rFonts w:ascii="Times New Roman" w:eastAsia="黑体" w:hAnsi="Calibri" w:cs="Times New Roman"/>
                <w:bCs/>
                <w:sz w:val="24"/>
              </w:rPr>
              <w:t>叶县环境空气质量达标情况一览表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03"/>
              <w:gridCol w:w="1741"/>
              <w:gridCol w:w="1832"/>
              <w:gridCol w:w="1832"/>
              <w:gridCol w:w="1834"/>
            </w:tblGrid>
            <w:tr w:rsidR="009B23D4" w:rsidRPr="00E916BE" w:rsidTr="00A37A64">
              <w:trPr>
                <w:trHeight w:val="340"/>
              </w:trPr>
              <w:tc>
                <w:tcPr>
                  <w:tcW w:w="859" w:type="pct"/>
                  <w:tcBorders>
                    <w:top w:val="single" w:sz="12" w:space="0" w:color="auto"/>
                    <w:left w:val="nil"/>
                    <w:bottom w:val="single" w:sz="6" w:space="0" w:color="auto"/>
                  </w:tcBorders>
                  <w:vAlign w:val="center"/>
                </w:tcPr>
                <w:p w:rsidR="009B23D4" w:rsidRPr="00E916BE" w:rsidRDefault="009B23D4" w:rsidP="005A68F6">
                  <w:pPr>
                    <w:pStyle w:val="afd"/>
                    <w:rPr>
                      <w:rFonts w:eastAsiaTheme="minorEastAsia"/>
                      <w:b/>
                    </w:rPr>
                  </w:pPr>
                  <w:r w:rsidRPr="00E916BE">
                    <w:rPr>
                      <w:rFonts w:eastAsiaTheme="minorEastAsia" w:hAnsiTheme="minorEastAsia"/>
                      <w:b/>
                    </w:rPr>
                    <w:t>监测点位</w:t>
                  </w:r>
                </w:p>
              </w:tc>
              <w:tc>
                <w:tcPr>
                  <w:tcW w:w="996" w:type="pct"/>
                  <w:tcBorders>
                    <w:top w:val="single" w:sz="12" w:space="0" w:color="auto"/>
                    <w:bottom w:val="single" w:sz="6" w:space="0" w:color="auto"/>
                  </w:tcBorders>
                  <w:vAlign w:val="center"/>
                </w:tcPr>
                <w:p w:rsidR="009B23D4" w:rsidRPr="00E916BE" w:rsidRDefault="009B23D4" w:rsidP="005A68F6">
                  <w:pPr>
                    <w:jc w:val="center"/>
                    <w:rPr>
                      <w:rFonts w:ascii="Times New Roman" w:hAnsi="Times New Roman" w:cs="Times New Roman"/>
                      <w:b/>
                      <w:kern w:val="0"/>
                      <w:szCs w:val="21"/>
                    </w:rPr>
                  </w:pPr>
                  <w:r w:rsidRPr="00E916BE">
                    <w:rPr>
                      <w:rFonts w:ascii="Times New Roman" w:hAnsiTheme="minorEastAsia" w:cs="Times New Roman"/>
                      <w:b/>
                      <w:kern w:val="0"/>
                      <w:szCs w:val="21"/>
                    </w:rPr>
                    <w:t>监测项目</w:t>
                  </w:r>
                </w:p>
              </w:tc>
              <w:tc>
                <w:tcPr>
                  <w:tcW w:w="1048" w:type="pct"/>
                  <w:tcBorders>
                    <w:top w:val="single" w:sz="12" w:space="0" w:color="auto"/>
                    <w:bottom w:val="single" w:sz="6" w:space="0" w:color="auto"/>
                    <w:right w:val="single" w:sz="4" w:space="0" w:color="auto"/>
                  </w:tcBorders>
                  <w:vAlign w:val="center"/>
                </w:tcPr>
                <w:p w:rsidR="009B23D4" w:rsidRPr="00E916BE" w:rsidRDefault="009B23D4" w:rsidP="005A68F6">
                  <w:pPr>
                    <w:jc w:val="center"/>
                    <w:rPr>
                      <w:rFonts w:ascii="Times New Roman" w:hAnsi="Times New Roman" w:cs="Times New Roman"/>
                      <w:b/>
                      <w:kern w:val="0"/>
                      <w:szCs w:val="21"/>
                    </w:rPr>
                  </w:pPr>
                  <w:r w:rsidRPr="00E916BE">
                    <w:rPr>
                      <w:rFonts w:ascii="Times New Roman" w:hAnsiTheme="minorEastAsia" w:cs="Times New Roman"/>
                      <w:b/>
                      <w:kern w:val="0"/>
                      <w:szCs w:val="21"/>
                    </w:rPr>
                    <w:t>监测结果（</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8" w:type="pct"/>
                  <w:tcBorders>
                    <w:top w:val="single" w:sz="12" w:space="0" w:color="auto"/>
                    <w:left w:val="single" w:sz="4" w:space="0" w:color="auto"/>
                    <w:bottom w:val="single" w:sz="6" w:space="0" w:color="auto"/>
                  </w:tcBorders>
                  <w:vAlign w:val="center"/>
                </w:tcPr>
                <w:p w:rsidR="009B23D4" w:rsidRPr="00E916BE" w:rsidRDefault="009B23D4" w:rsidP="005A68F6">
                  <w:pPr>
                    <w:jc w:val="center"/>
                    <w:rPr>
                      <w:rFonts w:ascii="Times New Roman" w:hAnsi="Times New Roman" w:cs="Times New Roman"/>
                      <w:b/>
                      <w:kern w:val="0"/>
                      <w:szCs w:val="21"/>
                    </w:rPr>
                  </w:pPr>
                  <w:r w:rsidRPr="00E916BE">
                    <w:rPr>
                      <w:rFonts w:ascii="Times New Roman" w:hAnsiTheme="minorEastAsia" w:cs="Times New Roman"/>
                      <w:b/>
                      <w:kern w:val="0"/>
                      <w:szCs w:val="21"/>
                    </w:rPr>
                    <w:t>标准（</w:t>
                  </w:r>
                  <w:r w:rsidRPr="00E916BE">
                    <w:rPr>
                      <w:rFonts w:ascii="Times New Roman" w:hAnsi="Times New Roman" w:cs="Times New Roman"/>
                      <w:b/>
                      <w:kern w:val="0"/>
                      <w:szCs w:val="21"/>
                    </w:rPr>
                    <w:t>μg/m</w:t>
                  </w:r>
                  <w:r w:rsidRPr="00E916BE">
                    <w:rPr>
                      <w:rFonts w:ascii="Times New Roman" w:hAnsi="Times New Roman" w:cs="Times New Roman"/>
                      <w:b/>
                      <w:kern w:val="0"/>
                      <w:szCs w:val="21"/>
                      <w:vertAlign w:val="superscript"/>
                    </w:rPr>
                    <w:t>3</w:t>
                  </w:r>
                  <w:r w:rsidRPr="00E916BE">
                    <w:rPr>
                      <w:rFonts w:ascii="Times New Roman" w:hAnsiTheme="minorEastAsia" w:cs="Times New Roman"/>
                      <w:b/>
                      <w:kern w:val="0"/>
                      <w:szCs w:val="21"/>
                    </w:rPr>
                    <w:t>）</w:t>
                  </w:r>
                </w:p>
              </w:tc>
              <w:tc>
                <w:tcPr>
                  <w:tcW w:w="1049" w:type="pct"/>
                  <w:tcBorders>
                    <w:top w:val="single" w:sz="12"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b/>
                      <w:kern w:val="0"/>
                      <w:szCs w:val="21"/>
                    </w:rPr>
                  </w:pPr>
                  <w:r w:rsidRPr="00E916BE">
                    <w:rPr>
                      <w:rFonts w:ascii="Times New Roman" w:hAnsiTheme="minorEastAsia" w:cs="Times New Roman"/>
                      <w:b/>
                      <w:kern w:val="0"/>
                      <w:szCs w:val="21"/>
                    </w:rPr>
                    <w:t>是否达标</w:t>
                  </w:r>
                </w:p>
              </w:tc>
            </w:tr>
            <w:tr w:rsidR="009B23D4" w:rsidRPr="00E916BE" w:rsidTr="00A37A64">
              <w:trPr>
                <w:trHeight w:val="340"/>
              </w:trPr>
              <w:tc>
                <w:tcPr>
                  <w:tcW w:w="859" w:type="pct"/>
                  <w:vMerge w:val="restart"/>
                  <w:tcBorders>
                    <w:top w:val="single" w:sz="6" w:space="0" w:color="auto"/>
                    <w:left w:val="nil"/>
                    <w:bottom w:val="single" w:sz="6" w:space="0" w:color="auto"/>
                  </w:tcBorders>
                  <w:vAlign w:val="center"/>
                </w:tcPr>
                <w:p w:rsidR="009B23D4" w:rsidRPr="00E916BE" w:rsidRDefault="009B23D4" w:rsidP="00FA05BE">
                  <w:pPr>
                    <w:jc w:val="center"/>
                    <w:rPr>
                      <w:rFonts w:ascii="Times New Roman" w:hAnsi="Times New Roman" w:cs="Times New Roman"/>
                      <w:szCs w:val="21"/>
                    </w:rPr>
                  </w:pPr>
                  <w:r w:rsidRPr="00E916BE">
                    <w:rPr>
                      <w:rFonts w:ascii="Times New Roman" w:hAnsiTheme="minorEastAsia" w:cs="Times New Roman"/>
                      <w:kern w:val="0"/>
                      <w:szCs w:val="21"/>
                    </w:rPr>
                    <w:t>叶县</w:t>
                  </w:r>
                  <w:r>
                    <w:rPr>
                      <w:rFonts w:ascii="Times New Roman" w:hAnsiTheme="minorEastAsia" w:cs="Times New Roman" w:hint="eastAsia"/>
                      <w:kern w:val="0"/>
                      <w:szCs w:val="21"/>
                    </w:rPr>
                    <w:t>（</w:t>
                  </w:r>
                  <w:r w:rsidRPr="00D66A57">
                    <w:rPr>
                      <w:rFonts w:ascii="Times New Roman" w:hAnsiTheme="minorEastAsia" w:cs="Times New Roman" w:hint="eastAsia"/>
                      <w:kern w:val="0"/>
                      <w:szCs w:val="21"/>
                    </w:rPr>
                    <w:t>2020</w:t>
                  </w:r>
                  <w:r w:rsidRPr="00D66A57">
                    <w:rPr>
                      <w:rFonts w:ascii="Times New Roman" w:hAnsiTheme="minorEastAsia" w:cs="Times New Roman" w:hint="eastAsia"/>
                      <w:kern w:val="0"/>
                      <w:szCs w:val="21"/>
                    </w:rPr>
                    <w:t>年</w:t>
                  </w:r>
                  <w:r w:rsidR="00FA05BE">
                    <w:rPr>
                      <w:rFonts w:ascii="Times New Roman" w:hAnsiTheme="minorEastAsia" w:cs="Times New Roman" w:hint="eastAsia"/>
                      <w:kern w:val="0"/>
                      <w:szCs w:val="21"/>
                    </w:rPr>
                    <w:t>12</w:t>
                  </w:r>
                  <w:r w:rsidRPr="00D66A57">
                    <w:rPr>
                      <w:rFonts w:ascii="Times New Roman" w:hAnsiTheme="minorEastAsia" w:cs="Times New Roman" w:hint="eastAsia"/>
                      <w:kern w:val="0"/>
                      <w:szCs w:val="21"/>
                    </w:rPr>
                    <w:t>月</w:t>
                  </w:r>
                  <w:r w:rsidR="00FA05BE">
                    <w:rPr>
                      <w:rFonts w:ascii="Times New Roman" w:hAnsiTheme="minorEastAsia" w:cs="Times New Roman" w:hint="eastAsia"/>
                      <w:kern w:val="0"/>
                      <w:szCs w:val="21"/>
                    </w:rPr>
                    <w:t>08</w:t>
                  </w:r>
                  <w:r w:rsidRPr="00D66A57">
                    <w:rPr>
                      <w:rFonts w:ascii="Times New Roman" w:hAnsiTheme="minorEastAsia" w:cs="Times New Roman" w:hint="eastAsia"/>
                      <w:kern w:val="0"/>
                      <w:szCs w:val="21"/>
                    </w:rPr>
                    <w:t>日</w:t>
                  </w:r>
                  <w:r>
                    <w:rPr>
                      <w:rFonts w:ascii="Times New Roman" w:hAnsiTheme="minorEastAsia" w:cs="Times New Roman" w:hint="eastAsia"/>
                      <w:kern w:val="0"/>
                      <w:szCs w:val="21"/>
                    </w:rPr>
                    <w:t>下午</w:t>
                  </w:r>
                  <w:r w:rsidR="00FA05BE">
                    <w:rPr>
                      <w:rFonts w:ascii="Times New Roman" w:hAnsiTheme="minorEastAsia" w:cs="Times New Roman" w:hint="eastAsia"/>
                      <w:kern w:val="0"/>
                      <w:szCs w:val="21"/>
                    </w:rPr>
                    <w:t>14</w:t>
                  </w:r>
                  <w:r>
                    <w:rPr>
                      <w:rFonts w:ascii="Times New Roman" w:hAnsiTheme="minorEastAsia" w:cs="Times New Roman" w:hint="eastAsia"/>
                      <w:kern w:val="0"/>
                      <w:szCs w:val="21"/>
                    </w:rPr>
                    <w:t>点）</w:t>
                  </w:r>
                </w:p>
              </w:tc>
              <w:tc>
                <w:tcPr>
                  <w:tcW w:w="996" w:type="pct"/>
                  <w:tcBorders>
                    <w:top w:val="single" w:sz="6"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二氧化硫</w:t>
                  </w:r>
                </w:p>
              </w:tc>
              <w:tc>
                <w:tcPr>
                  <w:tcW w:w="1048" w:type="pct"/>
                  <w:tcBorders>
                    <w:top w:val="single" w:sz="6" w:space="0" w:color="auto"/>
                    <w:bottom w:val="single" w:sz="6" w:space="0" w:color="auto"/>
                    <w:right w:val="single" w:sz="4" w:space="0" w:color="auto"/>
                  </w:tcBorders>
                  <w:vAlign w:val="center"/>
                </w:tcPr>
                <w:p w:rsidR="009B23D4" w:rsidRPr="00E916BE" w:rsidRDefault="00FA05BE" w:rsidP="005A68F6">
                  <w:pPr>
                    <w:jc w:val="center"/>
                    <w:rPr>
                      <w:rFonts w:ascii="Times New Roman" w:hAnsi="Times New Roman" w:cs="Times New Roman"/>
                      <w:kern w:val="0"/>
                      <w:szCs w:val="21"/>
                    </w:rPr>
                  </w:pPr>
                  <w:r>
                    <w:rPr>
                      <w:rFonts w:ascii="Times New Roman" w:hAnsi="Times New Roman" w:cs="Times New Roman" w:hint="eastAsia"/>
                      <w:kern w:val="0"/>
                      <w:szCs w:val="21"/>
                    </w:rPr>
                    <w:t>15</w:t>
                  </w:r>
                </w:p>
              </w:tc>
              <w:tc>
                <w:tcPr>
                  <w:tcW w:w="1048" w:type="pct"/>
                  <w:tcBorders>
                    <w:top w:val="single" w:sz="6" w:space="0" w:color="auto"/>
                    <w:left w:val="single" w:sz="4" w:space="0" w:color="auto"/>
                    <w:bottom w:val="single" w:sz="6" w:space="0" w:color="auto"/>
                  </w:tcBorders>
                  <w:vAlign w:val="center"/>
                </w:tcPr>
                <w:p w:rsidR="009B23D4" w:rsidRPr="00E916BE" w:rsidRDefault="00107F29" w:rsidP="005A68F6">
                  <w:pPr>
                    <w:jc w:val="center"/>
                    <w:rPr>
                      <w:rFonts w:ascii="Times New Roman" w:hAnsi="Times New Roman" w:cs="Times New Roman"/>
                      <w:kern w:val="0"/>
                      <w:szCs w:val="21"/>
                    </w:rPr>
                  </w:pPr>
                  <w:r>
                    <w:rPr>
                      <w:rFonts w:ascii="Times New Roman" w:hAnsi="Times New Roman" w:cs="Times New Roman" w:hint="eastAsia"/>
                      <w:kern w:val="0"/>
                      <w:szCs w:val="21"/>
                    </w:rPr>
                    <w:t>150</w:t>
                  </w:r>
                </w:p>
              </w:tc>
              <w:tc>
                <w:tcPr>
                  <w:tcW w:w="1049" w:type="pct"/>
                  <w:tcBorders>
                    <w:top w:val="single" w:sz="6"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9B23D4" w:rsidRPr="00E916BE" w:rsidTr="00A37A64">
              <w:trPr>
                <w:trHeight w:val="340"/>
              </w:trPr>
              <w:tc>
                <w:tcPr>
                  <w:tcW w:w="859" w:type="pct"/>
                  <w:vMerge/>
                  <w:tcBorders>
                    <w:top w:val="single" w:sz="6" w:space="0" w:color="auto"/>
                    <w:left w:val="nil"/>
                    <w:bottom w:val="single" w:sz="6" w:space="0" w:color="auto"/>
                  </w:tcBorders>
                  <w:vAlign w:val="center"/>
                </w:tcPr>
                <w:p w:rsidR="009B23D4" w:rsidRPr="00E916BE" w:rsidRDefault="009B23D4" w:rsidP="005A68F6">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二氧化氮</w:t>
                  </w:r>
                </w:p>
              </w:tc>
              <w:tc>
                <w:tcPr>
                  <w:tcW w:w="1048" w:type="pct"/>
                  <w:tcBorders>
                    <w:top w:val="single" w:sz="6" w:space="0" w:color="auto"/>
                    <w:bottom w:val="single" w:sz="6" w:space="0" w:color="auto"/>
                    <w:right w:val="single" w:sz="4" w:space="0" w:color="auto"/>
                  </w:tcBorders>
                  <w:vAlign w:val="center"/>
                </w:tcPr>
                <w:p w:rsidR="009B23D4" w:rsidRPr="00E916BE" w:rsidRDefault="00FA05BE" w:rsidP="005A68F6">
                  <w:pPr>
                    <w:jc w:val="center"/>
                    <w:rPr>
                      <w:rFonts w:ascii="Times New Roman" w:hAnsi="Times New Roman" w:cs="Times New Roman"/>
                      <w:kern w:val="0"/>
                      <w:szCs w:val="21"/>
                    </w:rPr>
                  </w:pPr>
                  <w:r>
                    <w:rPr>
                      <w:rFonts w:ascii="Times New Roman" w:hAnsi="Times New Roman" w:cs="Times New Roman" w:hint="eastAsia"/>
                      <w:kern w:val="0"/>
                      <w:szCs w:val="21"/>
                    </w:rPr>
                    <w:t>31</w:t>
                  </w:r>
                </w:p>
              </w:tc>
              <w:tc>
                <w:tcPr>
                  <w:tcW w:w="1048" w:type="pct"/>
                  <w:tcBorders>
                    <w:top w:val="single" w:sz="6" w:space="0" w:color="auto"/>
                    <w:left w:val="single" w:sz="4" w:space="0" w:color="auto"/>
                    <w:bottom w:val="single" w:sz="6" w:space="0" w:color="auto"/>
                  </w:tcBorders>
                  <w:vAlign w:val="center"/>
                </w:tcPr>
                <w:p w:rsidR="009B23D4" w:rsidRPr="00E916BE" w:rsidRDefault="00107F29" w:rsidP="005A68F6">
                  <w:pPr>
                    <w:jc w:val="center"/>
                    <w:rPr>
                      <w:rFonts w:ascii="Times New Roman" w:hAnsi="Times New Roman" w:cs="Times New Roman"/>
                      <w:kern w:val="0"/>
                      <w:szCs w:val="21"/>
                    </w:rPr>
                  </w:pPr>
                  <w:r>
                    <w:rPr>
                      <w:rFonts w:ascii="Times New Roman" w:hAnsi="Times New Roman" w:cs="Times New Roman" w:hint="eastAsia"/>
                      <w:kern w:val="0"/>
                      <w:szCs w:val="21"/>
                    </w:rPr>
                    <w:t>80</w:t>
                  </w:r>
                </w:p>
              </w:tc>
              <w:tc>
                <w:tcPr>
                  <w:tcW w:w="1049" w:type="pct"/>
                  <w:tcBorders>
                    <w:top w:val="single" w:sz="6"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9B23D4" w:rsidRPr="00E916BE" w:rsidTr="00A37A64">
              <w:trPr>
                <w:trHeight w:val="340"/>
              </w:trPr>
              <w:tc>
                <w:tcPr>
                  <w:tcW w:w="859" w:type="pct"/>
                  <w:vMerge/>
                  <w:tcBorders>
                    <w:top w:val="single" w:sz="6" w:space="0" w:color="auto"/>
                    <w:left w:val="nil"/>
                    <w:bottom w:val="single" w:sz="6" w:space="0" w:color="auto"/>
                  </w:tcBorders>
                  <w:vAlign w:val="center"/>
                </w:tcPr>
                <w:p w:rsidR="009B23D4" w:rsidRPr="00E916BE" w:rsidRDefault="009B23D4" w:rsidP="005A68F6">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10</w:t>
                  </w:r>
                </w:p>
              </w:tc>
              <w:tc>
                <w:tcPr>
                  <w:tcW w:w="1048" w:type="pct"/>
                  <w:tcBorders>
                    <w:top w:val="single" w:sz="6" w:space="0" w:color="auto"/>
                    <w:bottom w:val="single" w:sz="6" w:space="0" w:color="auto"/>
                    <w:right w:val="single" w:sz="4" w:space="0" w:color="auto"/>
                  </w:tcBorders>
                  <w:vAlign w:val="center"/>
                </w:tcPr>
                <w:p w:rsidR="009B23D4" w:rsidRPr="00E916BE" w:rsidRDefault="00FA05BE" w:rsidP="005A68F6">
                  <w:pPr>
                    <w:jc w:val="center"/>
                    <w:rPr>
                      <w:rFonts w:ascii="Times New Roman" w:hAnsi="Times New Roman" w:cs="Times New Roman"/>
                      <w:kern w:val="0"/>
                      <w:szCs w:val="21"/>
                    </w:rPr>
                  </w:pPr>
                  <w:r>
                    <w:rPr>
                      <w:rFonts w:ascii="Times New Roman" w:hAnsi="Times New Roman" w:cs="Times New Roman" w:hint="eastAsia"/>
                      <w:kern w:val="0"/>
                      <w:szCs w:val="21"/>
                    </w:rPr>
                    <w:t>97</w:t>
                  </w:r>
                </w:p>
              </w:tc>
              <w:tc>
                <w:tcPr>
                  <w:tcW w:w="1048" w:type="pct"/>
                  <w:tcBorders>
                    <w:top w:val="single" w:sz="6" w:space="0" w:color="auto"/>
                    <w:left w:val="single" w:sz="4" w:space="0" w:color="auto"/>
                    <w:bottom w:val="single" w:sz="6" w:space="0" w:color="auto"/>
                  </w:tcBorders>
                  <w:vAlign w:val="center"/>
                </w:tcPr>
                <w:p w:rsidR="009B23D4" w:rsidRPr="00E916BE" w:rsidRDefault="00107F29" w:rsidP="005A68F6">
                  <w:pPr>
                    <w:jc w:val="center"/>
                    <w:rPr>
                      <w:rFonts w:ascii="Times New Roman" w:hAnsi="Times New Roman" w:cs="Times New Roman"/>
                      <w:kern w:val="0"/>
                      <w:szCs w:val="21"/>
                    </w:rPr>
                  </w:pPr>
                  <w:r>
                    <w:rPr>
                      <w:rFonts w:ascii="Times New Roman" w:hAnsi="Times New Roman" w:cs="Times New Roman" w:hint="eastAsia"/>
                      <w:kern w:val="0"/>
                      <w:szCs w:val="21"/>
                    </w:rPr>
                    <w:t>150</w:t>
                  </w:r>
                </w:p>
              </w:tc>
              <w:tc>
                <w:tcPr>
                  <w:tcW w:w="1049" w:type="pct"/>
                  <w:tcBorders>
                    <w:top w:val="single" w:sz="6"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9B23D4" w:rsidRPr="00E916BE" w:rsidTr="00A37A64">
              <w:trPr>
                <w:trHeight w:val="340"/>
              </w:trPr>
              <w:tc>
                <w:tcPr>
                  <w:tcW w:w="859" w:type="pct"/>
                  <w:vMerge/>
                  <w:tcBorders>
                    <w:top w:val="single" w:sz="6" w:space="0" w:color="auto"/>
                    <w:left w:val="nil"/>
                    <w:bottom w:val="single" w:sz="6" w:space="0" w:color="auto"/>
                  </w:tcBorders>
                  <w:vAlign w:val="center"/>
                </w:tcPr>
                <w:p w:rsidR="009B23D4" w:rsidRPr="00E916BE" w:rsidRDefault="009B23D4" w:rsidP="005A68F6">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PM</w:t>
                  </w:r>
                  <w:r w:rsidRPr="00E916BE">
                    <w:rPr>
                      <w:rFonts w:ascii="Times New Roman" w:hAnsi="Times New Roman" w:cs="Times New Roman"/>
                      <w:kern w:val="0"/>
                      <w:szCs w:val="21"/>
                      <w:vertAlign w:val="subscript"/>
                    </w:rPr>
                    <w:t>2.5</w:t>
                  </w:r>
                </w:p>
              </w:tc>
              <w:tc>
                <w:tcPr>
                  <w:tcW w:w="1048" w:type="pct"/>
                  <w:tcBorders>
                    <w:top w:val="single" w:sz="6" w:space="0" w:color="auto"/>
                    <w:bottom w:val="single" w:sz="6" w:space="0" w:color="auto"/>
                    <w:right w:val="single" w:sz="4" w:space="0" w:color="auto"/>
                  </w:tcBorders>
                  <w:vAlign w:val="center"/>
                </w:tcPr>
                <w:p w:rsidR="009B23D4" w:rsidRPr="00E916BE" w:rsidRDefault="00FA05BE" w:rsidP="005A68F6">
                  <w:pPr>
                    <w:jc w:val="center"/>
                    <w:rPr>
                      <w:rFonts w:ascii="Times New Roman" w:hAnsi="Times New Roman" w:cs="Times New Roman"/>
                      <w:kern w:val="0"/>
                      <w:szCs w:val="21"/>
                    </w:rPr>
                  </w:pPr>
                  <w:r>
                    <w:rPr>
                      <w:rFonts w:ascii="Times New Roman" w:hAnsi="Times New Roman" w:cs="Times New Roman" w:hint="eastAsia"/>
                      <w:kern w:val="0"/>
                      <w:szCs w:val="21"/>
                    </w:rPr>
                    <w:t>65</w:t>
                  </w:r>
                </w:p>
              </w:tc>
              <w:tc>
                <w:tcPr>
                  <w:tcW w:w="1048" w:type="pct"/>
                  <w:tcBorders>
                    <w:top w:val="single" w:sz="6" w:space="0" w:color="auto"/>
                    <w:left w:val="single" w:sz="4" w:space="0" w:color="auto"/>
                    <w:bottom w:val="single" w:sz="6" w:space="0" w:color="auto"/>
                  </w:tcBorders>
                  <w:vAlign w:val="center"/>
                </w:tcPr>
                <w:p w:rsidR="009B23D4" w:rsidRPr="00E916BE" w:rsidRDefault="00107F29" w:rsidP="005A68F6">
                  <w:pPr>
                    <w:jc w:val="center"/>
                    <w:rPr>
                      <w:rFonts w:ascii="Times New Roman" w:hAnsi="Times New Roman" w:cs="Times New Roman"/>
                      <w:kern w:val="0"/>
                      <w:szCs w:val="21"/>
                    </w:rPr>
                  </w:pPr>
                  <w:r>
                    <w:rPr>
                      <w:rFonts w:ascii="Times New Roman" w:hAnsi="Times New Roman" w:cs="Times New Roman" w:hint="eastAsia"/>
                      <w:kern w:val="0"/>
                      <w:szCs w:val="21"/>
                    </w:rPr>
                    <w:t>75</w:t>
                  </w:r>
                </w:p>
              </w:tc>
              <w:tc>
                <w:tcPr>
                  <w:tcW w:w="1049" w:type="pct"/>
                  <w:tcBorders>
                    <w:top w:val="single" w:sz="6"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3821CB">
                    <w:rPr>
                      <w:rFonts w:ascii="Times New Roman" w:hAnsiTheme="minorEastAsia" w:cs="Times New Roman" w:hint="eastAsia"/>
                      <w:kern w:val="0"/>
                      <w:szCs w:val="21"/>
                    </w:rPr>
                    <w:t>达标</w:t>
                  </w:r>
                </w:p>
              </w:tc>
            </w:tr>
            <w:tr w:rsidR="009B23D4" w:rsidRPr="00E916BE" w:rsidTr="00A37A64">
              <w:trPr>
                <w:trHeight w:val="340"/>
              </w:trPr>
              <w:tc>
                <w:tcPr>
                  <w:tcW w:w="859" w:type="pct"/>
                  <w:vMerge/>
                  <w:tcBorders>
                    <w:top w:val="single" w:sz="6" w:space="0" w:color="auto"/>
                    <w:left w:val="nil"/>
                    <w:bottom w:val="single" w:sz="6" w:space="0" w:color="auto"/>
                  </w:tcBorders>
                  <w:vAlign w:val="center"/>
                </w:tcPr>
                <w:p w:rsidR="009B23D4" w:rsidRPr="00E916BE" w:rsidRDefault="009B23D4" w:rsidP="005A68F6">
                  <w:pPr>
                    <w:jc w:val="center"/>
                    <w:rPr>
                      <w:rFonts w:ascii="Times New Roman" w:hAnsi="Times New Roman" w:cs="Times New Roman"/>
                      <w:szCs w:val="21"/>
                    </w:rPr>
                  </w:pPr>
                </w:p>
              </w:tc>
              <w:tc>
                <w:tcPr>
                  <w:tcW w:w="996" w:type="pct"/>
                  <w:tcBorders>
                    <w:top w:val="single" w:sz="6"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O</w:t>
                  </w:r>
                  <w:r w:rsidRPr="00E916BE">
                    <w:rPr>
                      <w:rFonts w:ascii="Times New Roman" w:hAnsi="Times New Roman" w:cs="Times New Roman"/>
                      <w:kern w:val="0"/>
                      <w:szCs w:val="21"/>
                      <w:vertAlign w:val="subscript"/>
                    </w:rPr>
                    <w:t>3</w:t>
                  </w:r>
                </w:p>
              </w:tc>
              <w:tc>
                <w:tcPr>
                  <w:tcW w:w="1048" w:type="pct"/>
                  <w:tcBorders>
                    <w:top w:val="single" w:sz="6" w:space="0" w:color="auto"/>
                    <w:bottom w:val="single" w:sz="6" w:space="0" w:color="auto"/>
                    <w:right w:val="single" w:sz="4" w:space="0" w:color="auto"/>
                  </w:tcBorders>
                  <w:vAlign w:val="center"/>
                </w:tcPr>
                <w:p w:rsidR="009B23D4" w:rsidRPr="00E916BE" w:rsidRDefault="00FA05BE" w:rsidP="005A68F6">
                  <w:pPr>
                    <w:jc w:val="center"/>
                    <w:rPr>
                      <w:rFonts w:ascii="Times New Roman" w:hAnsi="Times New Roman" w:cs="Times New Roman"/>
                      <w:kern w:val="0"/>
                      <w:szCs w:val="21"/>
                    </w:rPr>
                  </w:pPr>
                  <w:r>
                    <w:rPr>
                      <w:rFonts w:ascii="Times New Roman" w:hAnsi="Times New Roman" w:cs="Times New Roman" w:hint="eastAsia"/>
                      <w:kern w:val="0"/>
                      <w:szCs w:val="21"/>
                    </w:rPr>
                    <w:t>40</w:t>
                  </w:r>
                </w:p>
              </w:tc>
              <w:tc>
                <w:tcPr>
                  <w:tcW w:w="1048" w:type="pct"/>
                  <w:tcBorders>
                    <w:top w:val="single" w:sz="6" w:space="0" w:color="auto"/>
                    <w:left w:val="single" w:sz="4" w:space="0" w:color="auto"/>
                    <w:bottom w:val="single" w:sz="6"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160</w:t>
                  </w:r>
                </w:p>
              </w:tc>
              <w:tc>
                <w:tcPr>
                  <w:tcW w:w="1049" w:type="pct"/>
                  <w:tcBorders>
                    <w:top w:val="single" w:sz="6" w:space="0" w:color="auto"/>
                    <w:bottom w:val="single" w:sz="6"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r w:rsidR="009B23D4" w:rsidRPr="00E916BE" w:rsidTr="00A37A64">
              <w:trPr>
                <w:trHeight w:val="340"/>
              </w:trPr>
              <w:tc>
                <w:tcPr>
                  <w:tcW w:w="859" w:type="pct"/>
                  <w:vMerge/>
                  <w:tcBorders>
                    <w:top w:val="single" w:sz="6" w:space="0" w:color="auto"/>
                    <w:left w:val="nil"/>
                    <w:bottom w:val="single" w:sz="12" w:space="0" w:color="auto"/>
                  </w:tcBorders>
                  <w:vAlign w:val="center"/>
                </w:tcPr>
                <w:p w:rsidR="009B23D4" w:rsidRPr="00E916BE" w:rsidRDefault="009B23D4" w:rsidP="005A68F6">
                  <w:pPr>
                    <w:jc w:val="center"/>
                    <w:rPr>
                      <w:rFonts w:ascii="Times New Roman" w:hAnsi="Times New Roman" w:cs="Times New Roman"/>
                      <w:szCs w:val="21"/>
                    </w:rPr>
                  </w:pPr>
                </w:p>
              </w:tc>
              <w:tc>
                <w:tcPr>
                  <w:tcW w:w="996" w:type="pct"/>
                  <w:tcBorders>
                    <w:top w:val="single" w:sz="6" w:space="0" w:color="auto"/>
                    <w:bottom w:val="single" w:sz="12" w:space="0" w:color="auto"/>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imes New Roman" w:cs="Times New Roman"/>
                      <w:kern w:val="0"/>
                      <w:szCs w:val="21"/>
                    </w:rPr>
                    <w:t>CO</w:t>
                  </w:r>
                </w:p>
              </w:tc>
              <w:tc>
                <w:tcPr>
                  <w:tcW w:w="1048" w:type="pct"/>
                  <w:tcBorders>
                    <w:top w:val="single" w:sz="6" w:space="0" w:color="auto"/>
                    <w:bottom w:val="single" w:sz="12" w:space="0" w:color="auto"/>
                    <w:right w:val="single" w:sz="4" w:space="0" w:color="auto"/>
                  </w:tcBorders>
                  <w:vAlign w:val="center"/>
                </w:tcPr>
                <w:p w:rsidR="009B23D4" w:rsidRPr="00E916BE" w:rsidRDefault="00FA05BE" w:rsidP="005A68F6">
                  <w:pPr>
                    <w:jc w:val="center"/>
                    <w:rPr>
                      <w:rFonts w:ascii="Times New Roman" w:hAnsi="Times New Roman" w:cs="Times New Roman"/>
                      <w:kern w:val="0"/>
                      <w:szCs w:val="21"/>
                    </w:rPr>
                  </w:pPr>
                  <w:r>
                    <w:rPr>
                      <w:rFonts w:ascii="Times New Roman" w:hAnsi="Times New Roman" w:cs="Times New Roman" w:hint="eastAsia"/>
                      <w:kern w:val="0"/>
                      <w:szCs w:val="21"/>
                    </w:rPr>
                    <w:t>1.1</w:t>
                  </w:r>
                  <w:r w:rsidR="009B23D4">
                    <w:rPr>
                      <w:rFonts w:ascii="Times New Roman" w:hAnsi="Times New Roman" w:cs="Times New Roman" w:hint="eastAsia"/>
                      <w:kern w:val="0"/>
                      <w:szCs w:val="21"/>
                    </w:rPr>
                    <w:t>（</w:t>
                  </w:r>
                  <w:r w:rsidR="009B23D4" w:rsidRPr="00D34442">
                    <w:rPr>
                      <w:rFonts w:ascii="Times New Roman" w:hAnsi="Times New Roman" w:cs="Times New Roman"/>
                      <w:kern w:val="0"/>
                      <w:szCs w:val="21"/>
                    </w:rPr>
                    <w:t>mg/m</w:t>
                  </w:r>
                  <w:r w:rsidR="009B23D4" w:rsidRPr="00D34442">
                    <w:rPr>
                      <w:rFonts w:ascii="Times New Roman" w:hAnsi="Times New Roman" w:cs="Times New Roman"/>
                      <w:kern w:val="0"/>
                      <w:szCs w:val="21"/>
                      <w:vertAlign w:val="superscript"/>
                    </w:rPr>
                    <w:t>3</w:t>
                  </w:r>
                  <w:r w:rsidR="009B23D4">
                    <w:rPr>
                      <w:rFonts w:ascii="Times New Roman" w:hAnsi="Times New Roman" w:cs="Times New Roman" w:hint="eastAsia"/>
                      <w:kern w:val="0"/>
                      <w:szCs w:val="21"/>
                    </w:rPr>
                    <w:t>）</w:t>
                  </w:r>
                </w:p>
              </w:tc>
              <w:tc>
                <w:tcPr>
                  <w:tcW w:w="1048" w:type="pct"/>
                  <w:tcBorders>
                    <w:top w:val="single" w:sz="6" w:space="0" w:color="auto"/>
                    <w:left w:val="single" w:sz="4" w:space="0" w:color="auto"/>
                    <w:bottom w:val="single" w:sz="12" w:space="0" w:color="auto"/>
                  </w:tcBorders>
                  <w:vAlign w:val="center"/>
                </w:tcPr>
                <w:p w:rsidR="009B23D4" w:rsidRPr="00E916BE" w:rsidRDefault="00107F29" w:rsidP="005A68F6">
                  <w:pPr>
                    <w:jc w:val="center"/>
                    <w:rPr>
                      <w:rFonts w:ascii="Times New Roman" w:hAnsi="Times New Roman" w:cs="Times New Roman"/>
                      <w:kern w:val="0"/>
                      <w:szCs w:val="21"/>
                    </w:rPr>
                  </w:pPr>
                  <w:r>
                    <w:rPr>
                      <w:rFonts w:ascii="Times New Roman" w:hAnsi="Times New Roman" w:cs="Times New Roman" w:hint="eastAsia"/>
                      <w:kern w:val="0"/>
                      <w:szCs w:val="21"/>
                    </w:rPr>
                    <w:t>4</w:t>
                  </w:r>
                  <w:r w:rsidR="009B23D4">
                    <w:rPr>
                      <w:rFonts w:ascii="Times New Roman" w:hAnsi="Times New Roman" w:cs="Times New Roman" w:hint="eastAsia"/>
                      <w:kern w:val="0"/>
                      <w:szCs w:val="21"/>
                    </w:rPr>
                    <w:t>（</w:t>
                  </w:r>
                  <w:r w:rsidR="009B23D4" w:rsidRPr="00D34442">
                    <w:rPr>
                      <w:rFonts w:ascii="Times New Roman" w:hAnsi="Times New Roman" w:cs="Times New Roman"/>
                      <w:kern w:val="0"/>
                      <w:szCs w:val="21"/>
                    </w:rPr>
                    <w:t>mg/m</w:t>
                  </w:r>
                  <w:r w:rsidR="009B23D4" w:rsidRPr="00D34442">
                    <w:rPr>
                      <w:rFonts w:ascii="Times New Roman" w:hAnsi="Times New Roman" w:cs="Times New Roman"/>
                      <w:kern w:val="0"/>
                      <w:szCs w:val="21"/>
                      <w:vertAlign w:val="superscript"/>
                    </w:rPr>
                    <w:t>3</w:t>
                  </w:r>
                  <w:r w:rsidR="009B23D4">
                    <w:rPr>
                      <w:rFonts w:ascii="Times New Roman" w:hAnsi="Times New Roman" w:cs="Times New Roman" w:hint="eastAsia"/>
                      <w:kern w:val="0"/>
                      <w:szCs w:val="21"/>
                    </w:rPr>
                    <w:t>）</w:t>
                  </w:r>
                </w:p>
              </w:tc>
              <w:tc>
                <w:tcPr>
                  <w:tcW w:w="1049" w:type="pct"/>
                  <w:tcBorders>
                    <w:top w:val="single" w:sz="6" w:space="0" w:color="auto"/>
                    <w:bottom w:val="single" w:sz="12" w:space="0" w:color="auto"/>
                    <w:right w:val="nil"/>
                  </w:tcBorders>
                  <w:vAlign w:val="center"/>
                </w:tcPr>
                <w:p w:rsidR="009B23D4" w:rsidRPr="00E916BE" w:rsidRDefault="009B23D4" w:rsidP="005A68F6">
                  <w:pPr>
                    <w:jc w:val="center"/>
                    <w:rPr>
                      <w:rFonts w:ascii="Times New Roman" w:hAnsi="Times New Roman" w:cs="Times New Roman"/>
                      <w:kern w:val="0"/>
                      <w:szCs w:val="21"/>
                    </w:rPr>
                  </w:pPr>
                  <w:r w:rsidRPr="00E916BE">
                    <w:rPr>
                      <w:rFonts w:ascii="Times New Roman" w:hAnsiTheme="minorEastAsia" w:cs="Times New Roman"/>
                      <w:kern w:val="0"/>
                      <w:szCs w:val="21"/>
                    </w:rPr>
                    <w:t>达标</w:t>
                  </w:r>
                </w:p>
              </w:tc>
            </w:tr>
          </w:tbl>
          <w:p w:rsidR="009B23D4" w:rsidRDefault="009B23D4" w:rsidP="0043786D">
            <w:pPr>
              <w:autoSpaceDE w:val="0"/>
              <w:autoSpaceDN w:val="0"/>
              <w:adjustRightInd w:val="0"/>
              <w:snapToGrid w:val="0"/>
              <w:spacing w:beforeLines="50" w:line="360" w:lineRule="auto"/>
              <w:ind w:firstLineChars="200" w:firstLine="456"/>
              <w:rPr>
                <w:rFonts w:ascii="Times New Roman" w:hAnsi="Times New Roman" w:cs="Times New Roman"/>
                <w:kern w:val="0"/>
                <w:sz w:val="24"/>
                <w:szCs w:val="24"/>
              </w:rPr>
            </w:pPr>
            <w:r>
              <w:rPr>
                <w:rFonts w:ascii="Times New Roman" w:hAnsiTheme="minorEastAsia" w:cs="Times New Roman"/>
                <w:kern w:val="0"/>
                <w:sz w:val="24"/>
              </w:rPr>
              <w:t>监测结果表明：该项目所在地</w:t>
            </w:r>
            <w:r w:rsidRPr="00B550DE">
              <w:rPr>
                <w:rFonts w:ascii="Times New Roman" w:hAnsiTheme="minorEastAsia" w:cs="Times New Roman"/>
                <w:sz w:val="24"/>
                <w:szCs w:val="24"/>
              </w:rPr>
              <w:t>SO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NO</w:t>
            </w:r>
            <w:r w:rsidRPr="00B550DE">
              <w:rPr>
                <w:rFonts w:ascii="Times New Roman" w:hAnsiTheme="minorEastAsia" w:cs="Times New Roman"/>
                <w:sz w:val="24"/>
                <w:szCs w:val="24"/>
                <w:vertAlign w:val="subscript"/>
              </w:rPr>
              <w:t>2</w:t>
            </w:r>
            <w:r w:rsidRPr="00B550DE">
              <w:rPr>
                <w:rFonts w:ascii="Times New Roman" w:hAnsiTheme="minorEastAsia" w:cs="Times New Roman" w:hint="eastAsia"/>
                <w:sz w:val="24"/>
                <w:szCs w:val="24"/>
              </w:rPr>
              <w:t>、</w:t>
            </w:r>
            <w:r w:rsidRPr="00B550DE">
              <w:rPr>
                <w:rFonts w:ascii="Times New Roman" w:hAnsiTheme="minorEastAsia" w:cs="Times New Roman" w:hint="eastAsia"/>
                <w:sz w:val="24"/>
                <w:szCs w:val="24"/>
              </w:rPr>
              <w:t>PM</w:t>
            </w:r>
            <w:r w:rsidRPr="00B550DE">
              <w:rPr>
                <w:rFonts w:ascii="Times New Roman" w:hAnsiTheme="minorEastAsia" w:cs="Times New Roman" w:hint="eastAsia"/>
                <w:sz w:val="24"/>
                <w:szCs w:val="24"/>
                <w:vertAlign w:val="subscript"/>
              </w:rPr>
              <w:t>2.5</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PM</w:t>
            </w:r>
            <w:r w:rsidRPr="00B550DE">
              <w:rPr>
                <w:rFonts w:ascii="Times New Roman" w:hAnsiTheme="minorEastAsia" w:cs="Times New Roman"/>
                <w:sz w:val="24"/>
                <w:szCs w:val="24"/>
                <w:vertAlign w:val="subscript"/>
              </w:rPr>
              <w:t>10</w:t>
            </w:r>
            <w:r w:rsidRPr="00B550DE">
              <w:rPr>
                <w:rFonts w:ascii="Times New Roman" w:hAnsiTheme="minorEastAsia" w:cs="Times New Roman" w:hint="eastAsia"/>
                <w:sz w:val="24"/>
                <w:szCs w:val="24"/>
              </w:rPr>
              <w:t>、</w:t>
            </w:r>
            <w:r w:rsidRPr="00B550DE">
              <w:rPr>
                <w:rFonts w:ascii="Times New Roman" w:hAnsiTheme="minorEastAsia" w:cs="Times New Roman"/>
                <w:sz w:val="24"/>
                <w:szCs w:val="24"/>
              </w:rPr>
              <w:t>CO</w:t>
            </w:r>
            <w:r w:rsidRPr="00275EDE">
              <w:rPr>
                <w:rFonts w:ascii="Times New Roman" w:hAnsiTheme="minorEastAsia" w:cs="Times New Roman" w:hint="eastAsia"/>
                <w:sz w:val="24"/>
                <w:szCs w:val="24"/>
              </w:rPr>
              <w:t>和</w:t>
            </w:r>
            <w:r w:rsidRPr="00B550DE">
              <w:rPr>
                <w:rFonts w:ascii="Times New Roman" w:hAnsiTheme="minorEastAsia" w:cs="Times New Roman"/>
                <w:sz w:val="24"/>
                <w:szCs w:val="24"/>
              </w:rPr>
              <w:t>O</w:t>
            </w:r>
            <w:r w:rsidRPr="00B550DE">
              <w:rPr>
                <w:rFonts w:ascii="Times New Roman" w:hAnsiTheme="minorEastAsia" w:cs="Times New Roman"/>
                <w:sz w:val="24"/>
                <w:szCs w:val="24"/>
                <w:vertAlign w:val="subscript"/>
              </w:rPr>
              <w:t>3</w:t>
            </w:r>
            <w:r>
              <w:rPr>
                <w:rFonts w:ascii="Times New Roman" w:hAnsiTheme="minorEastAsia" w:cs="Times New Roman"/>
                <w:kern w:val="0"/>
                <w:sz w:val="24"/>
              </w:rPr>
              <w:t>均满足《环境空气质量标准》（</w:t>
            </w:r>
            <w:r>
              <w:rPr>
                <w:rFonts w:ascii="Times New Roman" w:hAnsi="Times New Roman" w:cs="Times New Roman"/>
                <w:kern w:val="0"/>
                <w:sz w:val="24"/>
              </w:rPr>
              <w:t>GB3095-2012</w:t>
            </w:r>
            <w:r>
              <w:rPr>
                <w:rFonts w:ascii="Times New Roman" w:hAnsiTheme="minorEastAsia" w:cs="Times New Roman"/>
                <w:kern w:val="0"/>
                <w:sz w:val="24"/>
              </w:rPr>
              <w:t>）中的二级标准，环境空气质量较好。</w:t>
            </w:r>
          </w:p>
          <w:p w:rsidR="004934DB" w:rsidRDefault="00AB546C" w:rsidP="003A5A21">
            <w:pPr>
              <w:spacing w:line="360" w:lineRule="auto"/>
              <w:rPr>
                <w:rFonts w:ascii="Times New Roman" w:hAnsi="Times New Roman" w:cs="Times New Roman"/>
                <w:bCs/>
                <w:sz w:val="24"/>
                <w:szCs w:val="24"/>
              </w:rPr>
            </w:pPr>
            <w:r>
              <w:rPr>
                <w:rFonts w:ascii="Times New Roman" w:hAnsi="Times New Roman" w:cs="Times New Roman"/>
                <w:bCs/>
                <w:sz w:val="24"/>
                <w:szCs w:val="24"/>
              </w:rPr>
              <w:t>二、</w:t>
            </w:r>
            <w:r>
              <w:rPr>
                <w:rFonts w:ascii="Times New Roman" w:hAnsi="Times New Roman" w:cs="Times New Roman"/>
                <w:b/>
                <w:bCs/>
                <w:sz w:val="24"/>
                <w:szCs w:val="24"/>
              </w:rPr>
              <w:t>水质量现状</w:t>
            </w:r>
          </w:p>
          <w:p w:rsidR="004934DB" w:rsidRDefault="00AB546C" w:rsidP="003A5A21">
            <w:pPr>
              <w:pStyle w:val="a7"/>
              <w:jc w:val="both"/>
              <w:rPr>
                <w:bCs/>
                <w:szCs w:val="24"/>
              </w:rPr>
            </w:pPr>
            <w:r>
              <w:rPr>
                <w:bCs/>
                <w:szCs w:val="24"/>
              </w:rPr>
              <w:t>1</w:t>
            </w:r>
            <w:r>
              <w:rPr>
                <w:bCs/>
                <w:szCs w:val="24"/>
              </w:rPr>
              <w:t>、地表水</w:t>
            </w:r>
          </w:p>
          <w:p w:rsidR="003A5A21" w:rsidRPr="00C372A8" w:rsidRDefault="003A5A21" w:rsidP="003A5A21">
            <w:pPr>
              <w:spacing w:line="360" w:lineRule="auto"/>
              <w:ind w:firstLineChars="200" w:firstLine="456"/>
              <w:rPr>
                <w:rFonts w:ascii="Times New Roman" w:hAnsi="Times New Roman" w:cs="Times New Roman"/>
                <w:bCs/>
                <w:sz w:val="24"/>
              </w:rPr>
            </w:pPr>
            <w:r w:rsidRPr="00C372A8">
              <w:rPr>
                <w:rFonts w:ascii="Times New Roman" w:hAnsi="Times New Roman" w:cs="Times New Roman"/>
                <w:iCs/>
                <w:sz w:val="24"/>
              </w:rPr>
              <w:t>项目区</w:t>
            </w:r>
            <w:r>
              <w:rPr>
                <w:rFonts w:ascii="Times New Roman" w:hAnsi="Times New Roman" w:cs="Times New Roman" w:hint="eastAsia"/>
                <w:iCs/>
                <w:sz w:val="24"/>
              </w:rPr>
              <w:t>地表水为</w:t>
            </w:r>
            <w:r w:rsidRPr="00C372A8">
              <w:rPr>
                <w:rFonts w:ascii="Times New Roman" w:hAnsi="Times New Roman" w:cs="Times New Roman"/>
                <w:bCs/>
                <w:sz w:val="24"/>
              </w:rPr>
              <w:t>沙河。区域地表水水质现状数据引用《平顶山市环境监测年鉴》（</w:t>
            </w:r>
            <w:r w:rsidRPr="00C372A8">
              <w:rPr>
                <w:rFonts w:ascii="Times New Roman" w:hAnsi="Times New Roman" w:cs="Times New Roman"/>
                <w:bCs/>
                <w:sz w:val="24"/>
              </w:rPr>
              <w:t>2017</w:t>
            </w:r>
            <w:r w:rsidRPr="00C372A8">
              <w:rPr>
                <w:rFonts w:ascii="Times New Roman" w:hAnsi="Times New Roman" w:cs="Times New Roman"/>
                <w:bCs/>
                <w:sz w:val="24"/>
              </w:rPr>
              <w:t>年度，市环境监测站</w:t>
            </w:r>
            <w:r w:rsidRPr="00C372A8">
              <w:rPr>
                <w:rFonts w:ascii="Times New Roman" w:hAnsi="Times New Roman" w:cs="Times New Roman"/>
                <w:bCs/>
                <w:sz w:val="24"/>
              </w:rPr>
              <w:t>2018</w:t>
            </w:r>
            <w:r w:rsidRPr="00C372A8">
              <w:rPr>
                <w:rFonts w:ascii="Times New Roman" w:hAnsi="Times New Roman" w:cs="Times New Roman"/>
                <w:bCs/>
                <w:sz w:val="24"/>
              </w:rPr>
              <w:t>年</w:t>
            </w:r>
            <w:r w:rsidRPr="00C372A8">
              <w:rPr>
                <w:rFonts w:ascii="Times New Roman" w:hAnsi="Times New Roman" w:cs="Times New Roman"/>
                <w:bCs/>
                <w:sz w:val="24"/>
              </w:rPr>
              <w:t>1</w:t>
            </w:r>
            <w:r w:rsidRPr="00C372A8">
              <w:rPr>
                <w:rFonts w:ascii="Times New Roman" w:hAnsi="Times New Roman" w:cs="Times New Roman"/>
                <w:bCs/>
                <w:sz w:val="24"/>
              </w:rPr>
              <w:t>月）沙河关庙杜监测断面数据。</w:t>
            </w:r>
            <w:r w:rsidRPr="00C372A8">
              <w:rPr>
                <w:rFonts w:ascii="Times New Roman" w:hAnsi="Times New Roman" w:cs="Times New Roman"/>
                <w:iCs/>
                <w:sz w:val="24"/>
              </w:rPr>
              <w:t>其监测统计结果见表</w:t>
            </w:r>
            <w:r>
              <w:rPr>
                <w:rFonts w:ascii="Times New Roman" w:hAnsi="Times New Roman" w:cs="Times New Roman" w:hint="eastAsia"/>
                <w:iCs/>
                <w:sz w:val="24"/>
              </w:rPr>
              <w:t>7</w:t>
            </w:r>
            <w:r w:rsidRPr="00C372A8">
              <w:rPr>
                <w:rFonts w:ascii="Times New Roman" w:hAnsi="Times New Roman" w:cs="Times New Roman"/>
                <w:iCs/>
                <w:sz w:val="24"/>
              </w:rPr>
              <w:t>。</w:t>
            </w:r>
          </w:p>
          <w:p w:rsidR="003A5A21" w:rsidRPr="00D93E94" w:rsidRDefault="003A5A21" w:rsidP="003A5A21">
            <w:pPr>
              <w:pStyle w:val="a0"/>
              <w:spacing w:line="360" w:lineRule="auto"/>
              <w:ind w:firstLineChars="250" w:firstLine="573"/>
              <w:jc w:val="center"/>
              <w:rPr>
                <w:rFonts w:eastAsiaTheme="minorEastAsia"/>
                <w:b/>
                <w:bCs/>
                <w:sz w:val="24"/>
                <w:szCs w:val="24"/>
              </w:rPr>
            </w:pPr>
            <w:r w:rsidRPr="00D93E94">
              <w:rPr>
                <w:rFonts w:eastAsiaTheme="minorEastAsia" w:hAnsiTheme="minorEastAsia"/>
                <w:b/>
                <w:bCs/>
                <w:sz w:val="24"/>
                <w:szCs w:val="24"/>
              </w:rPr>
              <w:t>表</w:t>
            </w:r>
            <w:r>
              <w:rPr>
                <w:rFonts w:eastAsiaTheme="minorEastAsia" w:hint="eastAsia"/>
                <w:b/>
                <w:bCs/>
                <w:sz w:val="24"/>
                <w:szCs w:val="24"/>
              </w:rPr>
              <w:t>7</w:t>
            </w:r>
            <w:r w:rsidRPr="00D93E94">
              <w:rPr>
                <w:rFonts w:eastAsiaTheme="minorEastAsia" w:hAnsiTheme="minorEastAsia"/>
                <w:b/>
                <w:bCs/>
                <w:sz w:val="24"/>
                <w:szCs w:val="24"/>
              </w:rPr>
              <w:t>区域水质现状评价结果</w:t>
            </w:r>
            <w:r w:rsidRPr="00D93E94">
              <w:rPr>
                <w:rFonts w:eastAsiaTheme="minorEastAsia"/>
                <w:b/>
                <w:bCs/>
                <w:sz w:val="24"/>
                <w:szCs w:val="24"/>
              </w:rPr>
              <w:t xml:space="preserve">             </w:t>
            </w:r>
            <w:r w:rsidRPr="00D93E94">
              <w:rPr>
                <w:rFonts w:eastAsiaTheme="minorEastAsia" w:hAnsiTheme="minorEastAsia"/>
                <w:b/>
                <w:bCs/>
                <w:sz w:val="24"/>
                <w:szCs w:val="24"/>
              </w:rPr>
              <w:t>单位</w:t>
            </w:r>
            <w:r w:rsidRPr="00D93E94">
              <w:rPr>
                <w:rFonts w:eastAsiaTheme="minorEastAsia"/>
                <w:b/>
                <w:bCs/>
                <w:sz w:val="24"/>
                <w:szCs w:val="24"/>
              </w:rPr>
              <w:t>mg/L</w:t>
            </w:r>
            <w:r w:rsidRPr="00D93E94">
              <w:rPr>
                <w:rFonts w:eastAsiaTheme="minorEastAsia" w:hAnsiTheme="minorEastAsia"/>
                <w:b/>
                <w:bCs/>
                <w:sz w:val="24"/>
                <w:szCs w:val="24"/>
              </w:rPr>
              <w:t>（</w:t>
            </w:r>
            <w:r w:rsidRPr="00D93E94">
              <w:rPr>
                <w:rFonts w:eastAsiaTheme="minorEastAsia"/>
                <w:b/>
                <w:bCs/>
                <w:sz w:val="24"/>
                <w:szCs w:val="24"/>
              </w:rPr>
              <w:t>pH</w:t>
            </w:r>
            <w:r w:rsidRPr="00D93E94">
              <w:rPr>
                <w:rFonts w:eastAsiaTheme="minorEastAsia" w:hAnsiTheme="minorEastAsia"/>
                <w:b/>
                <w:bCs/>
                <w:sz w:val="24"/>
                <w:szCs w:val="24"/>
              </w:rPr>
              <w:t>值除外）</w:t>
            </w:r>
          </w:p>
          <w:tbl>
            <w:tblPr>
              <w:tblW w:w="4998" w:type="pct"/>
              <w:jc w:val="center"/>
              <w:tblBorders>
                <w:top w:val="single" w:sz="12" w:space="0" w:color="auto"/>
                <w:bottom w:val="single" w:sz="12" w:space="0" w:color="auto"/>
                <w:insideH w:val="single" w:sz="6" w:space="0" w:color="auto"/>
                <w:insideV w:val="single" w:sz="6" w:space="0" w:color="auto"/>
              </w:tblBorders>
              <w:tblLook w:val="04A0"/>
            </w:tblPr>
            <w:tblGrid>
              <w:gridCol w:w="3989"/>
              <w:gridCol w:w="1708"/>
              <w:gridCol w:w="968"/>
              <w:gridCol w:w="908"/>
              <w:gridCol w:w="1166"/>
            </w:tblGrid>
            <w:tr w:rsidR="003A5A21" w:rsidRPr="00531AE3" w:rsidTr="00A37A64">
              <w:trPr>
                <w:trHeight w:val="340"/>
                <w:jc w:val="center"/>
              </w:trPr>
              <w:tc>
                <w:tcPr>
                  <w:tcW w:w="2304" w:type="pct"/>
                  <w:gridSpan w:val="2"/>
                  <w:noWrap/>
                  <w:vAlign w:val="center"/>
                </w:tcPr>
                <w:p w:rsidR="003A5A21" w:rsidRPr="00531AE3" w:rsidRDefault="003A5A21" w:rsidP="00922CCF">
                  <w:pPr>
                    <w:adjustRightInd w:val="0"/>
                    <w:snapToGrid w:val="0"/>
                    <w:jc w:val="center"/>
                    <w:rPr>
                      <w:rFonts w:ascii="Times New Roman" w:hAnsi="Times New Roman" w:cs="Times New Roman"/>
                      <w:b/>
                      <w:szCs w:val="21"/>
                    </w:rPr>
                  </w:pPr>
                  <w:r w:rsidRPr="00531AE3">
                    <w:rPr>
                      <w:rFonts w:ascii="Times New Roman" w:hAnsiTheme="minorEastAsia" w:cs="Times New Roman"/>
                      <w:b/>
                      <w:szCs w:val="21"/>
                    </w:rPr>
                    <w:t>监测点位</w:t>
                  </w:r>
                </w:p>
              </w:tc>
              <w:tc>
                <w:tcPr>
                  <w:tcW w:w="915" w:type="pct"/>
                  <w:noWrap/>
                  <w:vAlign w:val="center"/>
                </w:tcPr>
                <w:p w:rsidR="003A5A21" w:rsidRPr="00531AE3" w:rsidRDefault="003A5A21" w:rsidP="00922CCF">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pH</w:t>
                  </w:r>
                </w:p>
              </w:tc>
              <w:tc>
                <w:tcPr>
                  <w:tcW w:w="930" w:type="pct"/>
                  <w:noWrap/>
                  <w:vAlign w:val="center"/>
                </w:tcPr>
                <w:p w:rsidR="003A5A21" w:rsidRPr="00531AE3" w:rsidRDefault="003A5A21" w:rsidP="00922CCF">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COD</w:t>
                  </w:r>
                </w:p>
              </w:tc>
              <w:tc>
                <w:tcPr>
                  <w:tcW w:w="849" w:type="pct"/>
                  <w:noWrap/>
                  <w:vAlign w:val="center"/>
                </w:tcPr>
                <w:p w:rsidR="003A5A21" w:rsidRPr="00531AE3" w:rsidRDefault="003A5A21" w:rsidP="00922CCF">
                  <w:pPr>
                    <w:adjustRightInd w:val="0"/>
                    <w:snapToGrid w:val="0"/>
                    <w:jc w:val="center"/>
                    <w:rPr>
                      <w:rFonts w:ascii="Times New Roman" w:hAnsi="Times New Roman" w:cs="Times New Roman"/>
                      <w:b/>
                      <w:szCs w:val="21"/>
                    </w:rPr>
                  </w:pPr>
                  <w:r w:rsidRPr="00531AE3">
                    <w:rPr>
                      <w:rFonts w:ascii="Times New Roman" w:hAnsi="Times New Roman" w:cs="Times New Roman"/>
                      <w:b/>
                      <w:szCs w:val="21"/>
                    </w:rPr>
                    <w:t>NH</w:t>
                  </w:r>
                  <w:r w:rsidRPr="00531AE3">
                    <w:rPr>
                      <w:rFonts w:ascii="Times New Roman" w:hAnsi="Times New Roman" w:cs="Times New Roman"/>
                      <w:b/>
                      <w:szCs w:val="21"/>
                      <w:vertAlign w:val="subscript"/>
                    </w:rPr>
                    <w:t>3</w:t>
                  </w:r>
                  <w:r w:rsidRPr="00531AE3">
                    <w:rPr>
                      <w:rFonts w:ascii="Times New Roman" w:hAnsi="Times New Roman" w:cs="Times New Roman"/>
                      <w:b/>
                      <w:szCs w:val="21"/>
                    </w:rPr>
                    <w:t>-N</w:t>
                  </w:r>
                </w:p>
              </w:tc>
            </w:tr>
            <w:tr w:rsidR="003A5A21" w:rsidRPr="00531AE3" w:rsidTr="00A37A64">
              <w:trPr>
                <w:trHeight w:val="247"/>
                <w:jc w:val="center"/>
              </w:trPr>
              <w:tc>
                <w:tcPr>
                  <w:tcW w:w="942" w:type="pct"/>
                  <w:vMerge w:val="restart"/>
                  <w:noWrap/>
                  <w:vAlign w:val="center"/>
                </w:tcPr>
                <w:p w:rsidR="003A5A21" w:rsidRPr="00531AE3" w:rsidRDefault="003A5A21" w:rsidP="00FC14E1">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沙河关庙</w:t>
                  </w:r>
                  <w:r w:rsidRPr="00531AE3">
                    <w:rPr>
                      <w:rFonts w:ascii="Times New Roman" w:hAnsiTheme="minorEastAsia" w:cs="Times New Roman"/>
                      <w:bCs/>
                      <w:szCs w:val="21"/>
                    </w:rPr>
                    <w:t>杜</w:t>
                  </w:r>
                  <w:r w:rsidRPr="00531AE3">
                    <w:rPr>
                      <w:rFonts w:ascii="Times New Roman" w:hAnsiTheme="minorEastAsia" w:cs="Times New Roman"/>
                      <w:szCs w:val="21"/>
                    </w:rPr>
                    <w:t>监测断面（</w:t>
                  </w:r>
                  <w:r w:rsidRPr="00531AE3">
                    <w:rPr>
                      <w:rFonts w:ascii="Times New Roman" w:hAnsi="Times New Roman" w:cs="Times New Roman"/>
                      <w:szCs w:val="21"/>
                    </w:rPr>
                    <w:t>2017</w:t>
                  </w:r>
                  <w:r w:rsidRPr="00531AE3">
                    <w:rPr>
                      <w:rFonts w:ascii="Times New Roman" w:hAnsiTheme="minorEastAsia" w:cs="Times New Roman"/>
                      <w:szCs w:val="21"/>
                    </w:rPr>
                    <w:t>年</w:t>
                  </w:r>
                  <w:r w:rsidRPr="00531AE3">
                    <w:rPr>
                      <w:rFonts w:ascii="Times New Roman" w:hAnsi="Times New Roman" w:cs="Times New Roman"/>
                      <w:szCs w:val="21"/>
                    </w:rPr>
                    <w:t>1</w:t>
                  </w:r>
                  <w:r w:rsidRPr="00531AE3">
                    <w:rPr>
                      <w:rFonts w:ascii="Times New Roman" w:hAnsiTheme="minorEastAsia" w:cs="Times New Roman"/>
                      <w:szCs w:val="21"/>
                    </w:rPr>
                    <w:t>月</w:t>
                  </w:r>
                  <w:r w:rsidRPr="00531AE3">
                    <w:rPr>
                      <w:rFonts w:ascii="Times New Roman" w:hAnsi="Times New Roman" w:cs="Times New Roman"/>
                      <w:szCs w:val="21"/>
                    </w:rPr>
                    <w:t>~12</w:t>
                  </w:r>
                  <w:r w:rsidRPr="00531AE3">
                    <w:rPr>
                      <w:rFonts w:ascii="Times New Roman" w:hAnsiTheme="minorEastAsia" w:cs="Times New Roman"/>
                      <w:szCs w:val="21"/>
                    </w:rPr>
                    <w:t>月）</w:t>
                  </w:r>
                </w:p>
              </w:tc>
              <w:tc>
                <w:tcPr>
                  <w:tcW w:w="1361"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浓度范围</w:t>
                  </w:r>
                </w:p>
              </w:tc>
              <w:tc>
                <w:tcPr>
                  <w:tcW w:w="915"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7.23-8.35</w:t>
                  </w:r>
                </w:p>
              </w:tc>
              <w:tc>
                <w:tcPr>
                  <w:tcW w:w="930"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5.0-11</w:t>
                  </w:r>
                </w:p>
              </w:tc>
              <w:tc>
                <w:tcPr>
                  <w:tcW w:w="849"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0.012-0.102</w:t>
                  </w:r>
                </w:p>
              </w:tc>
            </w:tr>
            <w:tr w:rsidR="003A5A21" w:rsidRPr="00531AE3" w:rsidTr="00A37A64">
              <w:trPr>
                <w:trHeight w:val="340"/>
                <w:jc w:val="center"/>
              </w:trPr>
              <w:tc>
                <w:tcPr>
                  <w:tcW w:w="942" w:type="pct"/>
                  <w:vMerge/>
                  <w:noWrap/>
                  <w:vAlign w:val="center"/>
                </w:tcPr>
                <w:p w:rsidR="003A5A21" w:rsidRPr="00531AE3" w:rsidRDefault="003A5A21" w:rsidP="00922CCF">
                  <w:pPr>
                    <w:adjustRightInd w:val="0"/>
                    <w:snapToGrid w:val="0"/>
                    <w:jc w:val="center"/>
                    <w:rPr>
                      <w:rFonts w:ascii="Times New Roman" w:hAnsi="Times New Roman" w:cs="Times New Roman"/>
                      <w:szCs w:val="21"/>
                    </w:rPr>
                  </w:pPr>
                </w:p>
              </w:tc>
              <w:tc>
                <w:tcPr>
                  <w:tcW w:w="1361" w:type="pct"/>
                  <w:noWrap/>
                  <w:vAlign w:val="center"/>
                </w:tcPr>
                <w:p w:rsidR="003A5A21" w:rsidRPr="00531AE3" w:rsidRDefault="003A5A21" w:rsidP="00922CCF">
                  <w:pPr>
                    <w:adjustRightInd w:val="0"/>
                    <w:snapToGrid w:val="0"/>
                    <w:jc w:val="center"/>
                    <w:rPr>
                      <w:rFonts w:ascii="Times New Roman" w:hAnsi="Times New Roman" w:cs="Times New Roman"/>
                      <w:szCs w:val="21"/>
                    </w:rPr>
                  </w:pPr>
                  <w:r>
                    <w:rPr>
                      <w:rFonts w:ascii="Times New Roman" w:hAnsiTheme="minorEastAsia" w:cs="Times New Roman" w:hint="eastAsia"/>
                      <w:szCs w:val="21"/>
                    </w:rPr>
                    <w:t>最高值</w:t>
                  </w:r>
                </w:p>
              </w:tc>
              <w:tc>
                <w:tcPr>
                  <w:tcW w:w="915" w:type="pct"/>
                  <w:noWrap/>
                  <w:vAlign w:val="center"/>
                </w:tcPr>
                <w:p w:rsidR="003A5A21" w:rsidRPr="00531AE3" w:rsidRDefault="003A5A21" w:rsidP="00922CCF">
                  <w:pPr>
                    <w:adjustRightInd w:val="0"/>
                    <w:snapToGrid w:val="0"/>
                    <w:jc w:val="center"/>
                    <w:rPr>
                      <w:rFonts w:ascii="Times New Roman" w:hAnsi="Times New Roman" w:cs="Times New Roman"/>
                      <w:szCs w:val="21"/>
                    </w:rPr>
                  </w:pPr>
                  <w:r>
                    <w:rPr>
                      <w:rFonts w:ascii="Times New Roman" w:hAnsi="Times New Roman" w:cs="Times New Roman" w:hint="eastAsia"/>
                      <w:szCs w:val="21"/>
                    </w:rPr>
                    <w:t>8.35</w:t>
                  </w:r>
                </w:p>
              </w:tc>
              <w:tc>
                <w:tcPr>
                  <w:tcW w:w="930" w:type="pct"/>
                  <w:noWrap/>
                  <w:vAlign w:val="center"/>
                </w:tcPr>
                <w:p w:rsidR="003A5A21" w:rsidRPr="00531AE3" w:rsidRDefault="003A5A21" w:rsidP="00922CCF">
                  <w:pPr>
                    <w:adjustRightInd w:val="0"/>
                    <w:snapToGrid w:val="0"/>
                    <w:jc w:val="center"/>
                    <w:rPr>
                      <w:rFonts w:ascii="Times New Roman" w:hAnsi="Times New Roman" w:cs="Times New Roman"/>
                      <w:szCs w:val="21"/>
                    </w:rPr>
                  </w:pPr>
                  <w:r>
                    <w:rPr>
                      <w:rFonts w:ascii="Times New Roman" w:hAnsi="Times New Roman" w:cs="Times New Roman" w:hint="eastAsia"/>
                      <w:szCs w:val="21"/>
                    </w:rPr>
                    <w:t>11</w:t>
                  </w:r>
                </w:p>
              </w:tc>
              <w:tc>
                <w:tcPr>
                  <w:tcW w:w="849"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0.</w:t>
                  </w:r>
                  <w:r>
                    <w:rPr>
                      <w:rFonts w:ascii="Times New Roman" w:hAnsi="Times New Roman" w:cs="Times New Roman" w:hint="eastAsia"/>
                      <w:szCs w:val="21"/>
                    </w:rPr>
                    <w:t>102</w:t>
                  </w:r>
                </w:p>
              </w:tc>
            </w:tr>
            <w:tr w:rsidR="003A5A21" w:rsidRPr="00531AE3" w:rsidTr="00A37A64">
              <w:trPr>
                <w:trHeight w:val="168"/>
                <w:jc w:val="center"/>
              </w:trPr>
              <w:tc>
                <w:tcPr>
                  <w:tcW w:w="942" w:type="pct"/>
                  <w:vMerge/>
                  <w:noWrap/>
                  <w:vAlign w:val="center"/>
                </w:tcPr>
                <w:p w:rsidR="003A5A21" w:rsidRPr="00531AE3" w:rsidRDefault="003A5A21" w:rsidP="00922CCF">
                  <w:pPr>
                    <w:adjustRightInd w:val="0"/>
                    <w:snapToGrid w:val="0"/>
                    <w:jc w:val="center"/>
                    <w:rPr>
                      <w:rFonts w:ascii="Times New Roman" w:hAnsi="Times New Roman" w:cs="Times New Roman"/>
                      <w:szCs w:val="21"/>
                    </w:rPr>
                  </w:pPr>
                </w:p>
              </w:tc>
              <w:tc>
                <w:tcPr>
                  <w:tcW w:w="1361"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标准限值</w:t>
                  </w:r>
                </w:p>
              </w:tc>
              <w:tc>
                <w:tcPr>
                  <w:tcW w:w="915"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6~9</w:t>
                  </w:r>
                </w:p>
              </w:tc>
              <w:tc>
                <w:tcPr>
                  <w:tcW w:w="930"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20</w:t>
                  </w:r>
                </w:p>
              </w:tc>
              <w:tc>
                <w:tcPr>
                  <w:tcW w:w="849"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imes New Roman" w:cs="Times New Roman"/>
                      <w:szCs w:val="21"/>
                    </w:rPr>
                    <w:t>1.0</w:t>
                  </w:r>
                </w:p>
              </w:tc>
            </w:tr>
            <w:tr w:rsidR="003A5A21" w:rsidRPr="00531AE3" w:rsidTr="00A37A64">
              <w:trPr>
                <w:trHeight w:val="88"/>
                <w:jc w:val="center"/>
              </w:trPr>
              <w:tc>
                <w:tcPr>
                  <w:tcW w:w="942" w:type="pct"/>
                  <w:vMerge/>
                  <w:noWrap/>
                  <w:vAlign w:val="center"/>
                </w:tcPr>
                <w:p w:rsidR="003A5A21" w:rsidRPr="00531AE3" w:rsidRDefault="003A5A21" w:rsidP="00922CCF">
                  <w:pPr>
                    <w:adjustRightInd w:val="0"/>
                    <w:snapToGrid w:val="0"/>
                    <w:jc w:val="center"/>
                    <w:rPr>
                      <w:rFonts w:ascii="Times New Roman" w:hAnsi="Times New Roman" w:cs="Times New Roman"/>
                      <w:szCs w:val="21"/>
                    </w:rPr>
                  </w:pPr>
                </w:p>
              </w:tc>
              <w:tc>
                <w:tcPr>
                  <w:tcW w:w="1361"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达标情况</w:t>
                  </w:r>
                </w:p>
              </w:tc>
              <w:tc>
                <w:tcPr>
                  <w:tcW w:w="915"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c>
                <w:tcPr>
                  <w:tcW w:w="930"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c>
                <w:tcPr>
                  <w:tcW w:w="849" w:type="pct"/>
                  <w:noWrap/>
                  <w:vAlign w:val="center"/>
                </w:tcPr>
                <w:p w:rsidR="003A5A21" w:rsidRPr="00531AE3" w:rsidRDefault="003A5A21" w:rsidP="00922CCF">
                  <w:pPr>
                    <w:adjustRightInd w:val="0"/>
                    <w:snapToGrid w:val="0"/>
                    <w:jc w:val="center"/>
                    <w:rPr>
                      <w:rFonts w:ascii="Times New Roman" w:hAnsi="Times New Roman" w:cs="Times New Roman"/>
                      <w:szCs w:val="21"/>
                    </w:rPr>
                  </w:pPr>
                  <w:r w:rsidRPr="00531AE3">
                    <w:rPr>
                      <w:rFonts w:ascii="Times New Roman" w:hAnsiTheme="minorEastAsia" w:cs="Times New Roman"/>
                      <w:szCs w:val="21"/>
                    </w:rPr>
                    <w:t>达标</w:t>
                  </w:r>
                </w:p>
              </w:tc>
            </w:tr>
          </w:tbl>
          <w:p w:rsidR="003A5A21" w:rsidRDefault="003A5A21" w:rsidP="0043786D">
            <w:pPr>
              <w:pStyle w:val="22"/>
              <w:spacing w:beforeLines="50" w:after="0" w:line="360" w:lineRule="auto"/>
              <w:ind w:leftChars="0" w:left="0" w:firstLine="456"/>
              <w:rPr>
                <w:b/>
                <w:sz w:val="24"/>
              </w:rPr>
            </w:pPr>
            <w:r>
              <w:rPr>
                <w:color w:val="000000"/>
                <w:kern w:val="0"/>
                <w:sz w:val="24"/>
              </w:rPr>
              <w:t>由上表可知，沙河关庙</w:t>
            </w:r>
            <w:r>
              <w:rPr>
                <w:bCs/>
                <w:sz w:val="24"/>
              </w:rPr>
              <w:t>杜</w:t>
            </w:r>
            <w:r>
              <w:rPr>
                <w:color w:val="000000"/>
                <w:kern w:val="0"/>
                <w:sz w:val="24"/>
              </w:rPr>
              <w:t>监测断面各项监测因子均满足《地表水环境质量标准》</w:t>
            </w:r>
            <w:r>
              <w:rPr>
                <w:color w:val="000000"/>
                <w:kern w:val="0"/>
                <w:sz w:val="24"/>
              </w:rPr>
              <w:t xml:space="preserve"> </w:t>
            </w:r>
            <w:r>
              <w:rPr>
                <w:color w:val="000000"/>
                <w:kern w:val="0"/>
                <w:sz w:val="24"/>
              </w:rPr>
              <w:lastRenderedPageBreak/>
              <w:t>（</w:t>
            </w:r>
            <w:r>
              <w:rPr>
                <w:color w:val="000000"/>
                <w:kern w:val="0"/>
                <w:sz w:val="24"/>
              </w:rPr>
              <w:t>GB3838-2002</w:t>
            </w:r>
            <w:r>
              <w:rPr>
                <w:color w:val="000000"/>
                <w:kern w:val="0"/>
                <w:sz w:val="24"/>
              </w:rPr>
              <w:t>）</w:t>
            </w:r>
            <w:r>
              <w:rPr>
                <w:color w:val="000000"/>
                <w:kern w:val="0"/>
                <w:sz w:val="24"/>
              </w:rPr>
              <w:t>III</w:t>
            </w:r>
            <w:r>
              <w:rPr>
                <w:color w:val="000000"/>
                <w:kern w:val="0"/>
                <w:sz w:val="24"/>
              </w:rPr>
              <w:t>类标准，说明本项目所在区域地表水环境质量较好。</w:t>
            </w:r>
          </w:p>
          <w:p w:rsidR="004934DB" w:rsidRDefault="00AB546C" w:rsidP="003A5A21">
            <w:pPr>
              <w:pStyle w:val="a7"/>
              <w:jc w:val="both"/>
              <w:rPr>
                <w:bCs/>
                <w:szCs w:val="24"/>
              </w:rPr>
            </w:pPr>
            <w:r>
              <w:rPr>
                <w:bCs/>
                <w:szCs w:val="24"/>
              </w:rPr>
              <w:t>2</w:t>
            </w:r>
            <w:r>
              <w:rPr>
                <w:bCs/>
                <w:szCs w:val="24"/>
              </w:rPr>
              <w:t>、地下水</w:t>
            </w:r>
          </w:p>
          <w:p w:rsidR="00A37A64" w:rsidRPr="00A37A64" w:rsidRDefault="00A37A64" w:rsidP="00A37A64">
            <w:pPr>
              <w:autoSpaceDE w:val="0"/>
              <w:autoSpaceDN w:val="0"/>
              <w:adjustRightInd w:val="0"/>
              <w:spacing w:line="360" w:lineRule="auto"/>
              <w:ind w:firstLineChars="200" w:firstLine="456"/>
              <w:rPr>
                <w:rFonts w:ascii="Times New Roman" w:hAnsi="Times New Roman" w:cs="Times New Roman"/>
                <w:sz w:val="24"/>
              </w:rPr>
            </w:pPr>
            <w:r w:rsidRPr="00A37A64">
              <w:rPr>
                <w:rFonts w:ascii="Times New Roman" w:hAnsiTheme="minorEastAsia" w:cs="Times New Roman"/>
                <w:sz w:val="24"/>
              </w:rPr>
              <w:t>本项目位于</w:t>
            </w:r>
            <w:r w:rsidR="00ED6F14">
              <w:rPr>
                <w:rFonts w:ascii="Times New Roman" w:hAnsiTheme="minorEastAsia" w:cs="Times New Roman" w:hint="eastAsia"/>
                <w:sz w:val="24"/>
              </w:rPr>
              <w:t>平顶山市叶县平顶山高速路口往西一公里路北</w:t>
            </w:r>
            <w:r w:rsidR="00ED6F14">
              <w:rPr>
                <w:rFonts w:ascii="Times New Roman" w:hAnsiTheme="minorEastAsia" w:cs="Times New Roman" w:hint="eastAsia"/>
                <w:sz w:val="24"/>
              </w:rPr>
              <w:t>01</w:t>
            </w:r>
            <w:r w:rsidRPr="00A37A64">
              <w:rPr>
                <w:rFonts w:ascii="Times New Roman" w:hAnsiTheme="minorEastAsia" w:cs="Times New Roman"/>
                <w:sz w:val="24"/>
              </w:rPr>
              <w:t>，根据对项目周边居民走访，区域地下水水质总体较好，本次评价引用</w:t>
            </w:r>
            <w:r w:rsidR="00AF178D" w:rsidRPr="00AF178D">
              <w:rPr>
                <w:rFonts w:ascii="Times New Roman" w:hAnsiTheme="minorEastAsia" w:cs="Times New Roman" w:hint="eastAsia"/>
                <w:bCs/>
                <w:sz w:val="24"/>
              </w:rPr>
              <w:t>《平顶山奥峰新材料科技有限公司</w:t>
            </w:r>
            <w:r w:rsidR="00AF178D" w:rsidRPr="00AF178D">
              <w:rPr>
                <w:rFonts w:ascii="Times New Roman" w:hAnsiTheme="minorEastAsia" w:cs="Times New Roman" w:hint="eastAsia"/>
                <w:bCs/>
                <w:sz w:val="24"/>
              </w:rPr>
              <w:t>1.6</w:t>
            </w:r>
            <w:r w:rsidR="00AF178D" w:rsidRPr="00AF178D">
              <w:rPr>
                <w:rFonts w:ascii="Times New Roman" w:hAnsiTheme="minorEastAsia" w:cs="Times New Roman" w:hint="eastAsia"/>
                <w:bCs/>
                <w:sz w:val="24"/>
              </w:rPr>
              <w:t>万吨</w:t>
            </w:r>
            <w:r w:rsidR="00AF178D" w:rsidRPr="00AF178D">
              <w:rPr>
                <w:rFonts w:ascii="Times New Roman" w:hAnsiTheme="minorEastAsia" w:cs="Times New Roman" w:hint="eastAsia"/>
                <w:bCs/>
                <w:sz w:val="24"/>
              </w:rPr>
              <w:t>/</w:t>
            </w:r>
            <w:r w:rsidR="00AF178D" w:rsidRPr="00AF178D">
              <w:rPr>
                <w:rFonts w:ascii="Times New Roman" w:hAnsiTheme="minorEastAsia" w:cs="Times New Roman" w:hint="eastAsia"/>
                <w:bCs/>
                <w:sz w:val="24"/>
              </w:rPr>
              <w:t>年聚氨酯胶</w:t>
            </w:r>
            <w:r w:rsidR="00AF178D" w:rsidRPr="00AF178D">
              <w:rPr>
                <w:rFonts w:ascii="Times New Roman" w:hAnsiTheme="minorEastAsia" w:cs="Times New Roman" w:hint="eastAsia"/>
                <w:bCs/>
                <w:sz w:val="24"/>
              </w:rPr>
              <w:t>/MS</w:t>
            </w:r>
            <w:r w:rsidR="00AF178D" w:rsidRPr="00AF178D">
              <w:rPr>
                <w:rFonts w:ascii="Times New Roman" w:hAnsiTheme="minorEastAsia" w:cs="Times New Roman" w:hint="eastAsia"/>
                <w:bCs/>
                <w:sz w:val="24"/>
              </w:rPr>
              <w:t>胶</w:t>
            </w:r>
            <w:r w:rsidR="00AF178D" w:rsidRPr="00AF178D">
              <w:rPr>
                <w:rFonts w:ascii="Times New Roman" w:hAnsiTheme="minorEastAsia" w:cs="Times New Roman" w:hint="eastAsia"/>
                <w:bCs/>
                <w:sz w:val="24"/>
              </w:rPr>
              <w:t>/</w:t>
            </w:r>
            <w:r w:rsidR="00AF178D" w:rsidRPr="00AF178D">
              <w:rPr>
                <w:rFonts w:ascii="Times New Roman" w:hAnsiTheme="minorEastAsia" w:cs="Times New Roman" w:hint="eastAsia"/>
                <w:bCs/>
                <w:sz w:val="24"/>
              </w:rPr>
              <w:t>硅酮胶项目环境影响报告书》中检测数据，</w:t>
            </w:r>
            <w:r w:rsidR="00AF178D" w:rsidRPr="002D5B24">
              <w:rPr>
                <w:rFonts w:ascii="Times New Roman" w:hAnsiTheme="minorEastAsia" w:cs="Times New Roman" w:hint="eastAsia"/>
                <w:bCs/>
                <w:sz w:val="24"/>
              </w:rPr>
              <w:t>检测点位为贺渡口村（项目西</w:t>
            </w:r>
            <w:r w:rsidR="002D5B24" w:rsidRPr="002D5B24">
              <w:rPr>
                <w:rFonts w:ascii="Times New Roman" w:hAnsiTheme="minorEastAsia" w:cs="Times New Roman" w:hint="eastAsia"/>
                <w:bCs/>
                <w:sz w:val="24"/>
              </w:rPr>
              <w:t>南</w:t>
            </w:r>
            <w:r w:rsidR="00AF178D" w:rsidRPr="002D5B24">
              <w:rPr>
                <w:rFonts w:ascii="Times New Roman" w:hAnsiTheme="minorEastAsia" w:cs="Times New Roman" w:hint="eastAsia"/>
                <w:bCs/>
                <w:sz w:val="24"/>
              </w:rPr>
              <w:t>侧</w:t>
            </w:r>
            <w:r w:rsidR="002D5B24" w:rsidRPr="002D5B24">
              <w:rPr>
                <w:rFonts w:ascii="Times New Roman" w:hAnsiTheme="minorEastAsia" w:cs="Times New Roman" w:hint="eastAsia"/>
                <w:bCs/>
                <w:sz w:val="24"/>
              </w:rPr>
              <w:t>5.7k</w:t>
            </w:r>
            <w:r w:rsidR="00AF178D" w:rsidRPr="002D5B24">
              <w:rPr>
                <w:rFonts w:ascii="Times New Roman" w:hAnsiTheme="minorEastAsia" w:cs="Times New Roman" w:hint="eastAsia"/>
                <w:bCs/>
                <w:sz w:val="24"/>
              </w:rPr>
              <w:t>m</w:t>
            </w:r>
            <w:r w:rsidR="00AF178D" w:rsidRPr="002D5B24">
              <w:rPr>
                <w:rFonts w:ascii="Times New Roman" w:hAnsiTheme="minorEastAsia" w:cs="Times New Roman" w:hint="eastAsia"/>
                <w:bCs/>
                <w:sz w:val="24"/>
              </w:rPr>
              <w:t>）、坡宋村（项目</w:t>
            </w:r>
            <w:r w:rsidR="002D5B24" w:rsidRPr="002D5B24">
              <w:rPr>
                <w:rFonts w:ascii="Times New Roman" w:hAnsiTheme="minorEastAsia" w:cs="Times New Roman" w:hint="eastAsia"/>
                <w:bCs/>
                <w:sz w:val="24"/>
              </w:rPr>
              <w:t>西</w:t>
            </w:r>
            <w:r w:rsidR="00AF178D" w:rsidRPr="002D5B24">
              <w:rPr>
                <w:rFonts w:ascii="Times New Roman" w:hAnsiTheme="minorEastAsia" w:cs="Times New Roman" w:hint="eastAsia"/>
                <w:bCs/>
                <w:sz w:val="24"/>
              </w:rPr>
              <w:t>南侧</w:t>
            </w:r>
            <w:r w:rsidR="002D5B24" w:rsidRPr="002D5B24">
              <w:rPr>
                <w:rFonts w:ascii="Times New Roman" w:hAnsiTheme="minorEastAsia" w:cs="Times New Roman" w:hint="eastAsia"/>
                <w:bCs/>
                <w:sz w:val="24"/>
              </w:rPr>
              <w:t>6.5</w:t>
            </w:r>
            <w:r w:rsidR="002D5B24" w:rsidRPr="002D5B24">
              <w:rPr>
                <w:rFonts w:ascii="Times New Roman" w:hAnsiTheme="minorEastAsia" w:cs="Times New Roman"/>
                <w:bCs/>
                <w:sz w:val="24"/>
              </w:rPr>
              <w:t>k</w:t>
            </w:r>
            <w:r w:rsidR="00AF178D" w:rsidRPr="002D5B24">
              <w:rPr>
                <w:rFonts w:ascii="Times New Roman" w:hAnsiTheme="minorEastAsia" w:cs="Times New Roman" w:hint="eastAsia"/>
                <w:bCs/>
                <w:sz w:val="24"/>
              </w:rPr>
              <w:t>m</w:t>
            </w:r>
            <w:r w:rsidR="00AF178D" w:rsidRPr="002D5B24">
              <w:rPr>
                <w:rFonts w:ascii="Times New Roman" w:hAnsiTheme="minorEastAsia" w:cs="Times New Roman" w:hint="eastAsia"/>
                <w:bCs/>
                <w:sz w:val="24"/>
              </w:rPr>
              <w:t>）、楼马村（项目</w:t>
            </w:r>
            <w:r w:rsidR="002D5B24" w:rsidRPr="002D5B24">
              <w:rPr>
                <w:rFonts w:ascii="Times New Roman" w:hAnsiTheme="minorEastAsia" w:cs="Times New Roman" w:hint="eastAsia"/>
                <w:bCs/>
                <w:sz w:val="24"/>
              </w:rPr>
              <w:t>西南</w:t>
            </w:r>
            <w:r w:rsidR="00AF178D" w:rsidRPr="002D5B24">
              <w:rPr>
                <w:rFonts w:ascii="Times New Roman" w:hAnsiTheme="minorEastAsia" w:cs="Times New Roman" w:hint="eastAsia"/>
                <w:bCs/>
                <w:sz w:val="24"/>
              </w:rPr>
              <w:t>侧</w:t>
            </w:r>
            <w:r w:rsidR="002D5B24" w:rsidRPr="002D5B24">
              <w:rPr>
                <w:rFonts w:ascii="Times New Roman" w:hAnsiTheme="minorEastAsia" w:cs="Times New Roman" w:hint="eastAsia"/>
                <w:bCs/>
                <w:sz w:val="24"/>
              </w:rPr>
              <w:t>4.6</w:t>
            </w:r>
            <w:r w:rsidR="002D5B24" w:rsidRPr="002D5B24">
              <w:rPr>
                <w:rFonts w:ascii="Times New Roman" w:hAnsiTheme="minorEastAsia" w:cs="Times New Roman"/>
                <w:bCs/>
                <w:sz w:val="24"/>
              </w:rPr>
              <w:t>k</w:t>
            </w:r>
            <w:r w:rsidR="00AF178D" w:rsidRPr="002D5B24">
              <w:rPr>
                <w:rFonts w:ascii="Times New Roman" w:hAnsiTheme="minorEastAsia" w:cs="Times New Roman" w:hint="eastAsia"/>
                <w:bCs/>
                <w:sz w:val="24"/>
              </w:rPr>
              <w:t>m</w:t>
            </w:r>
            <w:r w:rsidR="00AF178D" w:rsidRPr="002D5B24">
              <w:rPr>
                <w:rFonts w:ascii="Times New Roman" w:hAnsiTheme="minorEastAsia" w:cs="Times New Roman" w:hint="eastAsia"/>
                <w:bCs/>
                <w:sz w:val="24"/>
              </w:rPr>
              <w:t>）等，</w:t>
            </w:r>
            <w:r w:rsidR="00AF178D" w:rsidRPr="00AF178D">
              <w:rPr>
                <w:rFonts w:ascii="Times New Roman" w:hAnsiTheme="minorEastAsia" w:cs="Times New Roman" w:hint="eastAsia"/>
                <w:bCs/>
                <w:sz w:val="24"/>
              </w:rPr>
              <w:t>检测单位为中析源科技有限公司，检测时间为</w:t>
            </w:r>
            <w:r w:rsidR="00AF178D" w:rsidRPr="00AF178D">
              <w:rPr>
                <w:rFonts w:ascii="Times New Roman" w:hAnsiTheme="minorEastAsia" w:cs="Times New Roman" w:hint="eastAsia"/>
                <w:bCs/>
                <w:sz w:val="24"/>
              </w:rPr>
              <w:t>2018</w:t>
            </w:r>
            <w:r w:rsidR="00AF178D" w:rsidRPr="00AF178D">
              <w:rPr>
                <w:rFonts w:ascii="Times New Roman" w:hAnsiTheme="minorEastAsia" w:cs="Times New Roman" w:hint="eastAsia"/>
                <w:bCs/>
                <w:sz w:val="24"/>
              </w:rPr>
              <w:t>年</w:t>
            </w:r>
            <w:r w:rsidR="00AF178D" w:rsidRPr="00AF178D">
              <w:rPr>
                <w:rFonts w:ascii="Times New Roman" w:hAnsiTheme="minorEastAsia" w:cs="Times New Roman" w:hint="eastAsia"/>
                <w:bCs/>
                <w:sz w:val="24"/>
              </w:rPr>
              <w:t>8</w:t>
            </w:r>
            <w:r w:rsidR="00AF178D" w:rsidRPr="00AF178D">
              <w:rPr>
                <w:rFonts w:ascii="Times New Roman" w:hAnsiTheme="minorEastAsia" w:cs="Times New Roman" w:hint="eastAsia"/>
                <w:bCs/>
                <w:sz w:val="24"/>
              </w:rPr>
              <w:t>月</w:t>
            </w:r>
            <w:r w:rsidR="00AF178D" w:rsidRPr="00AF178D">
              <w:rPr>
                <w:rFonts w:ascii="Times New Roman" w:hAnsiTheme="minorEastAsia" w:cs="Times New Roman" w:hint="eastAsia"/>
                <w:bCs/>
                <w:sz w:val="24"/>
              </w:rPr>
              <w:t>05</w:t>
            </w:r>
            <w:r w:rsidR="00AF178D" w:rsidRPr="00AF178D">
              <w:rPr>
                <w:rFonts w:ascii="Times New Roman" w:hAnsiTheme="minorEastAsia" w:cs="Times New Roman" w:hint="eastAsia"/>
                <w:bCs/>
                <w:sz w:val="24"/>
              </w:rPr>
              <w:t>日～</w:t>
            </w:r>
            <w:r w:rsidR="00AF178D" w:rsidRPr="00AF178D">
              <w:rPr>
                <w:rFonts w:ascii="Times New Roman" w:hAnsiTheme="minorEastAsia" w:cs="Times New Roman" w:hint="eastAsia"/>
                <w:bCs/>
                <w:sz w:val="24"/>
              </w:rPr>
              <w:t>8</w:t>
            </w:r>
            <w:r w:rsidR="00AF178D" w:rsidRPr="00AF178D">
              <w:rPr>
                <w:rFonts w:ascii="Times New Roman" w:hAnsiTheme="minorEastAsia" w:cs="Times New Roman" w:hint="eastAsia"/>
                <w:bCs/>
                <w:sz w:val="24"/>
              </w:rPr>
              <w:t>月</w:t>
            </w:r>
            <w:r w:rsidR="00AF178D" w:rsidRPr="00AF178D">
              <w:rPr>
                <w:rFonts w:ascii="Times New Roman" w:hAnsiTheme="minorEastAsia" w:cs="Times New Roman" w:hint="eastAsia"/>
                <w:bCs/>
                <w:sz w:val="24"/>
              </w:rPr>
              <w:t>06</w:t>
            </w:r>
            <w:r w:rsidR="00AF178D" w:rsidRPr="00AF178D">
              <w:rPr>
                <w:rFonts w:ascii="Times New Roman" w:hAnsiTheme="minorEastAsia" w:cs="Times New Roman" w:hint="eastAsia"/>
                <w:bCs/>
                <w:sz w:val="24"/>
              </w:rPr>
              <w:t>日，连续检测</w:t>
            </w:r>
            <w:r w:rsidR="00AF178D" w:rsidRPr="00AF178D">
              <w:rPr>
                <w:rFonts w:ascii="Times New Roman" w:hAnsiTheme="minorEastAsia" w:cs="Times New Roman" w:hint="eastAsia"/>
                <w:bCs/>
                <w:sz w:val="24"/>
              </w:rPr>
              <w:t>2d</w:t>
            </w:r>
            <w:r w:rsidR="00AF178D" w:rsidRPr="00AF178D">
              <w:rPr>
                <w:rFonts w:ascii="Times New Roman" w:hAnsiTheme="minorEastAsia" w:cs="Times New Roman" w:hint="eastAsia"/>
                <w:bCs/>
                <w:sz w:val="24"/>
              </w:rPr>
              <w:t>。监测因子：</w:t>
            </w:r>
            <w:r w:rsidR="00AF178D" w:rsidRPr="00AF178D">
              <w:rPr>
                <w:rFonts w:ascii="Times New Roman" w:hAnsiTheme="minorEastAsia" w:cs="Times New Roman" w:hint="eastAsia"/>
                <w:bCs/>
                <w:sz w:val="24"/>
              </w:rPr>
              <w:t>pH</w:t>
            </w:r>
            <w:r w:rsidR="00AF178D" w:rsidRPr="00AF178D">
              <w:rPr>
                <w:rFonts w:ascii="Times New Roman" w:hAnsiTheme="minorEastAsia" w:cs="Times New Roman" w:hint="eastAsia"/>
                <w:bCs/>
                <w:sz w:val="24"/>
              </w:rPr>
              <w:t>、氨氮、硝酸盐、亚硝酸盐、挥发性酚类、氰化物、镍、砷、汞、铬（六价）、总硬度、铅、氟化物、镉、铁、锰、溶解性总固体、耗氧量、硫酸盐、氯化物、总大肠菌群、细菌总数。</w:t>
            </w:r>
            <w:r w:rsidRPr="00A37A64">
              <w:rPr>
                <w:rFonts w:ascii="Times New Roman" w:hAnsiTheme="minorEastAsia" w:cs="Times New Roman"/>
                <w:sz w:val="24"/>
              </w:rPr>
              <w:t>该项目地下水现状监测的监测结果统计见表</w:t>
            </w:r>
            <w:r w:rsidRPr="00A37A64">
              <w:rPr>
                <w:rFonts w:ascii="Times New Roman" w:hAnsi="Times New Roman" w:cs="Times New Roman"/>
                <w:sz w:val="24"/>
              </w:rPr>
              <w:t>8</w:t>
            </w:r>
            <w:r w:rsidRPr="00A37A64">
              <w:rPr>
                <w:rFonts w:ascii="Times New Roman" w:hAnsiTheme="minorEastAsia" w:cs="Times New Roman"/>
                <w:sz w:val="24"/>
              </w:rPr>
              <w:t>。</w:t>
            </w:r>
          </w:p>
          <w:p w:rsidR="00AF178D" w:rsidRDefault="00AB546C">
            <w:pPr>
              <w:pStyle w:val="a0"/>
              <w:spacing w:line="0" w:lineRule="atLeast"/>
              <w:ind w:firstLineChars="196" w:firstLine="449"/>
              <w:jc w:val="center"/>
              <w:rPr>
                <w:rFonts w:eastAsiaTheme="minorEastAsia" w:hAnsiTheme="minorEastAsia"/>
                <w:b/>
                <w:color w:val="000000"/>
                <w:sz w:val="24"/>
                <w:szCs w:val="24"/>
              </w:rPr>
            </w:pPr>
            <w:r>
              <w:rPr>
                <w:rFonts w:eastAsiaTheme="minorEastAsia" w:hAnsiTheme="minorEastAsia"/>
                <w:b/>
                <w:color w:val="000000"/>
                <w:sz w:val="24"/>
                <w:szCs w:val="24"/>
              </w:rPr>
              <w:t>表</w:t>
            </w:r>
            <w:r>
              <w:rPr>
                <w:rFonts w:eastAsiaTheme="minorEastAsia" w:hint="eastAsia"/>
                <w:b/>
                <w:color w:val="000000"/>
                <w:sz w:val="24"/>
                <w:szCs w:val="24"/>
              </w:rPr>
              <w:t>8</w:t>
            </w:r>
            <w:r>
              <w:rPr>
                <w:rFonts w:eastAsiaTheme="minorEastAsia" w:hAnsiTheme="minorEastAsia"/>
                <w:b/>
                <w:color w:val="000000"/>
                <w:sz w:val="24"/>
                <w:szCs w:val="24"/>
              </w:rPr>
              <w:t>地下水监测数据统计结果一览表</w:t>
            </w:r>
            <w:r w:rsidR="00A37A64">
              <w:rPr>
                <w:rFonts w:eastAsiaTheme="minorEastAsia" w:hAnsiTheme="minorEastAsia" w:hint="eastAsia"/>
                <w:b/>
                <w:color w:val="000000"/>
                <w:sz w:val="24"/>
                <w:szCs w:val="24"/>
              </w:rPr>
              <w:t xml:space="preserve">     </w:t>
            </w:r>
            <w:r>
              <w:rPr>
                <w:rFonts w:eastAsiaTheme="minorEastAsia" w:hAnsiTheme="minorEastAsia"/>
                <w:b/>
                <w:color w:val="000000"/>
                <w:sz w:val="24"/>
                <w:szCs w:val="24"/>
              </w:rPr>
              <w:t>单位</w:t>
            </w:r>
            <w:r>
              <w:rPr>
                <w:rFonts w:eastAsiaTheme="minorEastAsia"/>
                <w:b/>
                <w:color w:val="000000"/>
                <w:sz w:val="24"/>
                <w:szCs w:val="24"/>
              </w:rPr>
              <w:t>mg/L</w:t>
            </w:r>
          </w:p>
          <w:p w:rsidR="00AF178D" w:rsidRDefault="00A37A64">
            <w:pPr>
              <w:pStyle w:val="a0"/>
              <w:spacing w:line="0" w:lineRule="atLeast"/>
              <w:ind w:firstLineChars="196" w:firstLine="449"/>
              <w:jc w:val="center"/>
              <w:rPr>
                <w:rFonts w:eastAsiaTheme="minorEastAsia"/>
                <w:b/>
                <w:color w:val="000000"/>
                <w:sz w:val="24"/>
                <w:szCs w:val="24"/>
              </w:rPr>
            </w:pPr>
            <w:r>
              <w:rPr>
                <w:rFonts w:eastAsiaTheme="minorEastAsia"/>
                <w:b/>
                <w:color w:val="000000"/>
                <w:sz w:val="24"/>
                <w:szCs w:val="24"/>
              </w:rPr>
              <w:t xml:space="preserve"> </w:t>
            </w:r>
          </w:p>
          <w:tbl>
            <w:tblPr>
              <w:tblW w:w="5000" w:type="pct"/>
              <w:tblBorders>
                <w:top w:val="single" w:sz="12" w:space="0" w:color="auto"/>
                <w:bottom w:val="single" w:sz="12" w:space="0" w:color="auto"/>
                <w:insideH w:val="single" w:sz="2" w:space="0" w:color="auto"/>
                <w:insideV w:val="single" w:sz="2" w:space="0" w:color="auto"/>
              </w:tblBorders>
              <w:tblLook w:val="0000"/>
            </w:tblPr>
            <w:tblGrid>
              <w:gridCol w:w="1034"/>
              <w:gridCol w:w="1744"/>
              <w:gridCol w:w="1782"/>
              <w:gridCol w:w="1507"/>
              <w:gridCol w:w="1371"/>
              <w:gridCol w:w="1304"/>
            </w:tblGrid>
            <w:tr w:rsidR="00AF178D" w:rsidRPr="006F07E2" w:rsidTr="00B04F2D">
              <w:trPr>
                <w:trHeight w:val="340"/>
              </w:trPr>
              <w:tc>
                <w:tcPr>
                  <w:tcW w:w="591"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检测点位</w:t>
                  </w:r>
                </w:p>
              </w:tc>
              <w:tc>
                <w:tcPr>
                  <w:tcW w:w="997"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检测因子</w:t>
                  </w:r>
                </w:p>
              </w:tc>
              <w:tc>
                <w:tcPr>
                  <w:tcW w:w="1019"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检测值</w:t>
                  </w:r>
                </w:p>
              </w:tc>
              <w:tc>
                <w:tcPr>
                  <w:tcW w:w="862"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标准限值</w:t>
                  </w:r>
                </w:p>
              </w:tc>
              <w:tc>
                <w:tcPr>
                  <w:tcW w:w="784"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标准指数</w:t>
                  </w:r>
                </w:p>
              </w:tc>
              <w:tc>
                <w:tcPr>
                  <w:tcW w:w="746" w:type="pct"/>
                  <w:vAlign w:val="center"/>
                </w:tcPr>
                <w:p w:rsidR="00AF178D" w:rsidRPr="006F07E2" w:rsidRDefault="00AF178D" w:rsidP="00B04F2D">
                  <w:pPr>
                    <w:jc w:val="center"/>
                    <w:rPr>
                      <w:rFonts w:ascii="Times New Roman" w:eastAsiaTheme="majorEastAsia" w:hAnsi="Times New Roman" w:cs="Times New Roman"/>
                      <w:b/>
                      <w:szCs w:val="21"/>
                    </w:rPr>
                  </w:pPr>
                  <w:r w:rsidRPr="006F07E2">
                    <w:rPr>
                      <w:rFonts w:ascii="Times New Roman" w:eastAsiaTheme="majorEastAsia" w:hAnsiTheme="majorEastAsia" w:cs="Times New Roman"/>
                      <w:b/>
                      <w:szCs w:val="21"/>
                    </w:rPr>
                    <w:t>评价结果</w:t>
                  </w:r>
                </w:p>
              </w:tc>
            </w:tr>
            <w:tr w:rsidR="00AF178D" w:rsidRPr="006F07E2" w:rsidTr="00B04F2D">
              <w:trPr>
                <w:trHeight w:val="340"/>
              </w:trPr>
              <w:tc>
                <w:tcPr>
                  <w:tcW w:w="591" w:type="pct"/>
                  <w:vMerge w:val="restar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heme="majorEastAsia" w:cs="Times New Roman" w:hint="eastAsia"/>
                      <w:bCs/>
                      <w:szCs w:val="21"/>
                    </w:rPr>
                    <w:t>贺渡口村</w:t>
                  </w: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7.13</w:t>
                  </w:r>
                  <w:r w:rsidRPr="00242E23">
                    <w:rPr>
                      <w:rFonts w:ascii="Times New Roman" w:eastAsiaTheme="majorEastAsia" w:hAnsi="Times New Roman" w:cs="Times New Roman" w:hint="eastAsia"/>
                      <w:szCs w:val="21"/>
                    </w:rPr>
                    <w:t>～</w:t>
                  </w:r>
                  <w:r>
                    <w:rPr>
                      <w:rFonts w:ascii="Times New Roman" w:eastAsiaTheme="majorEastAsia" w:hAnsi="Times New Roman" w:cs="Times New Roman" w:hint="eastAsia"/>
                      <w:szCs w:val="21"/>
                    </w:rPr>
                    <w:t>7.19</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0.087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0.145</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0.171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0.179</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0.342</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0.358</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0.459</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0.472</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0.023</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0.024</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heme="majorEastAsia" w:cs="Times New Roman" w:hint="eastAsia"/>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374</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379</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0.831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0.842</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0.525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0.542</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szCs w:val="21"/>
                    </w:rPr>
                    <w:t>/</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835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837</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0.835</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0.837</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0.8</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0.233</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0.267</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42.7</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43.0</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242E23">
                    <w:rPr>
                      <w:rFonts w:ascii="Times New Roman" w:eastAsiaTheme="majorEastAsia" w:hAnsi="Times New Roman" w:cs="Times New Roman" w:hint="eastAsia"/>
                      <w:szCs w:val="21"/>
                    </w:rPr>
                    <w:t>0.171</w:t>
                  </w:r>
                  <w:r w:rsidRPr="00242E23">
                    <w:rPr>
                      <w:rFonts w:ascii="Times New Roman" w:eastAsiaTheme="majorEastAsia" w:hAnsi="Times New Roman" w:cs="Times New Roman" w:hint="eastAsia"/>
                      <w:szCs w:val="21"/>
                    </w:rPr>
                    <w:t>～</w:t>
                  </w:r>
                  <w:r w:rsidRPr="00242E23">
                    <w:rPr>
                      <w:rFonts w:ascii="Times New Roman" w:eastAsiaTheme="majorEastAsia" w:hAnsi="Times New Roman" w:cs="Times New Roman" w:hint="eastAsia"/>
                      <w:szCs w:val="21"/>
                    </w:rPr>
                    <w:t>0.172</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54.6</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0.22</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1</w:t>
                  </w:r>
                </w:p>
              </w:tc>
              <w:tc>
                <w:tcPr>
                  <w:tcW w:w="746" w:type="pct"/>
                  <w:vAlign w:val="center"/>
                </w:tcPr>
                <w:p w:rsidR="00AF178D" w:rsidRPr="006F07E2" w:rsidRDefault="00AF178D" w:rsidP="00B04F2D">
                  <w:pPr>
                    <w:adjustRightInd w:val="0"/>
                    <w:snapToGrid w:val="0"/>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E7797D">
                    <w:rPr>
                      <w:rFonts w:ascii="Times New Roman" w:eastAsiaTheme="majorEastAsia" w:hAnsi="Times New Roman" w:cs="Times New Roman" w:hint="eastAsia"/>
                      <w:szCs w:val="21"/>
                    </w:rPr>
                    <w:t>8</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restar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heme="majorEastAsia" w:cs="Times New Roman" w:hint="eastAsia"/>
                      <w:szCs w:val="21"/>
                    </w:rPr>
                    <w:t>坡宋村</w:t>
                  </w: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7.19</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7.20</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0.145</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0.154</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0.189</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0.193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0.378</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0.386</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0.467</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0.476</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0.023</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0.024</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380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385</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0.844</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0.856</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840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842</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0.840</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0.842</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0.7</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0.233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43.2</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43.6</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0.173</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0.174</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imes New Roman" w:cs="Times New Roman" w:hint="eastAsia"/>
                      <w:szCs w:val="21"/>
                    </w:rPr>
                    <w:t>0.516</w:t>
                  </w:r>
                  <w:r w:rsidRPr="00345183">
                    <w:rPr>
                      <w:rFonts w:ascii="Times New Roman" w:eastAsiaTheme="majorEastAsia" w:hAnsi="Times New Roman" w:cs="Times New Roman" w:hint="eastAsia"/>
                      <w:szCs w:val="21"/>
                    </w:rPr>
                    <w:t>～</w:t>
                  </w:r>
                  <w:r w:rsidRPr="00345183">
                    <w:rPr>
                      <w:rFonts w:ascii="Times New Roman" w:eastAsiaTheme="majorEastAsia" w:hAnsi="Times New Roman" w:cs="Times New Roman" w:hint="eastAsia"/>
                      <w:szCs w:val="21"/>
                    </w:rPr>
                    <w:t>0.533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1</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w:t>
                  </w:r>
                  <w:r>
                    <w:rPr>
                      <w:rFonts w:ascii="Times New Roman" w:eastAsiaTheme="majorEastAsia" w:hAnsi="Times New Roman" w:cs="Times New Roman" w:hint="eastAsia"/>
                      <w:szCs w:val="21"/>
                    </w:rPr>
                    <w:t>08</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restart"/>
                  <w:vAlign w:val="center"/>
                </w:tcPr>
                <w:p w:rsidR="00AF178D" w:rsidRPr="006F07E2" w:rsidRDefault="00AF178D" w:rsidP="00B04F2D">
                  <w:pPr>
                    <w:jc w:val="center"/>
                    <w:rPr>
                      <w:rFonts w:ascii="Times New Roman" w:eastAsiaTheme="majorEastAsia" w:hAnsi="Times New Roman" w:cs="Times New Roman"/>
                      <w:szCs w:val="21"/>
                    </w:rPr>
                  </w:pPr>
                  <w:r w:rsidRPr="00345183">
                    <w:rPr>
                      <w:rFonts w:ascii="Times New Roman" w:eastAsiaTheme="majorEastAsia" w:hAnsiTheme="majorEastAsia" w:cs="Times New Roman" w:hint="eastAsia"/>
                      <w:szCs w:val="21"/>
                    </w:rPr>
                    <w:t>楼马村</w:t>
                  </w: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pH</w:t>
                  </w:r>
                  <w:r w:rsidRPr="006F07E2">
                    <w:rPr>
                      <w:rFonts w:ascii="Times New Roman" w:eastAsiaTheme="majorEastAsia" w:hAnsiTheme="majorEastAsia" w:cs="Times New Roman"/>
                      <w:szCs w:val="21"/>
                    </w:rPr>
                    <w:t>（无量纲）</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7.22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7.25</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6.5</w:t>
                  </w: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8.5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0.200</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氨氮</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0.176</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0.344</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0.352</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0.460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0.468</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0.023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亚硝酸盐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挥发性酚类</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0.002</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氰化物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砷（</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汞（</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0.001</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铬（六价）</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总硬度</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372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376</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450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0.836</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铅（</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氟化物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0.537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0.543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0.537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0.543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镉（</w:t>
                  </w:r>
                  <w:r w:rsidRPr="006F07E2">
                    <w:rPr>
                      <w:rFonts w:ascii="Times New Roman" w:eastAsiaTheme="majorEastAsia" w:hAnsi="Times New Roman" w:cs="Times New Roman"/>
                      <w:iCs/>
                      <w:szCs w:val="21"/>
                    </w:rPr>
                    <w:t>μ</w:t>
                  </w:r>
                  <w:r w:rsidRPr="006F07E2">
                    <w:rPr>
                      <w:rFonts w:ascii="Times New Roman" w:eastAsiaTheme="majorEastAsia" w:hAnsi="Times New Roman" w:cs="Times New Roman"/>
                      <w:szCs w:val="21"/>
                    </w:rPr>
                    <w:t>g/L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0.005</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铁</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0.3</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锰</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未检出</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0.10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溶解性总固体</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829</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0.827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0.829</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耗氧量</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0.6</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0.7</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0.200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0.233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硫酸盐</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41.8</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42.1</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0.167</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0.168</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氯化物</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33.0</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33.2</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250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964FC">
                    <w:rPr>
                      <w:rFonts w:ascii="Times New Roman" w:eastAsiaTheme="majorEastAsia" w:hAnsi="Times New Roman" w:cs="Times New Roman" w:hint="eastAsia"/>
                      <w:szCs w:val="21"/>
                    </w:rPr>
                    <w:t>0.132</w:t>
                  </w:r>
                  <w:r w:rsidRPr="006964FC">
                    <w:rPr>
                      <w:rFonts w:ascii="Times New Roman" w:eastAsiaTheme="majorEastAsia" w:hAnsi="Times New Roman" w:cs="Times New Roman" w:hint="eastAsia"/>
                      <w:szCs w:val="21"/>
                    </w:rPr>
                    <w:t>～</w:t>
                  </w:r>
                  <w:r w:rsidRPr="006964FC">
                    <w:rPr>
                      <w:rFonts w:ascii="Times New Roman" w:eastAsiaTheme="majorEastAsia" w:hAnsi="Times New Roman" w:cs="Times New Roman" w:hint="eastAsia"/>
                      <w:szCs w:val="21"/>
                    </w:rPr>
                    <w:t>0.133</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总大肠菌群</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MPN/100mL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3</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3.0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Pr>
                      <w:rFonts w:ascii="Times New Roman" w:eastAsiaTheme="majorEastAsia" w:hAnsi="Times New Roman" w:cs="Times New Roman" w:hint="eastAsia"/>
                      <w:szCs w:val="21"/>
                    </w:rPr>
                    <w:t>1</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r w:rsidR="00AF178D" w:rsidRPr="006F07E2" w:rsidTr="00B04F2D">
              <w:trPr>
                <w:trHeight w:val="340"/>
              </w:trPr>
              <w:tc>
                <w:tcPr>
                  <w:tcW w:w="591" w:type="pct"/>
                  <w:vMerge/>
                  <w:vAlign w:val="center"/>
                </w:tcPr>
                <w:p w:rsidR="00AF178D" w:rsidRPr="006F07E2" w:rsidRDefault="00AF178D" w:rsidP="00B04F2D">
                  <w:pPr>
                    <w:jc w:val="center"/>
                    <w:rPr>
                      <w:rFonts w:ascii="Times New Roman" w:eastAsiaTheme="majorEastAsia" w:hAnsi="Times New Roman" w:cs="Times New Roman"/>
                      <w:szCs w:val="21"/>
                    </w:rPr>
                  </w:pPr>
                </w:p>
              </w:tc>
              <w:tc>
                <w:tcPr>
                  <w:tcW w:w="997"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细菌总数</w:t>
                  </w:r>
                </w:p>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w:t>
                  </w:r>
                  <w:r w:rsidRPr="006F07E2">
                    <w:rPr>
                      <w:rFonts w:ascii="Times New Roman" w:eastAsiaTheme="majorEastAsia" w:hAnsi="Times New Roman" w:cs="Times New Roman"/>
                      <w:szCs w:val="21"/>
                    </w:rPr>
                    <w:t>CFU/mL</w:t>
                  </w:r>
                  <w:r w:rsidRPr="006F07E2">
                    <w:rPr>
                      <w:rFonts w:ascii="Times New Roman" w:eastAsiaTheme="majorEastAsia" w:hAnsiTheme="majorEastAsia" w:cs="Times New Roman"/>
                      <w:szCs w:val="21"/>
                    </w:rPr>
                    <w:t>）</w:t>
                  </w:r>
                </w:p>
              </w:tc>
              <w:tc>
                <w:tcPr>
                  <w:tcW w:w="1019" w:type="pct"/>
                  <w:vAlign w:val="center"/>
                </w:tcPr>
                <w:p w:rsidR="00AF178D" w:rsidRPr="006F07E2" w:rsidRDefault="00AF178D" w:rsidP="00B04F2D">
                  <w:pPr>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8</w:t>
                  </w:r>
                </w:p>
              </w:tc>
              <w:tc>
                <w:tcPr>
                  <w:tcW w:w="862"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100</w:t>
                  </w:r>
                </w:p>
              </w:tc>
              <w:tc>
                <w:tcPr>
                  <w:tcW w:w="784"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imes New Roman" w:cs="Times New Roman"/>
                      <w:szCs w:val="21"/>
                    </w:rPr>
                    <w:t>0.</w:t>
                  </w:r>
                  <w:r>
                    <w:rPr>
                      <w:rFonts w:ascii="Times New Roman" w:eastAsiaTheme="majorEastAsia" w:hAnsi="Times New Roman" w:cs="Times New Roman" w:hint="eastAsia"/>
                      <w:szCs w:val="21"/>
                    </w:rPr>
                    <w:t>08</w:t>
                  </w:r>
                </w:p>
              </w:tc>
              <w:tc>
                <w:tcPr>
                  <w:tcW w:w="746" w:type="pct"/>
                  <w:vAlign w:val="center"/>
                </w:tcPr>
                <w:p w:rsidR="00AF178D" w:rsidRPr="006F07E2" w:rsidRDefault="00AF178D" w:rsidP="00B04F2D">
                  <w:pPr>
                    <w:jc w:val="center"/>
                    <w:rPr>
                      <w:rFonts w:ascii="Times New Roman" w:eastAsiaTheme="majorEastAsia" w:hAnsi="Times New Roman" w:cs="Times New Roman"/>
                      <w:szCs w:val="21"/>
                    </w:rPr>
                  </w:pPr>
                  <w:r w:rsidRPr="006F07E2">
                    <w:rPr>
                      <w:rFonts w:ascii="Times New Roman" w:eastAsiaTheme="majorEastAsia" w:hAnsiTheme="majorEastAsia" w:cs="Times New Roman"/>
                      <w:szCs w:val="21"/>
                    </w:rPr>
                    <w:t>达标</w:t>
                  </w:r>
                </w:p>
              </w:tc>
            </w:tr>
          </w:tbl>
          <w:p w:rsidR="004934DB" w:rsidRDefault="00AB546C" w:rsidP="0043786D">
            <w:pPr>
              <w:spacing w:beforeLines="50" w:line="360" w:lineRule="auto"/>
              <w:ind w:firstLineChars="196" w:firstLine="447"/>
              <w:rPr>
                <w:rFonts w:ascii="Times New Roman" w:hAnsi="Times New Roman" w:cs="Times New Roman"/>
                <w:color w:val="000000"/>
                <w:sz w:val="24"/>
                <w:szCs w:val="20"/>
              </w:rPr>
            </w:pPr>
            <w:r>
              <w:rPr>
                <w:rFonts w:ascii="Times New Roman" w:hAnsiTheme="minorEastAsia" w:cs="Times New Roman"/>
                <w:color w:val="000000"/>
                <w:sz w:val="24"/>
              </w:rPr>
              <w:t>从表</w:t>
            </w:r>
            <w:r>
              <w:rPr>
                <w:rFonts w:ascii="Times New Roman" w:hAnsi="Times New Roman" w:cs="Times New Roman" w:hint="eastAsia"/>
                <w:color w:val="000000"/>
                <w:sz w:val="24"/>
              </w:rPr>
              <w:t>8</w:t>
            </w:r>
            <w:r>
              <w:rPr>
                <w:rFonts w:ascii="Times New Roman" w:hAnsiTheme="minorEastAsia" w:cs="Times New Roman"/>
                <w:color w:val="000000"/>
                <w:sz w:val="24"/>
              </w:rPr>
              <w:t>中，地下水中各项监测指标均满足《地下水质量标准》</w:t>
            </w:r>
            <w:r w:rsidR="00D34C17" w:rsidRPr="00D34C17">
              <w:rPr>
                <w:rFonts w:ascii="Times New Roman" w:hAnsiTheme="minorEastAsia" w:cs="Times New Roman" w:hint="eastAsia"/>
                <w:color w:val="000000"/>
                <w:sz w:val="24"/>
              </w:rPr>
              <w:t>（</w:t>
            </w:r>
            <w:r w:rsidR="00D34C17" w:rsidRPr="00D34C17">
              <w:rPr>
                <w:rFonts w:ascii="Times New Roman" w:hAnsiTheme="minorEastAsia" w:cs="Times New Roman" w:hint="eastAsia"/>
                <w:color w:val="000000"/>
                <w:sz w:val="24"/>
              </w:rPr>
              <w:t>GBT14848-2017</w:t>
            </w:r>
            <w:r w:rsidR="00D34C17" w:rsidRPr="00D34C17">
              <w:rPr>
                <w:rFonts w:ascii="Times New Roman" w:hAnsiTheme="minorEastAsia" w:cs="Times New Roman" w:hint="eastAsia"/>
                <w:color w:val="000000"/>
                <w:sz w:val="24"/>
              </w:rPr>
              <w:t>）</w:t>
            </w:r>
            <w:r>
              <w:rPr>
                <w:rFonts w:ascii="Times New Roman" w:hAnsiTheme="minorEastAsia" w:cs="Times New Roman"/>
                <w:color w:val="000000"/>
                <w:sz w:val="24"/>
              </w:rPr>
              <w:t>Ⅲ标准要求，说明该区域地下水水质较好。</w:t>
            </w:r>
          </w:p>
          <w:p w:rsidR="004934DB" w:rsidRDefault="00A37A64" w:rsidP="00A37A64">
            <w:pPr>
              <w:pStyle w:val="a7"/>
              <w:tabs>
                <w:tab w:val="left" w:pos="720"/>
              </w:tabs>
              <w:jc w:val="both"/>
              <w:rPr>
                <w:rFonts w:eastAsiaTheme="minorEastAsia"/>
                <w:bCs/>
                <w:szCs w:val="24"/>
              </w:rPr>
            </w:pPr>
            <w:r>
              <w:rPr>
                <w:rFonts w:eastAsiaTheme="minorEastAsia" w:hAnsiTheme="minorEastAsia" w:hint="eastAsia"/>
                <w:bCs/>
                <w:szCs w:val="24"/>
              </w:rPr>
              <w:t>三、</w:t>
            </w:r>
            <w:r w:rsidR="00AB546C">
              <w:rPr>
                <w:rFonts w:eastAsiaTheme="minorEastAsia" w:hAnsiTheme="minorEastAsia"/>
                <w:bCs/>
                <w:szCs w:val="24"/>
              </w:rPr>
              <w:t>声环境质量现状</w:t>
            </w:r>
          </w:p>
          <w:p w:rsidR="004934DB" w:rsidRPr="0043786D"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heme="minorEastAsia" w:cs="Times New Roman"/>
                <w:sz w:val="24"/>
              </w:rPr>
              <w:t>本次声环境质量现状，</w:t>
            </w:r>
            <w:r w:rsidRPr="00867D9D">
              <w:rPr>
                <w:rFonts w:ascii="Times New Roman" w:hAnsiTheme="minorEastAsia" w:cs="Times New Roman"/>
                <w:sz w:val="24"/>
              </w:rPr>
              <w:t>由建设单位委托</w:t>
            </w:r>
            <w:r w:rsidR="0043786D" w:rsidRPr="0043786D">
              <w:rPr>
                <w:rFonts w:ascii="Times New Roman" w:hAnsiTheme="minorEastAsia" w:cs="Times New Roman"/>
                <w:sz w:val="24"/>
              </w:rPr>
              <w:t>河南永飞检测科技有限公司</w:t>
            </w:r>
            <w:r w:rsidRPr="0043786D">
              <w:rPr>
                <w:rFonts w:ascii="Times New Roman" w:hAnsiTheme="minorEastAsia" w:cs="Times New Roman"/>
                <w:sz w:val="24"/>
              </w:rPr>
              <w:t>于</w:t>
            </w:r>
            <w:r w:rsidRPr="0043786D">
              <w:rPr>
                <w:rFonts w:ascii="Times New Roman" w:hAnsi="Times New Roman" w:cs="Times New Roman"/>
                <w:sz w:val="24"/>
              </w:rPr>
              <w:t>20</w:t>
            </w:r>
            <w:r w:rsidRPr="0043786D">
              <w:rPr>
                <w:rFonts w:ascii="Times New Roman" w:hAnsi="Times New Roman" w:cs="Times New Roman" w:hint="eastAsia"/>
                <w:sz w:val="24"/>
              </w:rPr>
              <w:t>20</w:t>
            </w:r>
            <w:r w:rsidRPr="0043786D">
              <w:rPr>
                <w:rFonts w:ascii="Times New Roman" w:hAnsiTheme="minorEastAsia" w:cs="Times New Roman"/>
                <w:sz w:val="24"/>
              </w:rPr>
              <w:t>年</w:t>
            </w:r>
            <w:r w:rsidR="0043786D" w:rsidRPr="0043786D">
              <w:rPr>
                <w:rFonts w:ascii="Times New Roman" w:hAnsi="Times New Roman" w:cs="Times New Roman" w:hint="eastAsia"/>
                <w:sz w:val="24"/>
              </w:rPr>
              <w:t>12</w:t>
            </w:r>
            <w:r w:rsidRPr="0043786D">
              <w:rPr>
                <w:rFonts w:ascii="Times New Roman" w:hAnsiTheme="minorEastAsia" w:cs="Times New Roman"/>
                <w:sz w:val="24"/>
              </w:rPr>
              <w:t>月</w:t>
            </w:r>
            <w:r w:rsidR="0043786D" w:rsidRPr="0043786D">
              <w:rPr>
                <w:rFonts w:ascii="Times New Roman" w:hAnsi="Times New Roman" w:cs="Times New Roman" w:hint="eastAsia"/>
                <w:sz w:val="24"/>
              </w:rPr>
              <w:t>10</w:t>
            </w:r>
            <w:r w:rsidRPr="0043786D">
              <w:rPr>
                <w:rFonts w:ascii="Times New Roman" w:hAnsiTheme="minorEastAsia" w:cs="Times New Roman"/>
                <w:sz w:val="24"/>
              </w:rPr>
              <w:t>日～</w:t>
            </w:r>
            <w:r w:rsidR="0043786D" w:rsidRPr="0043786D">
              <w:rPr>
                <w:rFonts w:ascii="Times New Roman" w:hAnsi="Times New Roman" w:cs="Times New Roman" w:hint="eastAsia"/>
                <w:sz w:val="24"/>
              </w:rPr>
              <w:t>11</w:t>
            </w:r>
            <w:r w:rsidRPr="0043786D">
              <w:rPr>
                <w:rFonts w:ascii="Times New Roman" w:hAnsiTheme="minorEastAsia" w:cs="Times New Roman"/>
                <w:sz w:val="24"/>
              </w:rPr>
              <w:t>日两天进行了检测，检测结果见表</w:t>
            </w:r>
            <w:r w:rsidRPr="0043786D">
              <w:rPr>
                <w:rFonts w:ascii="Times New Roman" w:hAnsi="Times New Roman" w:cs="Times New Roman" w:hint="eastAsia"/>
                <w:sz w:val="24"/>
              </w:rPr>
              <w:t>9</w:t>
            </w:r>
            <w:r w:rsidRPr="0043786D">
              <w:rPr>
                <w:rFonts w:ascii="Times New Roman" w:hAnsiTheme="minorEastAsia" w:cs="Times New Roman"/>
                <w:sz w:val="24"/>
              </w:rPr>
              <w:t>。</w:t>
            </w:r>
          </w:p>
          <w:p w:rsidR="004934DB" w:rsidRPr="0043786D" w:rsidRDefault="00AB546C" w:rsidP="00CA12FD">
            <w:pPr>
              <w:ind w:firstLineChars="200" w:firstLine="456"/>
              <w:jc w:val="center"/>
              <w:rPr>
                <w:rFonts w:ascii="Times New Roman" w:hAnsi="Times New Roman" w:cs="Times New Roman"/>
                <w:sz w:val="24"/>
                <w:szCs w:val="24"/>
              </w:rPr>
            </w:pPr>
            <w:r w:rsidRPr="0043786D">
              <w:rPr>
                <w:rFonts w:ascii="Times New Roman" w:eastAsia="黑体" w:hAnsi="Calibri" w:cs="Times New Roman"/>
                <w:sz w:val="24"/>
                <w:szCs w:val="24"/>
              </w:rPr>
              <w:t>表</w:t>
            </w:r>
            <w:r w:rsidRPr="0043786D">
              <w:rPr>
                <w:rFonts w:ascii="Times New Roman" w:eastAsia="黑体" w:hAnsi="Times New Roman" w:cs="Times New Roman" w:hint="eastAsia"/>
                <w:sz w:val="24"/>
                <w:szCs w:val="24"/>
              </w:rPr>
              <w:t>9</w:t>
            </w:r>
            <w:r w:rsidRPr="0043786D">
              <w:rPr>
                <w:rFonts w:ascii="Times New Roman" w:eastAsia="黑体" w:hAnsi="Calibri" w:cs="Times New Roman"/>
                <w:sz w:val="24"/>
                <w:szCs w:val="24"/>
              </w:rPr>
              <w:t>噪声检测结果</w:t>
            </w:r>
            <w:r w:rsidR="00CA12FD" w:rsidRPr="0043786D">
              <w:rPr>
                <w:rFonts w:ascii="Times New Roman" w:eastAsia="黑体" w:hAnsi="Calibri" w:cs="Times New Roman" w:hint="eastAsia"/>
                <w:sz w:val="24"/>
                <w:szCs w:val="24"/>
              </w:rPr>
              <w:t xml:space="preserve">      </w:t>
            </w:r>
            <w:r w:rsidRPr="0043786D">
              <w:rPr>
                <w:rFonts w:ascii="Times New Roman" w:hAnsi="Times New Roman" w:cs="Times New Roman"/>
                <w:sz w:val="24"/>
                <w:szCs w:val="24"/>
              </w:rPr>
              <w:t>单位：</w:t>
            </w:r>
            <w:r w:rsidRPr="0043786D">
              <w:rPr>
                <w:rFonts w:ascii="Times New Roman" w:hAnsi="Times New Roman" w:cs="Times New Roman"/>
                <w:sz w:val="24"/>
                <w:szCs w:val="24"/>
              </w:rPr>
              <w:t>dB</w:t>
            </w:r>
            <w:r w:rsidRPr="0043786D">
              <w:rPr>
                <w:rFonts w:ascii="Times New Roman" w:hAnsi="Times New Roman" w:cs="Times New Roman"/>
                <w:sz w:val="24"/>
                <w:szCs w:val="24"/>
              </w:rPr>
              <w:t>（</w:t>
            </w:r>
            <w:r w:rsidRPr="0043786D">
              <w:rPr>
                <w:rFonts w:ascii="Times New Roman" w:hAnsi="Times New Roman" w:cs="Times New Roman"/>
                <w:sz w:val="24"/>
                <w:szCs w:val="24"/>
              </w:rPr>
              <w:t>A</w:t>
            </w:r>
            <w:r w:rsidRPr="0043786D">
              <w:rPr>
                <w:rFonts w:ascii="Times New Roman" w:hAnsi="Times New Roman" w:cs="Times New Roman"/>
                <w:sz w:val="24"/>
                <w:szCs w:val="24"/>
              </w:rPr>
              <w:t>）</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726"/>
              <w:gridCol w:w="1404"/>
              <w:gridCol w:w="1402"/>
              <w:gridCol w:w="1404"/>
              <w:gridCol w:w="1404"/>
              <w:gridCol w:w="1402"/>
            </w:tblGrid>
            <w:tr w:rsidR="004934DB" w:rsidRPr="00004A55" w:rsidTr="00A37A64">
              <w:trPr>
                <w:trHeight w:val="369"/>
                <w:jc w:val="center"/>
              </w:trPr>
              <w:tc>
                <w:tcPr>
                  <w:tcW w:w="1726" w:type="dxa"/>
                  <w:vAlign w:val="center"/>
                </w:tcPr>
                <w:p w:rsidR="004934DB" w:rsidRPr="005149F4" w:rsidRDefault="00AB546C">
                  <w:pPr>
                    <w:pStyle w:val="000"/>
                    <w:snapToGrid/>
                    <w:spacing w:line="240" w:lineRule="auto"/>
                    <w:ind w:firstLineChars="0" w:firstLine="0"/>
                    <w:jc w:val="center"/>
                    <w:rPr>
                      <w:rFonts w:ascii="Times New Roman" w:eastAsiaTheme="minorEastAsia" w:hAnsi="Times New Roman" w:cs="Times New Roman"/>
                      <w:b/>
                      <w:sz w:val="21"/>
                      <w:szCs w:val="21"/>
                    </w:rPr>
                  </w:pPr>
                  <w:r w:rsidRPr="005149F4">
                    <w:rPr>
                      <w:rFonts w:ascii="Times New Roman" w:eastAsiaTheme="minorEastAsia" w:hAnsiTheme="minorEastAsia" w:cs="Times New Roman"/>
                      <w:b/>
                      <w:sz w:val="21"/>
                      <w:szCs w:val="21"/>
                    </w:rPr>
                    <w:t>检测点位</w:t>
                  </w:r>
                </w:p>
              </w:tc>
              <w:tc>
                <w:tcPr>
                  <w:tcW w:w="1404" w:type="dxa"/>
                  <w:vAlign w:val="center"/>
                </w:tcPr>
                <w:p w:rsidR="004934DB" w:rsidRPr="005149F4" w:rsidRDefault="00AB546C">
                  <w:pPr>
                    <w:pStyle w:val="000"/>
                    <w:snapToGrid/>
                    <w:spacing w:line="240" w:lineRule="auto"/>
                    <w:ind w:firstLineChars="0" w:firstLine="0"/>
                    <w:jc w:val="center"/>
                    <w:rPr>
                      <w:rFonts w:ascii="Times New Roman" w:eastAsiaTheme="minorEastAsia" w:hAnsi="Times New Roman" w:cs="Times New Roman"/>
                      <w:b/>
                      <w:sz w:val="21"/>
                      <w:szCs w:val="21"/>
                    </w:rPr>
                  </w:pPr>
                  <w:r w:rsidRPr="005149F4">
                    <w:rPr>
                      <w:rFonts w:ascii="Times New Roman" w:eastAsiaTheme="minorEastAsia" w:hAnsiTheme="minorEastAsia" w:cs="Times New Roman"/>
                      <w:b/>
                      <w:sz w:val="21"/>
                      <w:szCs w:val="21"/>
                    </w:rPr>
                    <w:t>检测日期</w:t>
                  </w:r>
                </w:p>
              </w:tc>
              <w:tc>
                <w:tcPr>
                  <w:tcW w:w="1402" w:type="dxa"/>
                  <w:vAlign w:val="center"/>
                </w:tcPr>
                <w:p w:rsidR="004934DB" w:rsidRPr="005149F4" w:rsidRDefault="00AB546C">
                  <w:pPr>
                    <w:pStyle w:val="000"/>
                    <w:spacing w:line="240" w:lineRule="auto"/>
                    <w:ind w:firstLineChars="0" w:firstLine="0"/>
                    <w:jc w:val="center"/>
                    <w:rPr>
                      <w:rFonts w:ascii="Times New Roman" w:eastAsiaTheme="minorEastAsia" w:hAnsi="Times New Roman" w:cs="Times New Roman"/>
                      <w:b/>
                      <w:sz w:val="21"/>
                      <w:szCs w:val="21"/>
                    </w:rPr>
                  </w:pPr>
                  <w:r w:rsidRPr="005149F4">
                    <w:rPr>
                      <w:rFonts w:ascii="Times New Roman" w:eastAsiaTheme="minorEastAsia" w:hAnsiTheme="minorEastAsia" w:cs="Times New Roman"/>
                      <w:b/>
                      <w:sz w:val="21"/>
                      <w:szCs w:val="21"/>
                    </w:rPr>
                    <w:t>昼间</w:t>
                  </w:r>
                </w:p>
              </w:tc>
              <w:tc>
                <w:tcPr>
                  <w:tcW w:w="1404" w:type="dxa"/>
                  <w:vAlign w:val="center"/>
                </w:tcPr>
                <w:p w:rsidR="004934DB" w:rsidRPr="005149F4" w:rsidRDefault="00AB546C">
                  <w:pPr>
                    <w:pStyle w:val="000"/>
                    <w:spacing w:line="240" w:lineRule="auto"/>
                    <w:ind w:firstLineChars="0" w:firstLine="0"/>
                    <w:jc w:val="center"/>
                    <w:rPr>
                      <w:rFonts w:ascii="Times New Roman" w:eastAsiaTheme="minorEastAsia" w:hAnsi="Times New Roman" w:cs="Times New Roman"/>
                      <w:b/>
                      <w:sz w:val="21"/>
                      <w:szCs w:val="21"/>
                    </w:rPr>
                  </w:pPr>
                  <w:r w:rsidRPr="005149F4">
                    <w:rPr>
                      <w:rFonts w:ascii="Times New Roman" w:eastAsiaTheme="minorEastAsia" w:hAnsiTheme="minorEastAsia" w:cs="Times New Roman"/>
                      <w:b/>
                      <w:sz w:val="21"/>
                      <w:szCs w:val="21"/>
                    </w:rPr>
                    <w:t>夜间</w:t>
                  </w:r>
                </w:p>
              </w:tc>
              <w:tc>
                <w:tcPr>
                  <w:tcW w:w="1404" w:type="dxa"/>
                  <w:vAlign w:val="center"/>
                </w:tcPr>
                <w:p w:rsidR="004934DB" w:rsidRPr="005149F4" w:rsidRDefault="00AB546C">
                  <w:pPr>
                    <w:pStyle w:val="000"/>
                    <w:spacing w:line="240" w:lineRule="auto"/>
                    <w:ind w:firstLineChars="0" w:firstLine="0"/>
                    <w:jc w:val="center"/>
                    <w:rPr>
                      <w:rFonts w:ascii="Times New Roman" w:eastAsiaTheme="minorEastAsia" w:hAnsi="Times New Roman" w:cs="Times New Roman"/>
                      <w:b/>
                      <w:sz w:val="21"/>
                      <w:szCs w:val="21"/>
                    </w:rPr>
                  </w:pPr>
                  <w:r w:rsidRPr="005149F4">
                    <w:rPr>
                      <w:rFonts w:ascii="Times New Roman" w:eastAsiaTheme="minorEastAsia" w:hAnsiTheme="minorEastAsia" w:cs="Times New Roman"/>
                      <w:b/>
                      <w:sz w:val="21"/>
                      <w:szCs w:val="21"/>
                    </w:rPr>
                    <w:t>标准（昼夜）</w:t>
                  </w:r>
                </w:p>
              </w:tc>
              <w:tc>
                <w:tcPr>
                  <w:tcW w:w="1402" w:type="dxa"/>
                  <w:vAlign w:val="center"/>
                </w:tcPr>
                <w:p w:rsidR="004934DB" w:rsidRPr="005149F4" w:rsidRDefault="00AB546C">
                  <w:pPr>
                    <w:pStyle w:val="000"/>
                    <w:spacing w:line="240" w:lineRule="auto"/>
                    <w:ind w:firstLineChars="0" w:firstLine="0"/>
                    <w:jc w:val="center"/>
                    <w:rPr>
                      <w:rFonts w:ascii="Times New Roman" w:eastAsiaTheme="minorEastAsia" w:hAnsi="Times New Roman" w:cs="Times New Roman"/>
                      <w:b/>
                      <w:sz w:val="21"/>
                      <w:szCs w:val="21"/>
                    </w:rPr>
                  </w:pPr>
                  <w:r w:rsidRPr="005149F4">
                    <w:rPr>
                      <w:rFonts w:ascii="Times New Roman" w:eastAsiaTheme="minorEastAsia" w:hAnsiTheme="minorEastAsia" w:cs="Times New Roman"/>
                      <w:b/>
                      <w:sz w:val="21"/>
                      <w:szCs w:val="21"/>
                    </w:rPr>
                    <w:t>是否达标</w:t>
                  </w:r>
                </w:p>
              </w:tc>
            </w:tr>
            <w:tr w:rsidR="004934DB" w:rsidRPr="00004A55" w:rsidTr="00A37A64">
              <w:trPr>
                <w:trHeight w:val="369"/>
                <w:jc w:val="center"/>
              </w:trPr>
              <w:tc>
                <w:tcPr>
                  <w:tcW w:w="1726" w:type="dxa"/>
                  <w:vAlign w:val="center"/>
                </w:tcPr>
                <w:p w:rsidR="004934DB" w:rsidRPr="005149F4" w:rsidRDefault="00AB546C">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厂界东</w:t>
                  </w:r>
                </w:p>
              </w:tc>
              <w:tc>
                <w:tcPr>
                  <w:tcW w:w="1404" w:type="dxa"/>
                  <w:vMerge w:val="restart"/>
                  <w:vAlign w:val="center"/>
                </w:tcPr>
                <w:p w:rsidR="004934DB" w:rsidRPr="005149F4" w:rsidRDefault="00AB546C" w:rsidP="0043786D">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20</w:t>
                  </w:r>
                  <w:r w:rsidRPr="005149F4">
                    <w:rPr>
                      <w:rFonts w:ascii="Times New Roman" w:eastAsiaTheme="minorEastAsia" w:hAnsi="Times New Roman" w:cs="Times New Roman" w:hint="eastAsia"/>
                      <w:sz w:val="21"/>
                      <w:szCs w:val="21"/>
                    </w:rPr>
                    <w:t>20</w:t>
                  </w:r>
                  <w:r w:rsidRPr="005149F4">
                    <w:rPr>
                      <w:rFonts w:ascii="Times New Roman" w:eastAsiaTheme="minorEastAsia" w:hAnsi="Times New Roman" w:cs="Times New Roman"/>
                      <w:sz w:val="21"/>
                      <w:szCs w:val="21"/>
                    </w:rPr>
                    <w:t>.</w:t>
                  </w:r>
                  <w:r w:rsidR="0043786D" w:rsidRPr="005149F4">
                    <w:rPr>
                      <w:rFonts w:ascii="Times New Roman" w:eastAsiaTheme="minorEastAsia" w:hAnsi="Times New Roman" w:cs="Times New Roman" w:hint="eastAsia"/>
                      <w:sz w:val="21"/>
                      <w:szCs w:val="21"/>
                    </w:rPr>
                    <w:t>12</w:t>
                  </w:r>
                  <w:r w:rsidRPr="005149F4">
                    <w:rPr>
                      <w:rFonts w:ascii="Times New Roman" w:eastAsiaTheme="minorEastAsia" w:hAnsi="Times New Roman" w:cs="Times New Roman"/>
                      <w:sz w:val="21"/>
                      <w:szCs w:val="21"/>
                    </w:rPr>
                    <w:t>.</w:t>
                  </w:r>
                  <w:r w:rsidR="0043786D" w:rsidRPr="005149F4">
                    <w:rPr>
                      <w:rFonts w:ascii="Times New Roman" w:eastAsiaTheme="minorEastAsia" w:hAnsi="Times New Roman" w:cs="Times New Roman" w:hint="eastAsia"/>
                      <w:sz w:val="21"/>
                      <w:szCs w:val="21"/>
                    </w:rPr>
                    <w:t>10</w:t>
                  </w:r>
                </w:p>
              </w:tc>
              <w:tc>
                <w:tcPr>
                  <w:tcW w:w="1402" w:type="dxa"/>
                  <w:vAlign w:val="center"/>
                </w:tcPr>
                <w:p w:rsidR="004934DB" w:rsidRPr="005149F4" w:rsidRDefault="00AB546C">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hint="eastAsia"/>
                      <w:sz w:val="21"/>
                      <w:szCs w:val="21"/>
                    </w:rPr>
                    <w:t>54</w:t>
                  </w:r>
                </w:p>
              </w:tc>
              <w:tc>
                <w:tcPr>
                  <w:tcW w:w="1404" w:type="dxa"/>
                  <w:vAlign w:val="center"/>
                </w:tcPr>
                <w:p w:rsidR="004934DB" w:rsidRPr="005149F4" w:rsidRDefault="00AB546C" w:rsidP="0043786D">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hint="eastAsia"/>
                      <w:sz w:val="21"/>
                      <w:szCs w:val="21"/>
                    </w:rPr>
                    <w:t>4</w:t>
                  </w:r>
                  <w:r w:rsidR="0043786D" w:rsidRPr="005149F4">
                    <w:rPr>
                      <w:rFonts w:ascii="Times New Roman" w:eastAsiaTheme="minorEastAsia" w:hAnsi="Times New Roman" w:cs="Times New Roman" w:hint="eastAsia"/>
                      <w:sz w:val="21"/>
                      <w:szCs w:val="21"/>
                    </w:rPr>
                    <w:t>2</w:t>
                  </w:r>
                </w:p>
              </w:tc>
              <w:tc>
                <w:tcPr>
                  <w:tcW w:w="1404" w:type="dxa"/>
                  <w:vAlign w:val="center"/>
                </w:tcPr>
                <w:p w:rsidR="004934DB" w:rsidRPr="005149F4" w:rsidRDefault="00C75EAB" w:rsidP="00C75EAB">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hint="eastAsia"/>
                      <w:sz w:val="21"/>
                      <w:szCs w:val="21"/>
                    </w:rPr>
                    <w:t>55</w:t>
                  </w:r>
                  <w:r w:rsidR="00AB546C" w:rsidRPr="005149F4">
                    <w:rPr>
                      <w:rFonts w:ascii="Times New Roman" w:eastAsiaTheme="minorEastAsia" w:hAnsi="Times New Roman" w:cs="Times New Roman"/>
                      <w:sz w:val="21"/>
                      <w:szCs w:val="21"/>
                    </w:rPr>
                    <w:t>/</w:t>
                  </w:r>
                  <w:r w:rsidRPr="005149F4">
                    <w:rPr>
                      <w:rFonts w:ascii="Times New Roman" w:eastAsiaTheme="minorEastAsia" w:hAnsi="Times New Roman" w:cs="Times New Roman" w:hint="eastAsia"/>
                      <w:sz w:val="21"/>
                      <w:szCs w:val="21"/>
                    </w:rPr>
                    <w:t>45</w:t>
                  </w:r>
                </w:p>
              </w:tc>
              <w:tc>
                <w:tcPr>
                  <w:tcW w:w="1402" w:type="dxa"/>
                  <w:vAlign w:val="center"/>
                </w:tcPr>
                <w:p w:rsidR="004934DB" w:rsidRPr="005149F4" w:rsidRDefault="00AB546C">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达标</w:t>
                  </w:r>
                </w:p>
              </w:tc>
            </w:tr>
            <w:tr w:rsidR="004934DB" w:rsidRPr="00004A55" w:rsidTr="00A37A64">
              <w:trPr>
                <w:trHeight w:val="369"/>
                <w:jc w:val="center"/>
              </w:trPr>
              <w:tc>
                <w:tcPr>
                  <w:tcW w:w="1726" w:type="dxa"/>
                  <w:vAlign w:val="center"/>
                </w:tcPr>
                <w:p w:rsidR="004934DB" w:rsidRPr="005149F4" w:rsidRDefault="00AB546C">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厂界南</w:t>
                  </w:r>
                </w:p>
              </w:tc>
              <w:tc>
                <w:tcPr>
                  <w:tcW w:w="1404" w:type="dxa"/>
                  <w:vMerge/>
                  <w:vAlign w:val="center"/>
                </w:tcPr>
                <w:p w:rsidR="004934DB" w:rsidRPr="005149F4" w:rsidRDefault="004934DB">
                  <w:pPr>
                    <w:pStyle w:val="000"/>
                    <w:snapToGrid/>
                    <w:spacing w:line="240" w:lineRule="auto"/>
                    <w:ind w:firstLineChars="0" w:firstLine="0"/>
                    <w:jc w:val="center"/>
                    <w:rPr>
                      <w:rFonts w:ascii="Times New Roman" w:eastAsiaTheme="minorEastAsia" w:hAnsi="Times New Roman" w:cs="Times New Roman"/>
                      <w:sz w:val="21"/>
                      <w:szCs w:val="21"/>
                    </w:rPr>
                  </w:pPr>
                </w:p>
              </w:tc>
              <w:tc>
                <w:tcPr>
                  <w:tcW w:w="1402" w:type="dxa"/>
                  <w:vAlign w:val="center"/>
                </w:tcPr>
                <w:p w:rsidR="004934DB" w:rsidRPr="005149F4" w:rsidRDefault="00AB546C">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w:t>
                  </w:r>
                  <w:r w:rsidRPr="005149F4">
                    <w:rPr>
                      <w:rFonts w:ascii="Times New Roman" w:eastAsiaTheme="minorEastAsia" w:hAnsi="Times New Roman" w:cs="Times New Roman" w:hint="eastAsia"/>
                      <w:sz w:val="21"/>
                      <w:szCs w:val="21"/>
                    </w:rPr>
                    <w:t>3</w:t>
                  </w:r>
                </w:p>
              </w:tc>
              <w:tc>
                <w:tcPr>
                  <w:tcW w:w="1404" w:type="dxa"/>
                  <w:vAlign w:val="center"/>
                </w:tcPr>
                <w:p w:rsidR="004934DB" w:rsidRPr="005149F4" w:rsidRDefault="00AB546C" w:rsidP="0043786D">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4</w:t>
                  </w:r>
                  <w:r w:rsidR="0043786D" w:rsidRPr="005149F4">
                    <w:rPr>
                      <w:rFonts w:ascii="Times New Roman" w:eastAsiaTheme="minorEastAsia" w:hAnsi="Times New Roman" w:cs="Times New Roman" w:hint="eastAsia"/>
                      <w:sz w:val="21"/>
                      <w:szCs w:val="21"/>
                    </w:rPr>
                    <w:t>3</w:t>
                  </w:r>
                </w:p>
              </w:tc>
              <w:tc>
                <w:tcPr>
                  <w:tcW w:w="1404" w:type="dxa"/>
                  <w:vAlign w:val="center"/>
                </w:tcPr>
                <w:p w:rsidR="004934DB" w:rsidRPr="005149F4" w:rsidRDefault="00D9691C">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55/45</w:t>
                  </w:r>
                </w:p>
              </w:tc>
              <w:tc>
                <w:tcPr>
                  <w:tcW w:w="1402" w:type="dxa"/>
                  <w:vAlign w:val="center"/>
                </w:tcPr>
                <w:p w:rsidR="004934DB" w:rsidRPr="005149F4" w:rsidRDefault="00AB546C">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达标</w:t>
                  </w:r>
                </w:p>
              </w:tc>
            </w:tr>
            <w:tr w:rsidR="004934DB" w:rsidRPr="00004A55" w:rsidTr="00A37A64">
              <w:trPr>
                <w:trHeight w:val="369"/>
                <w:jc w:val="center"/>
              </w:trPr>
              <w:tc>
                <w:tcPr>
                  <w:tcW w:w="1726" w:type="dxa"/>
                  <w:vAlign w:val="center"/>
                </w:tcPr>
                <w:p w:rsidR="004934DB" w:rsidRPr="005149F4" w:rsidRDefault="00AB546C">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厂界西</w:t>
                  </w:r>
                </w:p>
              </w:tc>
              <w:tc>
                <w:tcPr>
                  <w:tcW w:w="1404" w:type="dxa"/>
                  <w:vMerge/>
                  <w:vAlign w:val="center"/>
                </w:tcPr>
                <w:p w:rsidR="004934DB" w:rsidRPr="005149F4" w:rsidRDefault="004934DB">
                  <w:pPr>
                    <w:pStyle w:val="000"/>
                    <w:snapToGrid/>
                    <w:spacing w:line="240" w:lineRule="auto"/>
                    <w:ind w:firstLineChars="0" w:firstLine="0"/>
                    <w:jc w:val="center"/>
                    <w:rPr>
                      <w:rFonts w:ascii="Times New Roman" w:eastAsiaTheme="minorEastAsia" w:hAnsi="Times New Roman" w:cs="Times New Roman"/>
                      <w:sz w:val="21"/>
                      <w:szCs w:val="21"/>
                    </w:rPr>
                  </w:pPr>
                </w:p>
              </w:tc>
              <w:tc>
                <w:tcPr>
                  <w:tcW w:w="1402" w:type="dxa"/>
                  <w:vAlign w:val="center"/>
                </w:tcPr>
                <w:p w:rsidR="004934DB" w:rsidRPr="005149F4" w:rsidRDefault="00AB546C" w:rsidP="0043786D">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w:t>
                  </w:r>
                  <w:r w:rsidR="0043786D" w:rsidRPr="005149F4">
                    <w:rPr>
                      <w:rFonts w:ascii="Times New Roman" w:eastAsiaTheme="minorEastAsia" w:hAnsi="Times New Roman" w:cs="Times New Roman" w:hint="eastAsia"/>
                      <w:sz w:val="21"/>
                      <w:szCs w:val="21"/>
                    </w:rPr>
                    <w:t>2</w:t>
                  </w:r>
                </w:p>
              </w:tc>
              <w:tc>
                <w:tcPr>
                  <w:tcW w:w="1404" w:type="dxa"/>
                  <w:vAlign w:val="center"/>
                </w:tcPr>
                <w:p w:rsidR="004934DB" w:rsidRPr="005149F4" w:rsidRDefault="00AB546C" w:rsidP="00B077E8">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4</w:t>
                  </w:r>
                  <w:r w:rsidR="00B077E8" w:rsidRPr="005149F4">
                    <w:rPr>
                      <w:rFonts w:ascii="Times New Roman" w:eastAsiaTheme="minorEastAsia" w:hAnsi="Times New Roman" w:cs="Times New Roman" w:hint="eastAsia"/>
                      <w:sz w:val="21"/>
                      <w:szCs w:val="21"/>
                    </w:rPr>
                    <w:t>3</w:t>
                  </w:r>
                </w:p>
              </w:tc>
              <w:tc>
                <w:tcPr>
                  <w:tcW w:w="1404" w:type="dxa"/>
                  <w:vAlign w:val="center"/>
                </w:tcPr>
                <w:p w:rsidR="004934DB" w:rsidRPr="005149F4" w:rsidRDefault="00D9691C">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55/45</w:t>
                  </w:r>
                </w:p>
              </w:tc>
              <w:tc>
                <w:tcPr>
                  <w:tcW w:w="1402" w:type="dxa"/>
                  <w:vAlign w:val="center"/>
                </w:tcPr>
                <w:p w:rsidR="004934DB" w:rsidRPr="005149F4" w:rsidRDefault="00AB546C">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达标</w:t>
                  </w:r>
                </w:p>
              </w:tc>
            </w:tr>
            <w:tr w:rsidR="004934DB" w:rsidRPr="00004A55" w:rsidTr="00A37A64">
              <w:trPr>
                <w:trHeight w:val="369"/>
                <w:jc w:val="center"/>
              </w:trPr>
              <w:tc>
                <w:tcPr>
                  <w:tcW w:w="1726" w:type="dxa"/>
                  <w:vAlign w:val="center"/>
                </w:tcPr>
                <w:p w:rsidR="004934DB" w:rsidRPr="005149F4" w:rsidRDefault="00AB546C">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厂界北</w:t>
                  </w:r>
                </w:p>
              </w:tc>
              <w:tc>
                <w:tcPr>
                  <w:tcW w:w="1404" w:type="dxa"/>
                  <w:vMerge/>
                  <w:vAlign w:val="center"/>
                </w:tcPr>
                <w:p w:rsidR="004934DB" w:rsidRPr="005149F4" w:rsidRDefault="004934DB">
                  <w:pPr>
                    <w:pStyle w:val="000"/>
                    <w:snapToGrid/>
                    <w:spacing w:line="240" w:lineRule="auto"/>
                    <w:ind w:firstLineChars="0" w:firstLine="0"/>
                    <w:jc w:val="center"/>
                    <w:rPr>
                      <w:rFonts w:ascii="Times New Roman" w:eastAsiaTheme="minorEastAsia" w:hAnsi="Times New Roman" w:cs="Times New Roman"/>
                      <w:sz w:val="21"/>
                      <w:szCs w:val="21"/>
                    </w:rPr>
                  </w:pPr>
                </w:p>
              </w:tc>
              <w:tc>
                <w:tcPr>
                  <w:tcW w:w="1402" w:type="dxa"/>
                  <w:vAlign w:val="center"/>
                </w:tcPr>
                <w:p w:rsidR="004934DB" w:rsidRPr="005149F4" w:rsidRDefault="00AB546C" w:rsidP="0043786D">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w:t>
                  </w:r>
                  <w:r w:rsidR="0043786D" w:rsidRPr="005149F4">
                    <w:rPr>
                      <w:rFonts w:ascii="Times New Roman" w:eastAsiaTheme="minorEastAsia" w:hAnsi="Times New Roman" w:cs="Times New Roman" w:hint="eastAsia"/>
                      <w:sz w:val="21"/>
                      <w:szCs w:val="21"/>
                    </w:rPr>
                    <w:t>3</w:t>
                  </w:r>
                </w:p>
              </w:tc>
              <w:tc>
                <w:tcPr>
                  <w:tcW w:w="1404" w:type="dxa"/>
                  <w:vAlign w:val="center"/>
                </w:tcPr>
                <w:p w:rsidR="004934DB" w:rsidRPr="005149F4" w:rsidRDefault="00AB546C" w:rsidP="0043786D">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4</w:t>
                  </w:r>
                  <w:r w:rsidR="0043786D" w:rsidRPr="005149F4">
                    <w:rPr>
                      <w:rFonts w:ascii="Times New Roman" w:eastAsiaTheme="minorEastAsia" w:hAnsi="Times New Roman" w:cs="Times New Roman" w:hint="eastAsia"/>
                      <w:sz w:val="21"/>
                      <w:szCs w:val="21"/>
                    </w:rPr>
                    <w:t>2</w:t>
                  </w:r>
                </w:p>
              </w:tc>
              <w:tc>
                <w:tcPr>
                  <w:tcW w:w="1404" w:type="dxa"/>
                  <w:vAlign w:val="center"/>
                </w:tcPr>
                <w:p w:rsidR="004934DB" w:rsidRPr="005149F4" w:rsidRDefault="00D9691C">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55/45</w:t>
                  </w:r>
                </w:p>
              </w:tc>
              <w:tc>
                <w:tcPr>
                  <w:tcW w:w="1402" w:type="dxa"/>
                  <w:vAlign w:val="center"/>
                </w:tcPr>
                <w:p w:rsidR="004934DB" w:rsidRPr="005149F4" w:rsidRDefault="00AB546C">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达标</w:t>
                  </w:r>
                </w:p>
              </w:tc>
            </w:tr>
            <w:tr w:rsidR="004934DB" w:rsidRPr="00004A55" w:rsidTr="00A37A64">
              <w:trPr>
                <w:trHeight w:val="369"/>
                <w:jc w:val="center"/>
              </w:trPr>
              <w:tc>
                <w:tcPr>
                  <w:tcW w:w="1726" w:type="dxa"/>
                  <w:vAlign w:val="center"/>
                </w:tcPr>
                <w:p w:rsidR="004934DB" w:rsidRPr="005149F4" w:rsidRDefault="00AB546C">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厂界东</w:t>
                  </w:r>
                </w:p>
              </w:tc>
              <w:tc>
                <w:tcPr>
                  <w:tcW w:w="1404" w:type="dxa"/>
                  <w:vMerge w:val="restart"/>
                  <w:vAlign w:val="center"/>
                </w:tcPr>
                <w:p w:rsidR="004934DB" w:rsidRPr="005149F4" w:rsidRDefault="00AB546C" w:rsidP="0043786D">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2020.</w:t>
                  </w:r>
                  <w:r w:rsidR="0043786D" w:rsidRPr="005149F4">
                    <w:rPr>
                      <w:rFonts w:ascii="Times New Roman" w:eastAsiaTheme="minorEastAsia" w:hAnsi="Times New Roman" w:cs="Times New Roman" w:hint="eastAsia"/>
                      <w:sz w:val="21"/>
                      <w:szCs w:val="21"/>
                    </w:rPr>
                    <w:t>12</w:t>
                  </w:r>
                  <w:r w:rsidRPr="005149F4">
                    <w:rPr>
                      <w:rFonts w:ascii="Times New Roman" w:eastAsiaTheme="minorEastAsia" w:hAnsi="Times New Roman" w:cs="Times New Roman"/>
                      <w:sz w:val="21"/>
                      <w:szCs w:val="21"/>
                    </w:rPr>
                    <w:t>.</w:t>
                  </w:r>
                  <w:r w:rsidR="0043786D" w:rsidRPr="005149F4">
                    <w:rPr>
                      <w:rFonts w:ascii="Times New Roman" w:eastAsiaTheme="minorEastAsia" w:hAnsi="Times New Roman" w:cs="Times New Roman" w:hint="eastAsia"/>
                      <w:sz w:val="21"/>
                      <w:szCs w:val="21"/>
                    </w:rPr>
                    <w:t>11</w:t>
                  </w:r>
                </w:p>
              </w:tc>
              <w:tc>
                <w:tcPr>
                  <w:tcW w:w="1402" w:type="dxa"/>
                  <w:vAlign w:val="center"/>
                </w:tcPr>
                <w:p w:rsidR="004934DB" w:rsidRPr="005149F4" w:rsidRDefault="00AB546C" w:rsidP="0043786D">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w:t>
                  </w:r>
                  <w:r w:rsidR="0043786D" w:rsidRPr="005149F4">
                    <w:rPr>
                      <w:rFonts w:ascii="Times New Roman" w:eastAsiaTheme="minorEastAsia" w:hAnsi="Times New Roman" w:cs="Times New Roman" w:hint="eastAsia"/>
                      <w:sz w:val="21"/>
                      <w:szCs w:val="21"/>
                    </w:rPr>
                    <w:t>3</w:t>
                  </w:r>
                </w:p>
              </w:tc>
              <w:tc>
                <w:tcPr>
                  <w:tcW w:w="1404" w:type="dxa"/>
                  <w:vAlign w:val="center"/>
                </w:tcPr>
                <w:p w:rsidR="004934DB" w:rsidRPr="005149F4" w:rsidRDefault="00AB546C" w:rsidP="0043786D">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4</w:t>
                  </w:r>
                  <w:r w:rsidR="0043786D" w:rsidRPr="005149F4">
                    <w:rPr>
                      <w:rFonts w:ascii="Times New Roman" w:eastAsiaTheme="minorEastAsia" w:hAnsi="Times New Roman" w:cs="Times New Roman" w:hint="eastAsia"/>
                      <w:sz w:val="21"/>
                      <w:szCs w:val="21"/>
                    </w:rPr>
                    <w:t>3</w:t>
                  </w:r>
                </w:p>
              </w:tc>
              <w:tc>
                <w:tcPr>
                  <w:tcW w:w="1404" w:type="dxa"/>
                  <w:vAlign w:val="center"/>
                </w:tcPr>
                <w:p w:rsidR="004934DB" w:rsidRPr="005149F4" w:rsidRDefault="00D9691C">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55/45</w:t>
                  </w:r>
                </w:p>
              </w:tc>
              <w:tc>
                <w:tcPr>
                  <w:tcW w:w="1402" w:type="dxa"/>
                  <w:vAlign w:val="center"/>
                </w:tcPr>
                <w:p w:rsidR="004934DB" w:rsidRPr="005149F4" w:rsidRDefault="00AB546C">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达标</w:t>
                  </w:r>
                </w:p>
              </w:tc>
            </w:tr>
            <w:tr w:rsidR="002E53E8" w:rsidRPr="00004A55" w:rsidTr="00A37A64">
              <w:trPr>
                <w:trHeight w:val="369"/>
                <w:jc w:val="center"/>
              </w:trPr>
              <w:tc>
                <w:tcPr>
                  <w:tcW w:w="1726" w:type="dxa"/>
                  <w:vAlign w:val="center"/>
                </w:tcPr>
                <w:p w:rsidR="002E53E8" w:rsidRPr="005149F4" w:rsidRDefault="002E53E8">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厂界南</w:t>
                  </w:r>
                </w:p>
              </w:tc>
              <w:tc>
                <w:tcPr>
                  <w:tcW w:w="1404" w:type="dxa"/>
                  <w:vMerge/>
                  <w:vAlign w:val="center"/>
                </w:tcPr>
                <w:p w:rsidR="002E53E8" w:rsidRPr="005149F4" w:rsidRDefault="002E53E8">
                  <w:pPr>
                    <w:pStyle w:val="000"/>
                    <w:snapToGrid/>
                    <w:spacing w:line="240" w:lineRule="auto"/>
                    <w:ind w:firstLineChars="0" w:firstLine="0"/>
                    <w:jc w:val="center"/>
                    <w:rPr>
                      <w:rFonts w:ascii="Times New Roman" w:eastAsiaTheme="minorEastAsia" w:hAnsi="Times New Roman" w:cs="Times New Roman"/>
                      <w:sz w:val="21"/>
                      <w:szCs w:val="21"/>
                    </w:rPr>
                  </w:pPr>
                </w:p>
              </w:tc>
              <w:tc>
                <w:tcPr>
                  <w:tcW w:w="1402" w:type="dxa"/>
                  <w:vAlign w:val="center"/>
                </w:tcPr>
                <w:p w:rsidR="002E53E8" w:rsidRPr="005149F4" w:rsidRDefault="002E53E8" w:rsidP="0043786D">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w:t>
                  </w:r>
                  <w:r w:rsidR="0043786D" w:rsidRPr="005149F4">
                    <w:rPr>
                      <w:rFonts w:ascii="Times New Roman" w:eastAsiaTheme="minorEastAsia" w:hAnsi="Times New Roman" w:cs="Times New Roman" w:hint="eastAsia"/>
                      <w:sz w:val="21"/>
                      <w:szCs w:val="21"/>
                    </w:rPr>
                    <w:t>4</w:t>
                  </w:r>
                </w:p>
              </w:tc>
              <w:tc>
                <w:tcPr>
                  <w:tcW w:w="1404" w:type="dxa"/>
                  <w:vAlign w:val="center"/>
                </w:tcPr>
                <w:p w:rsidR="002E53E8" w:rsidRPr="005149F4" w:rsidRDefault="002E53E8" w:rsidP="0043786D">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4</w:t>
                  </w:r>
                  <w:r w:rsidR="0043786D" w:rsidRPr="005149F4">
                    <w:rPr>
                      <w:rFonts w:ascii="Times New Roman" w:eastAsiaTheme="minorEastAsia" w:hAnsi="Times New Roman" w:cs="Times New Roman" w:hint="eastAsia"/>
                      <w:sz w:val="21"/>
                      <w:szCs w:val="21"/>
                    </w:rPr>
                    <w:t>4</w:t>
                  </w:r>
                </w:p>
              </w:tc>
              <w:tc>
                <w:tcPr>
                  <w:tcW w:w="1404" w:type="dxa"/>
                  <w:vAlign w:val="center"/>
                </w:tcPr>
                <w:p w:rsidR="002E53E8" w:rsidRPr="005149F4" w:rsidRDefault="00D9691C" w:rsidP="00922CCF">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55/45</w:t>
                  </w:r>
                </w:p>
              </w:tc>
              <w:tc>
                <w:tcPr>
                  <w:tcW w:w="1402" w:type="dxa"/>
                  <w:vAlign w:val="center"/>
                </w:tcPr>
                <w:p w:rsidR="002E53E8" w:rsidRPr="005149F4" w:rsidRDefault="002E53E8">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达标</w:t>
                  </w:r>
                </w:p>
              </w:tc>
            </w:tr>
            <w:tr w:rsidR="002E53E8" w:rsidRPr="00004A55" w:rsidTr="00A37A64">
              <w:trPr>
                <w:trHeight w:val="369"/>
                <w:jc w:val="center"/>
              </w:trPr>
              <w:tc>
                <w:tcPr>
                  <w:tcW w:w="1726" w:type="dxa"/>
                  <w:vAlign w:val="center"/>
                </w:tcPr>
                <w:p w:rsidR="002E53E8" w:rsidRPr="005149F4" w:rsidRDefault="002E53E8">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厂界西</w:t>
                  </w:r>
                </w:p>
              </w:tc>
              <w:tc>
                <w:tcPr>
                  <w:tcW w:w="1404" w:type="dxa"/>
                  <w:vMerge/>
                  <w:vAlign w:val="center"/>
                </w:tcPr>
                <w:p w:rsidR="002E53E8" w:rsidRPr="005149F4" w:rsidRDefault="002E53E8">
                  <w:pPr>
                    <w:pStyle w:val="000"/>
                    <w:snapToGrid/>
                    <w:spacing w:line="240" w:lineRule="auto"/>
                    <w:ind w:firstLineChars="0" w:firstLine="0"/>
                    <w:jc w:val="center"/>
                    <w:rPr>
                      <w:rFonts w:ascii="Times New Roman" w:eastAsiaTheme="minorEastAsia" w:hAnsi="Times New Roman" w:cs="Times New Roman"/>
                      <w:sz w:val="21"/>
                      <w:szCs w:val="21"/>
                    </w:rPr>
                  </w:pPr>
                </w:p>
              </w:tc>
              <w:tc>
                <w:tcPr>
                  <w:tcW w:w="1402" w:type="dxa"/>
                  <w:vAlign w:val="center"/>
                </w:tcPr>
                <w:p w:rsidR="002E53E8" w:rsidRPr="005149F4" w:rsidRDefault="002E53E8" w:rsidP="0043786D">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w:t>
                  </w:r>
                  <w:r w:rsidR="0043786D" w:rsidRPr="005149F4">
                    <w:rPr>
                      <w:rFonts w:ascii="Times New Roman" w:eastAsiaTheme="minorEastAsia" w:hAnsi="Times New Roman" w:cs="Times New Roman" w:hint="eastAsia"/>
                      <w:sz w:val="21"/>
                      <w:szCs w:val="21"/>
                    </w:rPr>
                    <w:t>3</w:t>
                  </w:r>
                </w:p>
              </w:tc>
              <w:tc>
                <w:tcPr>
                  <w:tcW w:w="1404" w:type="dxa"/>
                  <w:vAlign w:val="center"/>
                </w:tcPr>
                <w:p w:rsidR="002E53E8" w:rsidRPr="005149F4" w:rsidRDefault="002E53E8" w:rsidP="006C71CD">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4</w:t>
                  </w:r>
                  <w:r w:rsidRPr="005149F4">
                    <w:rPr>
                      <w:rFonts w:ascii="Times New Roman" w:eastAsiaTheme="minorEastAsia" w:hAnsi="Times New Roman" w:cs="Times New Roman" w:hint="eastAsia"/>
                      <w:sz w:val="21"/>
                      <w:szCs w:val="21"/>
                    </w:rPr>
                    <w:t>2</w:t>
                  </w:r>
                </w:p>
              </w:tc>
              <w:tc>
                <w:tcPr>
                  <w:tcW w:w="1404" w:type="dxa"/>
                  <w:vAlign w:val="center"/>
                </w:tcPr>
                <w:p w:rsidR="002E53E8" w:rsidRPr="005149F4" w:rsidRDefault="00D9691C" w:rsidP="00922CCF">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55/45</w:t>
                  </w:r>
                </w:p>
              </w:tc>
              <w:tc>
                <w:tcPr>
                  <w:tcW w:w="1402" w:type="dxa"/>
                  <w:vAlign w:val="center"/>
                </w:tcPr>
                <w:p w:rsidR="002E53E8" w:rsidRPr="005149F4" w:rsidRDefault="002E53E8">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达标</w:t>
                  </w:r>
                </w:p>
              </w:tc>
            </w:tr>
            <w:tr w:rsidR="002E53E8" w:rsidRPr="00004A55" w:rsidTr="00A37A64">
              <w:trPr>
                <w:trHeight w:val="369"/>
                <w:jc w:val="center"/>
              </w:trPr>
              <w:tc>
                <w:tcPr>
                  <w:tcW w:w="1726" w:type="dxa"/>
                  <w:vAlign w:val="center"/>
                </w:tcPr>
                <w:p w:rsidR="002E53E8" w:rsidRPr="005149F4" w:rsidRDefault="002E53E8">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厂界北</w:t>
                  </w:r>
                </w:p>
              </w:tc>
              <w:tc>
                <w:tcPr>
                  <w:tcW w:w="1404" w:type="dxa"/>
                  <w:vMerge/>
                  <w:vAlign w:val="center"/>
                </w:tcPr>
                <w:p w:rsidR="002E53E8" w:rsidRPr="005149F4" w:rsidRDefault="002E53E8">
                  <w:pPr>
                    <w:pStyle w:val="000"/>
                    <w:snapToGrid/>
                    <w:spacing w:line="240" w:lineRule="auto"/>
                    <w:ind w:firstLineChars="0" w:firstLine="0"/>
                    <w:jc w:val="center"/>
                    <w:rPr>
                      <w:rFonts w:ascii="Times New Roman" w:eastAsiaTheme="minorEastAsia" w:hAnsi="Times New Roman" w:cs="Times New Roman"/>
                      <w:sz w:val="21"/>
                      <w:szCs w:val="21"/>
                    </w:rPr>
                  </w:pPr>
                </w:p>
              </w:tc>
              <w:tc>
                <w:tcPr>
                  <w:tcW w:w="1402" w:type="dxa"/>
                  <w:vAlign w:val="center"/>
                </w:tcPr>
                <w:p w:rsidR="002E53E8" w:rsidRPr="005149F4" w:rsidRDefault="002E53E8" w:rsidP="006C71CD">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w:t>
                  </w:r>
                  <w:r w:rsidRPr="005149F4">
                    <w:rPr>
                      <w:rFonts w:ascii="Times New Roman" w:eastAsiaTheme="minorEastAsia" w:hAnsi="Times New Roman" w:cs="Times New Roman" w:hint="eastAsia"/>
                      <w:sz w:val="21"/>
                      <w:szCs w:val="21"/>
                    </w:rPr>
                    <w:t>2</w:t>
                  </w:r>
                </w:p>
              </w:tc>
              <w:tc>
                <w:tcPr>
                  <w:tcW w:w="1404" w:type="dxa"/>
                  <w:vAlign w:val="center"/>
                </w:tcPr>
                <w:p w:rsidR="002E53E8" w:rsidRPr="005149F4" w:rsidRDefault="002E53E8" w:rsidP="0043786D">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4</w:t>
                  </w:r>
                  <w:r w:rsidR="0043786D" w:rsidRPr="005149F4">
                    <w:rPr>
                      <w:rFonts w:ascii="Times New Roman" w:eastAsiaTheme="minorEastAsia" w:hAnsi="Times New Roman" w:cs="Times New Roman" w:hint="eastAsia"/>
                      <w:sz w:val="21"/>
                      <w:szCs w:val="21"/>
                    </w:rPr>
                    <w:t>3</w:t>
                  </w:r>
                </w:p>
              </w:tc>
              <w:tc>
                <w:tcPr>
                  <w:tcW w:w="1404" w:type="dxa"/>
                  <w:vAlign w:val="center"/>
                </w:tcPr>
                <w:p w:rsidR="002E53E8" w:rsidRPr="005149F4" w:rsidRDefault="00D9691C" w:rsidP="00922CCF">
                  <w:pPr>
                    <w:pStyle w:val="000"/>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imes New Roman" w:cs="Times New Roman"/>
                      <w:sz w:val="21"/>
                      <w:szCs w:val="21"/>
                    </w:rPr>
                    <w:t>55/45</w:t>
                  </w:r>
                </w:p>
              </w:tc>
              <w:tc>
                <w:tcPr>
                  <w:tcW w:w="1402" w:type="dxa"/>
                  <w:vAlign w:val="center"/>
                </w:tcPr>
                <w:p w:rsidR="002E53E8" w:rsidRPr="005149F4" w:rsidRDefault="002E53E8">
                  <w:pPr>
                    <w:pStyle w:val="000"/>
                    <w:snapToGrid/>
                    <w:spacing w:line="240" w:lineRule="auto"/>
                    <w:ind w:firstLineChars="0" w:firstLine="0"/>
                    <w:jc w:val="center"/>
                    <w:rPr>
                      <w:rFonts w:ascii="Times New Roman" w:eastAsiaTheme="minorEastAsia" w:hAnsi="Times New Roman" w:cs="Times New Roman"/>
                      <w:sz w:val="21"/>
                      <w:szCs w:val="21"/>
                    </w:rPr>
                  </w:pPr>
                  <w:r w:rsidRPr="005149F4">
                    <w:rPr>
                      <w:rFonts w:ascii="Times New Roman" w:eastAsiaTheme="minorEastAsia" w:hAnsiTheme="minorEastAsia" w:cs="Times New Roman"/>
                      <w:sz w:val="21"/>
                      <w:szCs w:val="21"/>
                    </w:rPr>
                    <w:t>达标</w:t>
                  </w:r>
                </w:p>
              </w:tc>
            </w:tr>
          </w:tbl>
          <w:p w:rsidR="004934DB" w:rsidRDefault="00AB546C" w:rsidP="0043786D">
            <w:pPr>
              <w:spacing w:beforeLines="50" w:line="360" w:lineRule="auto"/>
              <w:ind w:firstLineChars="200" w:firstLine="456"/>
              <w:rPr>
                <w:rFonts w:ascii="Times New Roman" w:hAnsi="Times New Roman" w:cs="Times New Roman"/>
                <w:sz w:val="24"/>
              </w:rPr>
            </w:pPr>
            <w:r>
              <w:rPr>
                <w:rFonts w:ascii="Times New Roman" w:hAnsiTheme="minorEastAsia" w:cs="Times New Roman"/>
                <w:sz w:val="24"/>
              </w:rPr>
              <w:t>由上表检测结果可知，本项目厂界四周噪声昼夜间均可以满足《声环境质量标准》（</w:t>
            </w:r>
            <w:r>
              <w:rPr>
                <w:rFonts w:ascii="Times New Roman" w:hAnsi="Times New Roman" w:cs="Times New Roman"/>
                <w:sz w:val="24"/>
              </w:rPr>
              <w:t>GB3096-2008</w:t>
            </w:r>
            <w:r>
              <w:rPr>
                <w:rFonts w:ascii="Times New Roman" w:hAnsiTheme="minorEastAsia" w:cs="Times New Roman"/>
                <w:sz w:val="24"/>
              </w:rPr>
              <w:t>）中</w:t>
            </w:r>
            <w:r w:rsidR="007E470E">
              <w:rPr>
                <w:rFonts w:ascii="Times New Roman" w:hAnsi="Times New Roman" w:cs="Times New Roman" w:hint="eastAsia"/>
                <w:sz w:val="24"/>
              </w:rPr>
              <w:t>1</w:t>
            </w:r>
            <w:r>
              <w:rPr>
                <w:rFonts w:ascii="Times New Roman" w:hAnsiTheme="minorEastAsia" w:cs="Times New Roman"/>
                <w:sz w:val="24"/>
              </w:rPr>
              <w:t>类标准限值要求（昼间</w:t>
            </w:r>
            <w:r w:rsidR="007E470E">
              <w:rPr>
                <w:rFonts w:ascii="Times New Roman" w:hAnsi="Times New Roman" w:cs="Times New Roman" w:hint="eastAsia"/>
                <w:sz w:val="24"/>
              </w:rPr>
              <w:t>55</w:t>
            </w:r>
            <w:r>
              <w:rPr>
                <w:rFonts w:ascii="Times New Roman" w:hAnsi="Times New Roman" w:cs="Times New Roman"/>
                <w:sz w:val="24"/>
              </w:rPr>
              <w:t>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），夜间</w:t>
            </w:r>
            <w:r w:rsidR="007E470E">
              <w:rPr>
                <w:rFonts w:ascii="Times New Roman" w:hAnsi="Times New Roman" w:cs="Times New Roman" w:hint="eastAsia"/>
                <w:sz w:val="24"/>
              </w:rPr>
              <w:t>45</w:t>
            </w:r>
            <w:r>
              <w:rPr>
                <w:rFonts w:ascii="Times New Roman" w:hAnsi="Times New Roman" w:cs="Times New Roman"/>
                <w:sz w:val="24"/>
              </w:rPr>
              <w:t>dB</w:t>
            </w:r>
            <w:r>
              <w:rPr>
                <w:rFonts w:ascii="Times New Roman" w:hAnsiTheme="minorEastAsia" w:cs="Times New Roman"/>
                <w:sz w:val="24"/>
              </w:rPr>
              <w:t>（</w:t>
            </w:r>
            <w:r>
              <w:rPr>
                <w:rFonts w:ascii="Times New Roman" w:hAnsi="Times New Roman" w:cs="Times New Roman"/>
                <w:sz w:val="24"/>
              </w:rPr>
              <w:t>A</w:t>
            </w:r>
            <w:r>
              <w:rPr>
                <w:rFonts w:ascii="Times New Roman" w:hAnsiTheme="minorEastAsia" w:cs="Times New Roman"/>
                <w:sz w:val="24"/>
              </w:rPr>
              <w:t>）），说明该区域声环境质量现状较好。</w:t>
            </w:r>
          </w:p>
          <w:p w:rsidR="004934DB" w:rsidRDefault="00A37A64">
            <w:pPr>
              <w:spacing w:line="360" w:lineRule="auto"/>
              <w:outlineLvl w:val="0"/>
              <w:rPr>
                <w:rFonts w:ascii="Times New Roman" w:hAnsi="Times New Roman" w:cs="Times New Roman"/>
                <w:bCs/>
                <w:sz w:val="24"/>
                <w:szCs w:val="24"/>
              </w:rPr>
            </w:pPr>
            <w:r>
              <w:rPr>
                <w:rFonts w:ascii="Times New Roman" w:hAnsi="Times New Roman" w:cs="Times New Roman" w:hint="eastAsia"/>
                <w:b/>
                <w:bCs/>
                <w:color w:val="000000"/>
                <w:sz w:val="24"/>
              </w:rPr>
              <w:t>四</w:t>
            </w:r>
            <w:r w:rsidR="00AB546C">
              <w:rPr>
                <w:rFonts w:ascii="Times New Roman" w:hAnsi="Times New Roman" w:cs="Times New Roman"/>
                <w:b/>
                <w:bCs/>
                <w:color w:val="000000"/>
                <w:sz w:val="24"/>
              </w:rPr>
              <w:t>、生态环境质量现状</w:t>
            </w:r>
          </w:p>
          <w:p w:rsidR="002E53E8" w:rsidRPr="002E53E8" w:rsidRDefault="00AB546C" w:rsidP="002E53E8">
            <w:pPr>
              <w:pStyle w:val="a7"/>
              <w:ind w:firstLineChars="200" w:firstLine="456"/>
              <w:jc w:val="both"/>
              <w:outlineLvl w:val="0"/>
              <w:rPr>
                <w:b w:val="0"/>
              </w:rPr>
            </w:pPr>
            <w:r>
              <w:rPr>
                <w:b w:val="0"/>
              </w:rPr>
              <w:t>项目区位于</w:t>
            </w:r>
            <w:r w:rsidR="00ED6F14">
              <w:rPr>
                <w:b w:val="0"/>
              </w:rPr>
              <w:t>平顶山市叶县平顶山高速路口往西一公里路北</w:t>
            </w:r>
            <w:r w:rsidR="00ED6F14">
              <w:rPr>
                <w:b w:val="0"/>
              </w:rPr>
              <w:t>01</w:t>
            </w:r>
            <w:r>
              <w:rPr>
                <w:b w:val="0"/>
              </w:rPr>
              <w:t>，人类活动较为频繁，周围</w:t>
            </w:r>
            <w:r>
              <w:rPr>
                <w:b w:val="0"/>
              </w:rPr>
              <w:t>500m</w:t>
            </w:r>
            <w:r>
              <w:rPr>
                <w:b w:val="0"/>
              </w:rPr>
              <w:t>范围内无野生植被、大型野生动物及受国家保护的动植物种类。</w:t>
            </w:r>
          </w:p>
        </w:tc>
      </w:tr>
      <w:tr w:rsidR="004934DB" w:rsidTr="00A37A64">
        <w:trPr>
          <w:jc w:val="center"/>
        </w:trPr>
        <w:tc>
          <w:tcPr>
            <w:tcW w:w="8958" w:type="dxa"/>
          </w:tcPr>
          <w:p w:rsidR="004934DB" w:rsidRDefault="00AB546C">
            <w:pPr>
              <w:spacing w:line="520" w:lineRule="exact"/>
              <w:rPr>
                <w:rFonts w:ascii="Times New Roman" w:hAnsi="Times New Roman" w:cs="Times New Roman"/>
                <w:b/>
                <w:bCs/>
                <w:sz w:val="24"/>
                <w:szCs w:val="24"/>
              </w:rPr>
            </w:pPr>
            <w:r>
              <w:rPr>
                <w:rFonts w:ascii="Times New Roman" w:hAnsi="Times New Roman" w:cs="Times New Roman"/>
                <w:b/>
                <w:bCs/>
                <w:sz w:val="24"/>
                <w:szCs w:val="24"/>
              </w:rPr>
              <w:lastRenderedPageBreak/>
              <w:t>主要环境保护目标</w:t>
            </w:r>
            <w:r>
              <w:rPr>
                <w:rFonts w:ascii="Times New Roman" w:hAnsi="Times New Roman" w:cs="Times New Roman"/>
                <w:b/>
                <w:bCs/>
                <w:sz w:val="24"/>
                <w:szCs w:val="24"/>
              </w:rPr>
              <w:t>(</w:t>
            </w:r>
            <w:r>
              <w:rPr>
                <w:rFonts w:ascii="Times New Roman" w:hAnsi="Times New Roman" w:cs="Times New Roman"/>
                <w:b/>
                <w:bCs/>
                <w:sz w:val="24"/>
                <w:szCs w:val="24"/>
              </w:rPr>
              <w:t>列出名单及保护级别</w:t>
            </w:r>
            <w:r>
              <w:rPr>
                <w:rFonts w:ascii="Times New Roman" w:hAnsi="Times New Roman" w:cs="Times New Roman"/>
                <w:b/>
                <w:bCs/>
                <w:sz w:val="24"/>
                <w:szCs w:val="24"/>
              </w:rPr>
              <w:t>)</w:t>
            </w:r>
            <w:r>
              <w:rPr>
                <w:rFonts w:ascii="Times New Roman" w:hAnsi="Times New Roman" w:cs="Times New Roman"/>
                <w:b/>
                <w:bCs/>
                <w:sz w:val="24"/>
                <w:szCs w:val="24"/>
              </w:rPr>
              <w:t>：</w:t>
            </w:r>
          </w:p>
          <w:p w:rsidR="004934DB" w:rsidRDefault="00AB546C" w:rsidP="00E874C7">
            <w:pPr>
              <w:spacing w:line="520" w:lineRule="exact"/>
              <w:ind w:firstLineChars="200" w:firstLine="456"/>
              <w:rPr>
                <w:rFonts w:ascii="Times New Roman" w:hAnsi="Times New Roman" w:cs="Times New Roman"/>
                <w:b/>
                <w:bCs/>
                <w:szCs w:val="28"/>
              </w:rPr>
            </w:pPr>
            <w:r>
              <w:rPr>
                <w:rFonts w:ascii="Times New Roman" w:hAnsi="Times New Roman" w:cs="Times New Roman"/>
                <w:bCs/>
                <w:sz w:val="24"/>
                <w:szCs w:val="28"/>
              </w:rPr>
              <w:t>通过对厂址周围区域自然、社会环境状况的详细调查了解，根据本项目的排污特征，确定本项目环境保护目标</w:t>
            </w:r>
            <w:r>
              <w:rPr>
                <w:rFonts w:ascii="Times New Roman" w:hAnsi="Times New Roman" w:cs="Times New Roman"/>
                <w:sz w:val="24"/>
                <w:szCs w:val="24"/>
              </w:rPr>
              <w:t>为</w:t>
            </w:r>
            <w:r>
              <w:rPr>
                <w:rFonts w:ascii="Times New Roman" w:hAnsi="Times New Roman" w:cs="Times New Roman"/>
                <w:bCs/>
                <w:sz w:val="24"/>
                <w:szCs w:val="28"/>
              </w:rPr>
              <w:t>厂址周围</w:t>
            </w:r>
            <w:r>
              <w:rPr>
                <w:rFonts w:ascii="Times New Roman" w:hAnsi="Times New Roman" w:cs="Times New Roman"/>
                <w:bCs/>
                <w:sz w:val="24"/>
                <w:szCs w:val="28"/>
              </w:rPr>
              <w:t>1km</w:t>
            </w:r>
            <w:r>
              <w:rPr>
                <w:rFonts w:ascii="Times New Roman" w:hAnsi="Times New Roman" w:cs="Times New Roman"/>
                <w:bCs/>
                <w:sz w:val="24"/>
                <w:szCs w:val="28"/>
              </w:rPr>
              <w:t>范围内的村庄、厂址周围</w:t>
            </w:r>
            <w:r w:rsidR="009A65F0">
              <w:rPr>
                <w:rFonts w:ascii="Times New Roman" w:hAnsi="Times New Roman" w:cs="Times New Roman" w:hint="eastAsia"/>
                <w:bCs/>
                <w:sz w:val="24"/>
                <w:szCs w:val="28"/>
              </w:rPr>
              <w:t>2</w:t>
            </w:r>
            <w:r>
              <w:rPr>
                <w:rFonts w:ascii="Times New Roman" w:hAnsi="Times New Roman" w:cs="Times New Roman"/>
                <w:bCs/>
                <w:sz w:val="24"/>
                <w:szCs w:val="28"/>
              </w:rPr>
              <w:t>00m</w:t>
            </w:r>
            <w:r>
              <w:rPr>
                <w:rFonts w:ascii="Times New Roman" w:hAnsi="Times New Roman" w:cs="Times New Roman"/>
                <w:bCs/>
                <w:sz w:val="24"/>
                <w:szCs w:val="28"/>
              </w:rPr>
              <w:t>声环境敏感点、地表水、区域地下水等。</w:t>
            </w:r>
            <w:r>
              <w:rPr>
                <w:rFonts w:ascii="Times New Roman" w:hAnsi="Times New Roman" w:cs="Times New Roman"/>
                <w:sz w:val="24"/>
              </w:rPr>
              <w:t>项目主要环境保护目标见表</w:t>
            </w:r>
            <w:r>
              <w:rPr>
                <w:rFonts w:ascii="Times New Roman" w:hAnsi="Times New Roman" w:cs="Times New Roman" w:hint="eastAsia"/>
                <w:sz w:val="24"/>
              </w:rPr>
              <w:t>10</w:t>
            </w:r>
            <w:r>
              <w:rPr>
                <w:rFonts w:ascii="Times New Roman" w:hAnsi="Times New Roman" w:cs="Times New Roman"/>
                <w:sz w:val="24"/>
              </w:rPr>
              <w:t>。</w:t>
            </w:r>
          </w:p>
          <w:p w:rsidR="00CA12FD" w:rsidRDefault="00CA12FD">
            <w:pPr>
              <w:spacing w:line="360" w:lineRule="auto"/>
              <w:jc w:val="center"/>
              <w:rPr>
                <w:rFonts w:ascii="Times New Roman" w:hAnsi="Times New Roman" w:cs="Times New Roman"/>
                <w:b/>
                <w:sz w:val="24"/>
                <w:szCs w:val="24"/>
              </w:rPr>
            </w:pPr>
          </w:p>
          <w:p w:rsidR="004934DB" w:rsidRDefault="00AB54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hint="eastAsia"/>
                <w:b/>
                <w:sz w:val="24"/>
                <w:szCs w:val="24"/>
              </w:rPr>
              <w:t xml:space="preserve">10   </w:t>
            </w:r>
            <w:r>
              <w:rPr>
                <w:rFonts w:ascii="Times New Roman" w:hAnsi="Times New Roman" w:cs="Times New Roman"/>
                <w:b/>
                <w:sz w:val="24"/>
                <w:szCs w:val="24"/>
              </w:rPr>
              <w:t>主要环境保护目标一览表</w:t>
            </w:r>
          </w:p>
          <w:tbl>
            <w:tblPr>
              <w:tblW w:w="8742" w:type="dxa"/>
              <w:jc w:val="center"/>
              <w:tblBorders>
                <w:top w:val="single" w:sz="12" w:space="0" w:color="000000"/>
                <w:bottom w:val="single" w:sz="12" w:space="0" w:color="000000"/>
                <w:insideH w:val="single" w:sz="6" w:space="0" w:color="000000"/>
                <w:insideV w:val="single" w:sz="6" w:space="0" w:color="000000"/>
              </w:tblBorders>
              <w:tblLook w:val="04A0"/>
            </w:tblPr>
            <w:tblGrid>
              <w:gridCol w:w="436"/>
              <w:gridCol w:w="1276"/>
              <w:gridCol w:w="1831"/>
              <w:gridCol w:w="624"/>
              <w:gridCol w:w="1442"/>
              <w:gridCol w:w="3133"/>
            </w:tblGrid>
            <w:tr w:rsidR="004934DB" w:rsidTr="00A37A64">
              <w:trPr>
                <w:trHeight w:val="178"/>
                <w:jc w:val="center"/>
              </w:trPr>
              <w:tc>
                <w:tcPr>
                  <w:tcW w:w="436"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276"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环境因素</w:t>
                  </w:r>
                </w:p>
              </w:tc>
              <w:tc>
                <w:tcPr>
                  <w:tcW w:w="1831"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保护目标</w:t>
                  </w:r>
                </w:p>
              </w:tc>
              <w:tc>
                <w:tcPr>
                  <w:tcW w:w="624"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方位</w:t>
                  </w:r>
                </w:p>
              </w:tc>
              <w:tc>
                <w:tcPr>
                  <w:tcW w:w="1442"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距离（</w:t>
                  </w:r>
                  <w:r>
                    <w:rPr>
                      <w:rFonts w:ascii="Times New Roman" w:hAnsi="Times New Roman" w:cs="Times New Roman"/>
                      <w:color w:val="000000"/>
                      <w:szCs w:val="21"/>
                    </w:rPr>
                    <w:t>m</w:t>
                  </w:r>
                  <w:r>
                    <w:rPr>
                      <w:rFonts w:ascii="Times New Roman" w:hAnsi="Times New Roman" w:cs="Times New Roman"/>
                      <w:color w:val="000000"/>
                      <w:szCs w:val="21"/>
                    </w:rPr>
                    <w:t>）</w:t>
                  </w:r>
                </w:p>
              </w:tc>
              <w:tc>
                <w:tcPr>
                  <w:tcW w:w="3133" w:type="dxa"/>
                  <w:vAlign w:val="center"/>
                </w:tcPr>
                <w:p w:rsidR="004934DB" w:rsidRDefault="00AB546C">
                  <w:pPr>
                    <w:jc w:val="center"/>
                    <w:rPr>
                      <w:rFonts w:ascii="Times New Roman" w:hAnsi="Times New Roman" w:cs="Times New Roman"/>
                      <w:b/>
                      <w:color w:val="000000"/>
                      <w:szCs w:val="21"/>
                    </w:rPr>
                  </w:pPr>
                  <w:r>
                    <w:rPr>
                      <w:rFonts w:ascii="Times New Roman" w:hAnsi="Times New Roman" w:cs="Times New Roman"/>
                      <w:caps/>
                      <w:szCs w:val="21"/>
                    </w:rPr>
                    <w:t>保护级别</w:t>
                  </w:r>
                </w:p>
              </w:tc>
            </w:tr>
            <w:tr w:rsidR="00734032" w:rsidTr="00A37A64">
              <w:trPr>
                <w:trHeight w:val="560"/>
                <w:jc w:val="center"/>
              </w:trPr>
              <w:tc>
                <w:tcPr>
                  <w:tcW w:w="436"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276"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color w:val="000000"/>
                      <w:szCs w:val="21"/>
                    </w:rPr>
                    <w:t>大气环境</w:t>
                  </w:r>
                </w:p>
              </w:tc>
              <w:tc>
                <w:tcPr>
                  <w:tcW w:w="1831" w:type="dxa"/>
                  <w:vAlign w:val="center"/>
                </w:tcPr>
                <w:p w:rsidR="00734032" w:rsidRDefault="00734032" w:rsidP="00734032">
                  <w:pPr>
                    <w:jc w:val="center"/>
                    <w:rPr>
                      <w:rFonts w:ascii="Times New Roman" w:hAnsi="Times New Roman" w:cs="Times New Roman"/>
                      <w:szCs w:val="21"/>
                    </w:rPr>
                  </w:pPr>
                  <w:r>
                    <w:rPr>
                      <w:rFonts w:ascii="Times New Roman" w:hAnsi="Times New Roman" w:cs="Times New Roman" w:hint="eastAsia"/>
                      <w:bCs/>
                      <w:szCs w:val="21"/>
                    </w:rPr>
                    <w:t>焦李庄村</w:t>
                  </w:r>
                </w:p>
              </w:tc>
              <w:tc>
                <w:tcPr>
                  <w:tcW w:w="624"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color w:val="000000"/>
                      <w:szCs w:val="21"/>
                    </w:rPr>
                    <w:t>N</w:t>
                  </w:r>
                </w:p>
              </w:tc>
              <w:tc>
                <w:tcPr>
                  <w:tcW w:w="1442" w:type="dxa"/>
                  <w:vAlign w:val="center"/>
                </w:tcPr>
                <w:p w:rsidR="00734032" w:rsidRDefault="00004A55">
                  <w:pPr>
                    <w:jc w:val="center"/>
                    <w:rPr>
                      <w:rFonts w:ascii="Times New Roman" w:hAnsi="Times New Roman" w:cs="Times New Roman"/>
                      <w:color w:val="000000"/>
                      <w:szCs w:val="21"/>
                    </w:rPr>
                  </w:pPr>
                  <w:r>
                    <w:rPr>
                      <w:rFonts w:ascii="Times New Roman" w:hAnsi="Times New Roman" w:cs="Times New Roman" w:hint="eastAsia"/>
                      <w:color w:val="000000"/>
                      <w:szCs w:val="21"/>
                    </w:rPr>
                    <w:t>102</w:t>
                  </w:r>
                </w:p>
              </w:tc>
              <w:tc>
                <w:tcPr>
                  <w:tcW w:w="3133" w:type="dxa"/>
                  <w:vAlign w:val="center"/>
                </w:tcPr>
                <w:p w:rsidR="00734032" w:rsidRDefault="00734032">
                  <w:pPr>
                    <w:adjustRightInd w:val="0"/>
                    <w:snapToGrid w:val="0"/>
                    <w:jc w:val="center"/>
                    <w:outlineLvl w:val="0"/>
                    <w:rPr>
                      <w:rFonts w:ascii="Times New Roman" w:hAnsi="Times New Roman" w:cs="Times New Roman"/>
                      <w:color w:val="000000"/>
                      <w:spacing w:val="-8"/>
                      <w:szCs w:val="21"/>
                    </w:rPr>
                  </w:pPr>
                  <w:r>
                    <w:rPr>
                      <w:rFonts w:ascii="Times New Roman" w:hAnsi="Times New Roman" w:cs="Times New Roman"/>
                      <w:color w:val="000000"/>
                      <w:spacing w:val="-8"/>
                      <w:szCs w:val="21"/>
                    </w:rPr>
                    <w:t>《环境空气质量标准》</w:t>
                  </w:r>
                </w:p>
                <w:p w:rsidR="00734032" w:rsidRDefault="00734032">
                  <w:pPr>
                    <w:jc w:val="center"/>
                    <w:rPr>
                      <w:rFonts w:ascii="Times New Roman" w:hAnsi="Times New Roman" w:cs="Times New Roman"/>
                      <w:szCs w:val="21"/>
                    </w:rPr>
                  </w:pPr>
                  <w:r>
                    <w:rPr>
                      <w:rFonts w:ascii="Times New Roman" w:hAnsi="Times New Roman" w:cs="Times New Roman"/>
                      <w:color w:val="000000"/>
                      <w:spacing w:val="-8"/>
                      <w:szCs w:val="21"/>
                    </w:rPr>
                    <w:t>（</w:t>
                  </w:r>
                  <w:r>
                    <w:rPr>
                      <w:rFonts w:ascii="Times New Roman" w:hAnsi="Times New Roman" w:cs="Times New Roman"/>
                      <w:color w:val="000000"/>
                      <w:spacing w:val="-8"/>
                      <w:szCs w:val="21"/>
                    </w:rPr>
                    <w:t>GB3095-2012</w:t>
                  </w:r>
                  <w:r>
                    <w:rPr>
                      <w:rFonts w:ascii="Times New Roman" w:hAnsi="Times New Roman" w:cs="Times New Roman"/>
                      <w:color w:val="000000"/>
                      <w:spacing w:val="-8"/>
                      <w:szCs w:val="21"/>
                    </w:rPr>
                    <w:t>）</w:t>
                  </w:r>
                  <w:r>
                    <w:rPr>
                      <w:rFonts w:ascii="Times New Roman" w:hAnsi="Times New Roman" w:cs="Times New Roman"/>
                      <w:color w:val="000000"/>
                      <w:szCs w:val="21"/>
                    </w:rPr>
                    <w:t>二级标准</w:t>
                  </w:r>
                </w:p>
              </w:tc>
            </w:tr>
            <w:tr w:rsidR="00724F89" w:rsidTr="00A37A64">
              <w:trPr>
                <w:trHeight w:val="112"/>
                <w:jc w:val="center"/>
              </w:trPr>
              <w:tc>
                <w:tcPr>
                  <w:tcW w:w="436" w:type="dxa"/>
                  <w:vAlign w:val="center"/>
                </w:tcPr>
                <w:p w:rsidR="00724F89" w:rsidRDefault="00724F89">
                  <w:pPr>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276" w:type="dxa"/>
                  <w:vAlign w:val="center"/>
                </w:tcPr>
                <w:p w:rsidR="00724F89" w:rsidRDefault="00724F89">
                  <w:pPr>
                    <w:jc w:val="center"/>
                    <w:rPr>
                      <w:rFonts w:ascii="Times New Roman" w:hAnsi="Times New Roman" w:cs="Times New Roman"/>
                      <w:color w:val="000000"/>
                      <w:szCs w:val="21"/>
                    </w:rPr>
                  </w:pPr>
                  <w:r>
                    <w:rPr>
                      <w:rFonts w:ascii="Times New Roman" w:hAnsi="Times New Roman" w:cs="Times New Roman"/>
                      <w:color w:val="000000"/>
                      <w:szCs w:val="21"/>
                    </w:rPr>
                    <w:t>声环境</w:t>
                  </w:r>
                </w:p>
              </w:tc>
              <w:tc>
                <w:tcPr>
                  <w:tcW w:w="1831" w:type="dxa"/>
                  <w:vAlign w:val="center"/>
                </w:tcPr>
                <w:p w:rsidR="00724F89" w:rsidRDefault="00724F89">
                  <w:pPr>
                    <w:jc w:val="center"/>
                    <w:rPr>
                      <w:rFonts w:ascii="Times New Roman" w:hAnsi="Times New Roman" w:cs="Times New Roman"/>
                      <w:color w:val="000000"/>
                      <w:szCs w:val="21"/>
                    </w:rPr>
                  </w:pPr>
                  <w:r w:rsidRPr="00724F89">
                    <w:rPr>
                      <w:rFonts w:ascii="Times New Roman" w:hAnsi="Times New Roman" w:cs="Times New Roman" w:hint="eastAsia"/>
                      <w:color w:val="000000"/>
                      <w:szCs w:val="21"/>
                    </w:rPr>
                    <w:t>焦李庄村</w:t>
                  </w:r>
                </w:p>
              </w:tc>
              <w:tc>
                <w:tcPr>
                  <w:tcW w:w="624" w:type="dxa"/>
                  <w:vAlign w:val="center"/>
                </w:tcPr>
                <w:p w:rsidR="00724F89" w:rsidRDefault="00724F89" w:rsidP="00E86E69">
                  <w:pPr>
                    <w:jc w:val="center"/>
                    <w:rPr>
                      <w:rFonts w:ascii="Times New Roman" w:hAnsi="Times New Roman" w:cs="Times New Roman"/>
                      <w:color w:val="000000"/>
                      <w:szCs w:val="21"/>
                    </w:rPr>
                  </w:pPr>
                  <w:r>
                    <w:rPr>
                      <w:rFonts w:ascii="Times New Roman" w:hAnsi="Times New Roman" w:cs="Times New Roman"/>
                      <w:color w:val="000000"/>
                      <w:szCs w:val="21"/>
                    </w:rPr>
                    <w:t>N</w:t>
                  </w:r>
                </w:p>
              </w:tc>
              <w:tc>
                <w:tcPr>
                  <w:tcW w:w="1442" w:type="dxa"/>
                  <w:vAlign w:val="center"/>
                </w:tcPr>
                <w:p w:rsidR="00724F89" w:rsidRDefault="00004A55" w:rsidP="00E86E69">
                  <w:pPr>
                    <w:jc w:val="center"/>
                    <w:rPr>
                      <w:rFonts w:ascii="Times New Roman" w:hAnsi="Times New Roman" w:cs="Times New Roman"/>
                      <w:color w:val="000000"/>
                      <w:szCs w:val="21"/>
                    </w:rPr>
                  </w:pPr>
                  <w:r>
                    <w:rPr>
                      <w:rFonts w:ascii="Times New Roman" w:hAnsi="Times New Roman" w:cs="Times New Roman" w:hint="eastAsia"/>
                      <w:color w:val="000000"/>
                      <w:szCs w:val="21"/>
                    </w:rPr>
                    <w:t>102</w:t>
                  </w:r>
                </w:p>
              </w:tc>
              <w:tc>
                <w:tcPr>
                  <w:tcW w:w="3133" w:type="dxa"/>
                  <w:vAlign w:val="center"/>
                </w:tcPr>
                <w:p w:rsidR="00724F89" w:rsidRDefault="00724F89" w:rsidP="008002DD">
                  <w:pPr>
                    <w:jc w:val="center"/>
                    <w:rPr>
                      <w:rFonts w:ascii="Times New Roman" w:hAnsi="Times New Roman" w:cs="Times New Roman"/>
                      <w:szCs w:val="21"/>
                    </w:rPr>
                  </w:pPr>
                  <w:r>
                    <w:rPr>
                      <w:rFonts w:ascii="Times New Roman" w:hAnsi="Times New Roman" w:cs="Times New Roman"/>
                      <w:szCs w:val="21"/>
                    </w:rPr>
                    <w:t>《声环境质量标准》（</w:t>
                  </w:r>
                  <w:r>
                    <w:rPr>
                      <w:rFonts w:ascii="Times New Roman" w:hAnsi="Times New Roman" w:cs="Times New Roman"/>
                      <w:szCs w:val="21"/>
                    </w:rPr>
                    <w:t>GB3096-2008</w:t>
                  </w:r>
                  <w:r>
                    <w:rPr>
                      <w:rFonts w:ascii="Times New Roman" w:hAnsi="Times New Roman" w:cs="Times New Roman"/>
                      <w:szCs w:val="21"/>
                    </w:rPr>
                    <w:t>）中</w:t>
                  </w:r>
                  <w:r w:rsidR="008002DD">
                    <w:rPr>
                      <w:rFonts w:ascii="Times New Roman" w:hAnsi="Times New Roman" w:cs="Times New Roman" w:hint="eastAsia"/>
                      <w:szCs w:val="21"/>
                    </w:rPr>
                    <w:t>1</w:t>
                  </w:r>
                  <w:r>
                    <w:rPr>
                      <w:rFonts w:ascii="Times New Roman" w:hAnsi="Times New Roman" w:cs="Times New Roman"/>
                      <w:szCs w:val="21"/>
                    </w:rPr>
                    <w:t>类标准要求</w:t>
                  </w:r>
                </w:p>
              </w:tc>
            </w:tr>
            <w:tr w:rsidR="004934DB" w:rsidTr="00A37A64">
              <w:trPr>
                <w:trHeight w:val="178"/>
                <w:jc w:val="center"/>
              </w:trPr>
              <w:tc>
                <w:tcPr>
                  <w:tcW w:w="436"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276"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地下水</w:t>
                  </w:r>
                </w:p>
              </w:tc>
              <w:tc>
                <w:tcPr>
                  <w:tcW w:w="1831"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区域地下水</w:t>
                  </w:r>
                </w:p>
              </w:tc>
              <w:tc>
                <w:tcPr>
                  <w:tcW w:w="624"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42" w:type="dxa"/>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3133"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《地下水质量标准》</w:t>
                  </w:r>
                </w:p>
                <w:p w:rsidR="004934DB" w:rsidRDefault="00AB546C">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GBT14848-2017</w:t>
                  </w:r>
                  <w:r>
                    <w:rPr>
                      <w:rFonts w:ascii="Times New Roman" w:hAnsi="Times New Roman" w:cs="Times New Roman"/>
                      <w:szCs w:val="21"/>
                    </w:rPr>
                    <w:t>）</w:t>
                  </w:r>
                  <w:r>
                    <w:rPr>
                      <w:rFonts w:ascii="宋体" w:eastAsia="宋体" w:hAnsi="Times New Roman" w:cs="Times New Roman"/>
                      <w:szCs w:val="21"/>
                    </w:rPr>
                    <w:t>Ⅲ</w:t>
                  </w:r>
                  <w:r>
                    <w:rPr>
                      <w:rFonts w:ascii="Times New Roman" w:hAnsi="Times New Roman" w:cs="Times New Roman"/>
                      <w:szCs w:val="21"/>
                    </w:rPr>
                    <w:t>类标准</w:t>
                  </w:r>
                </w:p>
              </w:tc>
            </w:tr>
            <w:tr w:rsidR="00734032" w:rsidTr="00A37A64">
              <w:trPr>
                <w:trHeight w:val="649"/>
                <w:jc w:val="center"/>
              </w:trPr>
              <w:tc>
                <w:tcPr>
                  <w:tcW w:w="436"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276"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color w:val="000000"/>
                      <w:szCs w:val="21"/>
                    </w:rPr>
                    <w:t>地表水</w:t>
                  </w:r>
                </w:p>
              </w:tc>
              <w:tc>
                <w:tcPr>
                  <w:tcW w:w="1831"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hint="eastAsia"/>
                      <w:color w:val="000000"/>
                      <w:szCs w:val="21"/>
                    </w:rPr>
                    <w:t>沙河</w:t>
                  </w:r>
                </w:p>
              </w:tc>
              <w:tc>
                <w:tcPr>
                  <w:tcW w:w="624" w:type="dxa"/>
                  <w:vAlign w:val="center"/>
                </w:tcPr>
                <w:p w:rsidR="00734032" w:rsidRDefault="00734032">
                  <w:pPr>
                    <w:jc w:val="center"/>
                    <w:rPr>
                      <w:rFonts w:ascii="Times New Roman" w:hAnsi="Times New Roman" w:cs="Times New Roman"/>
                      <w:color w:val="000000"/>
                      <w:szCs w:val="21"/>
                    </w:rPr>
                  </w:pPr>
                  <w:r>
                    <w:rPr>
                      <w:rFonts w:ascii="Times New Roman" w:hAnsi="Times New Roman" w:cs="Times New Roman" w:hint="eastAsia"/>
                      <w:color w:val="000000"/>
                      <w:szCs w:val="21"/>
                    </w:rPr>
                    <w:t>ES</w:t>
                  </w:r>
                </w:p>
              </w:tc>
              <w:tc>
                <w:tcPr>
                  <w:tcW w:w="1442" w:type="dxa"/>
                  <w:vAlign w:val="center"/>
                </w:tcPr>
                <w:p w:rsidR="00734032" w:rsidRDefault="00205E3A" w:rsidP="00004A55">
                  <w:pPr>
                    <w:jc w:val="center"/>
                    <w:rPr>
                      <w:rFonts w:ascii="Times New Roman" w:hAnsi="Times New Roman" w:cs="Times New Roman"/>
                      <w:szCs w:val="21"/>
                    </w:rPr>
                  </w:pPr>
                  <w:r>
                    <w:rPr>
                      <w:rFonts w:ascii="Times New Roman" w:hAnsi="Times New Roman" w:cs="Times New Roman" w:hint="eastAsia"/>
                      <w:szCs w:val="21"/>
                    </w:rPr>
                    <w:t>1</w:t>
                  </w:r>
                  <w:r w:rsidR="00004A55">
                    <w:rPr>
                      <w:rFonts w:ascii="Times New Roman" w:hAnsi="Times New Roman" w:cs="Times New Roman" w:hint="eastAsia"/>
                      <w:szCs w:val="21"/>
                    </w:rPr>
                    <w:t>926</w:t>
                  </w:r>
                </w:p>
              </w:tc>
              <w:tc>
                <w:tcPr>
                  <w:tcW w:w="3133" w:type="dxa"/>
                  <w:vAlign w:val="center"/>
                </w:tcPr>
                <w:p w:rsidR="00734032" w:rsidRDefault="00734032">
                  <w:pPr>
                    <w:jc w:val="center"/>
                    <w:rPr>
                      <w:rFonts w:ascii="Times New Roman" w:hAnsi="Times New Roman" w:cs="Times New Roman"/>
                      <w:szCs w:val="21"/>
                    </w:rPr>
                  </w:pPr>
                  <w:r>
                    <w:rPr>
                      <w:rFonts w:ascii="Times New Roman" w:hAnsi="Times New Roman" w:cs="Times New Roman"/>
                      <w:szCs w:val="21"/>
                    </w:rPr>
                    <w:t>《地表水环境质量标准》</w:t>
                  </w:r>
                </w:p>
                <w:p w:rsidR="00734032" w:rsidRDefault="00734032">
                  <w:pPr>
                    <w:jc w:val="center"/>
                    <w:rPr>
                      <w:rFonts w:ascii="Times New Roman" w:hAnsi="Times New Roman" w:cs="Times New Roman"/>
                      <w:color w:val="000000"/>
                      <w:szCs w:val="21"/>
                    </w:rPr>
                  </w:pPr>
                  <w:r>
                    <w:rPr>
                      <w:rFonts w:ascii="Times New Roman" w:hAnsi="Times New Roman" w:cs="Times New Roman"/>
                      <w:szCs w:val="21"/>
                    </w:rPr>
                    <w:t>（</w:t>
                  </w:r>
                  <w:r>
                    <w:rPr>
                      <w:rFonts w:ascii="Times New Roman" w:hAnsi="Times New Roman" w:cs="Times New Roman"/>
                      <w:szCs w:val="21"/>
                    </w:rPr>
                    <w:t>GB3838-2002</w:t>
                  </w:r>
                  <w:r>
                    <w:rPr>
                      <w:rFonts w:ascii="Times New Roman" w:hAnsi="Times New Roman" w:cs="Times New Roman"/>
                      <w:szCs w:val="21"/>
                    </w:rPr>
                    <w:t>））</w:t>
                  </w:r>
                  <w:r w:rsidRPr="004E5066">
                    <w:rPr>
                      <w:rFonts w:ascii="Times New Roman" w:eastAsia="宋体" w:hAnsi="Times New Roman" w:cs="Times New Roman" w:hint="eastAsia"/>
                      <w:szCs w:val="21"/>
                    </w:rPr>
                    <w:t>Ⅲ</w:t>
                  </w:r>
                  <w:r>
                    <w:rPr>
                      <w:rFonts w:ascii="Times New Roman" w:hAnsi="Times New Roman" w:cs="Times New Roman"/>
                      <w:color w:val="000000"/>
                      <w:szCs w:val="21"/>
                    </w:rPr>
                    <w:t>类</w:t>
                  </w:r>
                </w:p>
              </w:tc>
            </w:tr>
          </w:tbl>
          <w:p w:rsidR="004934DB" w:rsidRDefault="004934DB"/>
          <w:p w:rsidR="004934DB" w:rsidRDefault="004934DB"/>
          <w:p w:rsidR="004934DB" w:rsidRDefault="004934DB"/>
          <w:p w:rsidR="004934DB" w:rsidRDefault="004934DB"/>
          <w:p w:rsidR="004934DB" w:rsidRDefault="004934DB"/>
          <w:p w:rsidR="004934DB" w:rsidRDefault="004934DB"/>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801328" w:rsidRDefault="00801328"/>
          <w:p w:rsidR="005A68F6" w:rsidRDefault="005A68F6"/>
          <w:p w:rsidR="00EA330E" w:rsidRDefault="00EA330E"/>
          <w:p w:rsidR="00607466" w:rsidRDefault="00607466"/>
        </w:tc>
      </w:tr>
    </w:tbl>
    <w:p w:rsidR="004934DB" w:rsidRDefault="00AB546C" w:rsidP="0043786D">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评价适用标准</w:t>
      </w:r>
    </w:p>
    <w:tbl>
      <w:tblPr>
        <w:tblStyle w:val="af5"/>
        <w:tblW w:w="8958" w:type="dxa"/>
        <w:tblLook w:val="04A0"/>
      </w:tblPr>
      <w:tblGrid>
        <w:gridCol w:w="617"/>
        <w:gridCol w:w="8341"/>
      </w:tblGrid>
      <w:tr w:rsidR="004934DB" w:rsidTr="00514EDB">
        <w:tc>
          <w:tcPr>
            <w:tcW w:w="617" w:type="dxa"/>
            <w:vAlign w:val="center"/>
          </w:tcPr>
          <w:p w:rsidR="004934DB" w:rsidRDefault="00AB546C">
            <w:pPr>
              <w:jc w:val="center"/>
              <w:rPr>
                <w:rFonts w:ascii="Times New Roman" w:eastAsia="黑体" w:hAnsi="Times New Roman" w:cs="Times New Roman"/>
                <w:b/>
                <w:sz w:val="24"/>
                <w:szCs w:val="24"/>
              </w:rPr>
            </w:pPr>
            <w:r>
              <w:rPr>
                <w:rFonts w:ascii="Times New Roman" w:eastAsia="黑体" w:hAnsi="Times New Roman" w:cs="Times New Roman"/>
                <w:b/>
                <w:sz w:val="24"/>
                <w:szCs w:val="24"/>
              </w:rPr>
              <w:t>环</w:t>
            </w:r>
          </w:p>
          <w:p w:rsidR="004934DB" w:rsidRDefault="00AB546C">
            <w:pPr>
              <w:jc w:val="center"/>
              <w:rPr>
                <w:rFonts w:ascii="Times New Roman" w:hAnsi="Times New Roman" w:cs="Times New Roman"/>
                <w:b/>
                <w:szCs w:val="28"/>
              </w:rPr>
            </w:pPr>
            <w:r>
              <w:rPr>
                <w:rFonts w:ascii="Times New Roman" w:eastAsia="黑体" w:hAnsi="Times New Roman" w:cs="Times New Roman"/>
                <w:b/>
                <w:sz w:val="24"/>
                <w:szCs w:val="24"/>
              </w:rPr>
              <w:t>境质量标准</w:t>
            </w:r>
          </w:p>
        </w:tc>
        <w:tc>
          <w:tcPr>
            <w:tcW w:w="8341" w:type="dxa"/>
          </w:tcPr>
          <w:p w:rsidR="004934DB" w:rsidRDefault="00AB546C" w:rsidP="0043786D">
            <w:pPr>
              <w:numPr>
                <w:ilvl w:val="0"/>
                <w:numId w:val="5"/>
              </w:numPr>
              <w:spacing w:beforeLines="50" w:line="360" w:lineRule="auto"/>
              <w:ind w:left="0" w:firstLine="0"/>
              <w:rPr>
                <w:rFonts w:ascii="Times New Roman" w:hAnsi="Times New Roman" w:cs="Times New Roman"/>
                <w:sz w:val="24"/>
              </w:rPr>
            </w:pPr>
            <w:r>
              <w:rPr>
                <w:rFonts w:ascii="Times New Roman" w:hAnsi="Times New Roman" w:cs="Times New Roman"/>
                <w:sz w:val="24"/>
              </w:rPr>
              <w:t>环境空气：该项目区域属于《环境空气质量标准》</w:t>
            </w:r>
            <w:r>
              <w:rPr>
                <w:rFonts w:ascii="Times New Roman" w:hAnsi="Times New Roman" w:cs="Times New Roman" w:hint="eastAsia"/>
                <w:sz w:val="24"/>
              </w:rPr>
              <w:t>及修改单</w:t>
            </w:r>
            <w:r>
              <w:rPr>
                <w:rFonts w:ascii="Times New Roman" w:hAnsi="Times New Roman" w:cs="Times New Roman"/>
                <w:sz w:val="24"/>
              </w:rPr>
              <w:t>中规定的二类区，执行《环境空气质量标准》（</w:t>
            </w:r>
            <w:r>
              <w:rPr>
                <w:rFonts w:ascii="Times New Roman" w:hAnsi="Times New Roman" w:cs="Times New Roman"/>
                <w:sz w:val="24"/>
              </w:rPr>
              <w:t>GB3095-2012</w:t>
            </w:r>
            <w:r>
              <w:rPr>
                <w:rFonts w:ascii="Times New Roman" w:hAnsi="Times New Roman" w:cs="Times New Roman"/>
                <w:sz w:val="24"/>
              </w:rPr>
              <w:t>）中二级标准，具体见表</w:t>
            </w:r>
            <w:r>
              <w:rPr>
                <w:rFonts w:ascii="Times New Roman" w:hAnsi="Times New Roman" w:cs="Times New Roman"/>
                <w:sz w:val="24"/>
              </w:rPr>
              <w:t>1</w:t>
            </w:r>
            <w:r>
              <w:rPr>
                <w:rFonts w:ascii="Times New Roman" w:hAnsi="Times New Roman" w:cs="Times New Roman" w:hint="eastAsia"/>
                <w:sz w:val="24"/>
              </w:rPr>
              <w:t>1</w:t>
            </w:r>
            <w:r>
              <w:rPr>
                <w:rFonts w:ascii="Times New Roman" w:hAnsi="Times New Roman" w:cs="Times New Roman"/>
                <w:sz w:val="24"/>
              </w:rPr>
              <w:t>。</w:t>
            </w:r>
          </w:p>
          <w:p w:rsidR="004934DB" w:rsidRDefault="00AB546C">
            <w:pPr>
              <w:spacing w:line="36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表</w:t>
            </w:r>
            <w:r>
              <w:rPr>
                <w:rFonts w:ascii="Times New Roman" w:hAnsi="Times New Roman" w:cs="Times New Roman"/>
                <w:bCs/>
                <w:sz w:val="24"/>
                <w:szCs w:val="24"/>
              </w:rPr>
              <w:t>1</w:t>
            </w:r>
            <w:r>
              <w:rPr>
                <w:rFonts w:ascii="Times New Roman" w:hAnsi="Times New Roman" w:cs="Times New Roman" w:hint="eastAsia"/>
                <w:bCs/>
                <w:sz w:val="24"/>
                <w:szCs w:val="24"/>
              </w:rPr>
              <w:t>1</w:t>
            </w:r>
            <w:r>
              <w:rPr>
                <w:rFonts w:ascii="Times New Roman" w:hAnsi="Times New Roman" w:cs="Times New Roman"/>
                <w:b/>
                <w:bCs/>
                <w:sz w:val="24"/>
                <w:szCs w:val="24"/>
              </w:rPr>
              <w:t>环境空气质量标准单位：</w:t>
            </w:r>
            <w:r>
              <w:rPr>
                <w:rFonts w:ascii="Times New Roman" w:hAnsi="Times New Roman" w:cs="Times New Roman"/>
                <w:b/>
                <w:bCs/>
                <w:sz w:val="24"/>
                <w:szCs w:val="24"/>
              </w:rPr>
              <w:t>μg /m</w:t>
            </w:r>
            <w:r>
              <w:rPr>
                <w:rFonts w:ascii="Times New Roman" w:hAnsi="Times New Roman" w:cs="Times New Roman"/>
                <w:b/>
                <w:bCs/>
                <w:sz w:val="24"/>
                <w:szCs w:val="24"/>
                <w:vertAlign w:val="superscript"/>
              </w:rPr>
              <w:t>3</w:t>
            </w:r>
          </w:p>
          <w:tbl>
            <w:tblPr>
              <w:tblStyle w:val="af5"/>
              <w:tblW w:w="8125" w:type="dxa"/>
              <w:jc w:val="center"/>
              <w:tblBorders>
                <w:top w:val="single" w:sz="12" w:space="0" w:color="auto"/>
                <w:left w:val="none" w:sz="0" w:space="0" w:color="auto"/>
                <w:bottom w:val="single" w:sz="12" w:space="0" w:color="auto"/>
                <w:right w:val="none" w:sz="0" w:space="0" w:color="auto"/>
              </w:tblBorders>
              <w:tblLook w:val="04A0"/>
            </w:tblPr>
            <w:tblGrid>
              <w:gridCol w:w="1590"/>
              <w:gridCol w:w="1363"/>
              <w:gridCol w:w="995"/>
              <w:gridCol w:w="995"/>
              <w:gridCol w:w="995"/>
              <w:gridCol w:w="1194"/>
              <w:gridCol w:w="993"/>
            </w:tblGrid>
            <w:tr w:rsidR="004934DB" w:rsidTr="00514EDB">
              <w:trPr>
                <w:trHeight w:val="442"/>
                <w:jc w:val="center"/>
              </w:trPr>
              <w:tc>
                <w:tcPr>
                  <w:tcW w:w="1590" w:type="dxa"/>
                  <w:vAlign w:val="center"/>
                </w:tcPr>
                <w:p w:rsidR="004934DB" w:rsidRDefault="00AB546C">
                  <w:pPr>
                    <w:jc w:val="center"/>
                    <w:rPr>
                      <w:rFonts w:ascii="Times New Roman" w:hAnsi="Times New Roman" w:cs="Times New Roman"/>
                      <w:b/>
                      <w:szCs w:val="21"/>
                    </w:rPr>
                  </w:pPr>
                  <w:r>
                    <w:rPr>
                      <w:rFonts w:ascii="Times New Roman" w:hAnsiTheme="minorEastAsia" w:cs="Times New Roman"/>
                      <w:b/>
                      <w:szCs w:val="21"/>
                    </w:rPr>
                    <w:t>污染物名称</w:t>
                  </w:r>
                </w:p>
              </w:tc>
              <w:tc>
                <w:tcPr>
                  <w:tcW w:w="1363"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SO</w:t>
                  </w:r>
                  <w:r>
                    <w:rPr>
                      <w:rFonts w:ascii="Times New Roman" w:hAnsi="Times New Roman" w:cs="Times New Roman"/>
                      <w:b/>
                      <w:szCs w:val="21"/>
                      <w:vertAlign w:val="subscript"/>
                    </w:rPr>
                    <w:t>2</w:t>
                  </w:r>
                </w:p>
              </w:tc>
              <w:tc>
                <w:tcPr>
                  <w:tcW w:w="995"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NO</w:t>
                  </w:r>
                  <w:r>
                    <w:rPr>
                      <w:rFonts w:ascii="Times New Roman" w:hAnsi="Times New Roman" w:cs="Times New Roman"/>
                      <w:b/>
                      <w:szCs w:val="21"/>
                      <w:vertAlign w:val="subscript"/>
                    </w:rPr>
                    <w:t>2</w:t>
                  </w:r>
                </w:p>
              </w:tc>
              <w:tc>
                <w:tcPr>
                  <w:tcW w:w="995"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10</w:t>
                  </w:r>
                </w:p>
              </w:tc>
              <w:tc>
                <w:tcPr>
                  <w:tcW w:w="995"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PM</w:t>
                  </w:r>
                  <w:r>
                    <w:rPr>
                      <w:rFonts w:ascii="Times New Roman" w:hAnsi="Times New Roman" w:cs="Times New Roman"/>
                      <w:b/>
                      <w:szCs w:val="21"/>
                      <w:vertAlign w:val="subscript"/>
                    </w:rPr>
                    <w:t>2.5</w:t>
                  </w:r>
                </w:p>
              </w:tc>
              <w:tc>
                <w:tcPr>
                  <w:tcW w:w="1194"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CO</w:t>
                  </w:r>
                </w:p>
              </w:tc>
              <w:tc>
                <w:tcPr>
                  <w:tcW w:w="993"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O</w:t>
                  </w:r>
                  <w:r>
                    <w:rPr>
                      <w:rFonts w:ascii="Times New Roman" w:hAnsi="Times New Roman" w:cs="Times New Roman"/>
                      <w:b/>
                      <w:szCs w:val="21"/>
                      <w:vertAlign w:val="subscript"/>
                    </w:rPr>
                    <w:t>3</w:t>
                  </w:r>
                </w:p>
              </w:tc>
            </w:tr>
            <w:tr w:rsidR="004934DB" w:rsidTr="00514EDB">
              <w:trPr>
                <w:jc w:val="center"/>
              </w:trPr>
              <w:tc>
                <w:tcPr>
                  <w:tcW w:w="1590"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小时均值</w:t>
                  </w:r>
                </w:p>
              </w:tc>
              <w:tc>
                <w:tcPr>
                  <w:tcW w:w="1363"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500</w:t>
                  </w:r>
                </w:p>
              </w:tc>
              <w:tc>
                <w:tcPr>
                  <w:tcW w:w="995"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200</w:t>
                  </w:r>
                </w:p>
              </w:tc>
              <w:tc>
                <w:tcPr>
                  <w:tcW w:w="995"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w:t>
                  </w:r>
                </w:p>
              </w:tc>
              <w:tc>
                <w:tcPr>
                  <w:tcW w:w="995"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w:t>
                  </w:r>
                </w:p>
              </w:tc>
              <w:tc>
                <w:tcPr>
                  <w:tcW w:w="1194"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10mg/m</w:t>
                  </w:r>
                  <w:r>
                    <w:rPr>
                      <w:rFonts w:ascii="Times New Roman" w:hAnsi="Times New Roman" w:cs="Times New Roman"/>
                      <w:szCs w:val="21"/>
                      <w:vertAlign w:val="superscript"/>
                    </w:rPr>
                    <w:t>3</w:t>
                  </w:r>
                </w:p>
              </w:tc>
              <w:tc>
                <w:tcPr>
                  <w:tcW w:w="993" w:type="dxa"/>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200</w:t>
                  </w:r>
                </w:p>
              </w:tc>
            </w:tr>
            <w:tr w:rsidR="004934DB" w:rsidTr="00514EDB">
              <w:trPr>
                <w:jc w:val="center"/>
              </w:trPr>
              <w:tc>
                <w:tcPr>
                  <w:tcW w:w="1590"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日均值</w:t>
                  </w:r>
                </w:p>
              </w:tc>
              <w:tc>
                <w:tcPr>
                  <w:tcW w:w="1363"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150</w:t>
                  </w:r>
                </w:p>
              </w:tc>
              <w:tc>
                <w:tcPr>
                  <w:tcW w:w="995"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80</w:t>
                  </w:r>
                </w:p>
              </w:tc>
              <w:tc>
                <w:tcPr>
                  <w:tcW w:w="995" w:type="dxa"/>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150</w:t>
                  </w:r>
                </w:p>
              </w:tc>
              <w:tc>
                <w:tcPr>
                  <w:tcW w:w="995"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75</w:t>
                  </w:r>
                </w:p>
              </w:tc>
              <w:tc>
                <w:tcPr>
                  <w:tcW w:w="1194"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4mg/m</w:t>
                  </w:r>
                  <w:r>
                    <w:rPr>
                      <w:rFonts w:ascii="Times New Roman" w:hAnsi="Times New Roman" w:cs="Times New Roman"/>
                      <w:szCs w:val="21"/>
                      <w:vertAlign w:val="superscript"/>
                    </w:rPr>
                    <w:t>3</w:t>
                  </w:r>
                </w:p>
              </w:tc>
              <w:tc>
                <w:tcPr>
                  <w:tcW w:w="993" w:type="dxa"/>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160</w:t>
                  </w:r>
                </w:p>
              </w:tc>
            </w:tr>
            <w:tr w:rsidR="004934DB" w:rsidTr="00514EDB">
              <w:trPr>
                <w:jc w:val="center"/>
              </w:trPr>
              <w:tc>
                <w:tcPr>
                  <w:tcW w:w="1590"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年均值</w:t>
                  </w:r>
                </w:p>
              </w:tc>
              <w:tc>
                <w:tcPr>
                  <w:tcW w:w="1363"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60</w:t>
                  </w:r>
                </w:p>
              </w:tc>
              <w:tc>
                <w:tcPr>
                  <w:tcW w:w="995"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40</w:t>
                  </w:r>
                </w:p>
              </w:tc>
              <w:tc>
                <w:tcPr>
                  <w:tcW w:w="995" w:type="dxa"/>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70</w:t>
                  </w:r>
                </w:p>
              </w:tc>
              <w:tc>
                <w:tcPr>
                  <w:tcW w:w="995" w:type="dxa"/>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35</w:t>
                  </w:r>
                </w:p>
              </w:tc>
              <w:tc>
                <w:tcPr>
                  <w:tcW w:w="1194"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w:t>
                  </w:r>
                </w:p>
              </w:tc>
              <w:tc>
                <w:tcPr>
                  <w:tcW w:w="993"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w:t>
                  </w:r>
                </w:p>
              </w:tc>
            </w:tr>
          </w:tbl>
          <w:p w:rsidR="004934DB" w:rsidRDefault="00AB546C" w:rsidP="0043786D">
            <w:pPr>
              <w:spacing w:beforeLines="50" w:line="360" w:lineRule="auto"/>
              <w:outlineLvl w:val="0"/>
              <w:rPr>
                <w:rFonts w:ascii="Times New Roman" w:hAnsi="Times New Roman" w:cs="Times New Roman"/>
                <w:bCs/>
                <w:sz w:val="24"/>
              </w:rPr>
            </w:pPr>
            <w:r>
              <w:rPr>
                <w:rFonts w:ascii="Times New Roman" w:hAnsi="Times New Roman" w:cs="Times New Roman"/>
                <w:sz w:val="24"/>
              </w:rPr>
              <w:t>2</w:t>
            </w:r>
            <w:r>
              <w:rPr>
                <w:rFonts w:ascii="Times New Roman" w:hAnsi="Times New Roman" w:cs="Times New Roman"/>
                <w:sz w:val="24"/>
              </w:rPr>
              <w:t>、地表水：项目所在地的地表水体为</w:t>
            </w:r>
            <w:r w:rsidR="005269D8">
              <w:rPr>
                <w:rFonts w:ascii="Times New Roman" w:hAnsi="Times New Roman" w:cs="Times New Roman" w:hint="eastAsia"/>
                <w:sz w:val="24"/>
              </w:rPr>
              <w:t>沙</w:t>
            </w:r>
            <w:r>
              <w:rPr>
                <w:rFonts w:ascii="Times New Roman" w:hAnsi="Times New Roman" w:cs="Times New Roman" w:hint="eastAsia"/>
                <w:sz w:val="24"/>
              </w:rPr>
              <w:t>河</w:t>
            </w:r>
            <w:r>
              <w:rPr>
                <w:rFonts w:ascii="Times New Roman" w:hAnsi="Times New Roman" w:cs="Times New Roman"/>
                <w:sz w:val="24"/>
              </w:rPr>
              <w:t>，执行《地表水环境质量标准》（</w:t>
            </w:r>
            <w:r>
              <w:rPr>
                <w:rFonts w:ascii="Times New Roman" w:hAnsi="Times New Roman" w:cs="Times New Roman"/>
                <w:sz w:val="24"/>
              </w:rPr>
              <w:t>GB 3838-2002</w:t>
            </w:r>
            <w:r>
              <w:rPr>
                <w:rFonts w:ascii="Times New Roman" w:hAnsi="Times New Roman" w:cs="Times New Roman"/>
                <w:sz w:val="24"/>
              </w:rPr>
              <w:t>）</w:t>
            </w:r>
            <w:r w:rsidR="005269D8" w:rsidRPr="005269D8">
              <w:rPr>
                <w:rFonts w:ascii="Times New Roman" w:hAnsi="Times New Roman" w:cs="Times New Roman"/>
                <w:b/>
                <w:sz w:val="24"/>
              </w:rPr>
              <w:t>III</w:t>
            </w:r>
            <w:r>
              <w:rPr>
                <w:rFonts w:ascii="Times New Roman" w:hAnsi="Times New Roman" w:cs="Times New Roman"/>
                <w:sz w:val="24"/>
              </w:rPr>
              <w:t>类标准，见表</w:t>
            </w:r>
            <w:r>
              <w:rPr>
                <w:rFonts w:ascii="Times New Roman" w:hAnsi="Times New Roman" w:cs="Times New Roman"/>
                <w:sz w:val="24"/>
              </w:rPr>
              <w:t>1</w:t>
            </w:r>
            <w:r>
              <w:rPr>
                <w:rFonts w:ascii="Times New Roman" w:hAnsi="Times New Roman" w:cs="Times New Roman" w:hint="eastAsia"/>
                <w:sz w:val="24"/>
              </w:rPr>
              <w:t>2</w:t>
            </w:r>
            <w:r>
              <w:rPr>
                <w:rFonts w:ascii="Times New Roman" w:hAnsi="Times New Roman" w:cs="Times New Roman"/>
                <w:sz w:val="24"/>
              </w:rPr>
              <w:t>。</w:t>
            </w:r>
          </w:p>
          <w:p w:rsidR="004934DB" w:rsidRDefault="00AB546C">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表</w:t>
            </w:r>
            <w:r>
              <w:rPr>
                <w:rFonts w:ascii="Times New Roman" w:hAnsi="Times New Roman" w:cs="Times New Roman"/>
                <w:b/>
                <w:bCs/>
                <w:sz w:val="24"/>
                <w:szCs w:val="24"/>
              </w:rPr>
              <w:t>1</w:t>
            </w:r>
            <w:r>
              <w:rPr>
                <w:rFonts w:ascii="Times New Roman" w:hAnsi="Times New Roman" w:cs="Times New Roman" w:hint="eastAsia"/>
                <w:b/>
                <w:bCs/>
                <w:sz w:val="24"/>
                <w:szCs w:val="24"/>
              </w:rPr>
              <w:t xml:space="preserve">2 </w:t>
            </w:r>
            <w:r w:rsidR="005A68F6">
              <w:rPr>
                <w:rFonts w:ascii="Times New Roman" w:hAnsi="Times New Roman" w:cs="Times New Roman" w:hint="eastAsia"/>
                <w:b/>
                <w:bCs/>
                <w:sz w:val="24"/>
                <w:szCs w:val="24"/>
              </w:rPr>
              <w:t xml:space="preserve">    </w:t>
            </w:r>
            <w:r>
              <w:rPr>
                <w:rFonts w:ascii="Times New Roman" w:hAnsi="Times New Roman" w:cs="Times New Roman"/>
                <w:b/>
                <w:bCs/>
                <w:sz w:val="24"/>
                <w:szCs w:val="24"/>
              </w:rPr>
              <w:t>地表水环境质量标准</w:t>
            </w:r>
            <w:r w:rsidR="005A68F6">
              <w:rPr>
                <w:rFonts w:ascii="Times New Roman" w:hAnsi="Times New Roman" w:cs="Times New Roman" w:hint="eastAsia"/>
                <w:b/>
                <w:bCs/>
                <w:sz w:val="24"/>
                <w:szCs w:val="24"/>
              </w:rPr>
              <w:t xml:space="preserve">   </w:t>
            </w:r>
            <w:r>
              <w:rPr>
                <w:rFonts w:ascii="Times New Roman" w:hAnsi="Times New Roman" w:cs="Times New Roman"/>
                <w:b/>
                <w:bCs/>
                <w:sz w:val="24"/>
                <w:szCs w:val="24"/>
              </w:rPr>
              <w:t>单位：</w:t>
            </w:r>
            <w:r>
              <w:rPr>
                <w:rFonts w:ascii="Times New Roman" w:hAnsi="Times New Roman" w:cs="Times New Roman"/>
                <w:b/>
                <w:bCs/>
                <w:sz w:val="24"/>
                <w:szCs w:val="24"/>
              </w:rPr>
              <w:t>mg/L</w:t>
            </w:r>
          </w:p>
          <w:tbl>
            <w:tblPr>
              <w:tblW w:w="8125" w:type="dxa"/>
              <w:jc w:val="center"/>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4A0"/>
            </w:tblPr>
            <w:tblGrid>
              <w:gridCol w:w="1163"/>
              <w:gridCol w:w="1160"/>
              <w:gridCol w:w="1160"/>
              <w:gridCol w:w="1161"/>
              <w:gridCol w:w="1161"/>
              <w:gridCol w:w="1160"/>
              <w:gridCol w:w="1160"/>
            </w:tblGrid>
            <w:tr w:rsidR="004934DB" w:rsidTr="00514EDB">
              <w:trPr>
                <w:cantSplit/>
                <w:trHeight w:val="397"/>
                <w:jc w:val="center"/>
              </w:trPr>
              <w:tc>
                <w:tcPr>
                  <w:tcW w:w="1163"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类别</w:t>
                  </w:r>
                </w:p>
              </w:tc>
              <w:tc>
                <w:tcPr>
                  <w:tcW w:w="1160"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PH</w:t>
                  </w:r>
                </w:p>
              </w:tc>
              <w:tc>
                <w:tcPr>
                  <w:tcW w:w="1160"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COD</w:t>
                  </w:r>
                </w:p>
              </w:tc>
              <w:tc>
                <w:tcPr>
                  <w:tcW w:w="1161" w:type="dxa"/>
                  <w:vAlign w:val="center"/>
                </w:tcPr>
                <w:p w:rsidR="004934DB" w:rsidRDefault="00AB546C">
                  <w:pPr>
                    <w:jc w:val="center"/>
                    <w:rPr>
                      <w:rFonts w:ascii="Times New Roman" w:hAnsi="Times New Roman" w:cs="Times New Roman"/>
                      <w:b/>
                      <w:szCs w:val="21"/>
                    </w:rPr>
                  </w:pPr>
                  <w:r>
                    <w:rPr>
                      <w:rFonts w:ascii="Times New Roman" w:hAnsi="Times New Roman" w:cs="Times New Roman" w:hint="eastAsia"/>
                      <w:b/>
                      <w:szCs w:val="21"/>
                    </w:rPr>
                    <w:t>总磷</w:t>
                  </w:r>
                </w:p>
              </w:tc>
              <w:tc>
                <w:tcPr>
                  <w:tcW w:w="1161"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氨氮</w:t>
                  </w:r>
                </w:p>
              </w:tc>
              <w:tc>
                <w:tcPr>
                  <w:tcW w:w="1160"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SS</w:t>
                  </w:r>
                </w:p>
              </w:tc>
              <w:tc>
                <w:tcPr>
                  <w:tcW w:w="1160" w:type="dxa"/>
                  <w:vAlign w:val="center"/>
                </w:tcPr>
                <w:p w:rsidR="004934DB" w:rsidRDefault="00AB546C">
                  <w:pPr>
                    <w:jc w:val="center"/>
                    <w:rPr>
                      <w:rFonts w:ascii="Times New Roman" w:hAnsi="Times New Roman" w:cs="Times New Roman"/>
                      <w:b/>
                      <w:szCs w:val="21"/>
                    </w:rPr>
                  </w:pPr>
                  <w:r>
                    <w:rPr>
                      <w:rFonts w:ascii="Times New Roman" w:hAnsi="Times New Roman" w:cs="Times New Roman"/>
                      <w:b/>
                      <w:szCs w:val="21"/>
                    </w:rPr>
                    <w:t>石油类</w:t>
                  </w:r>
                </w:p>
              </w:tc>
            </w:tr>
            <w:tr w:rsidR="004934DB" w:rsidTr="00514EDB">
              <w:trPr>
                <w:cantSplit/>
                <w:trHeight w:val="397"/>
                <w:jc w:val="center"/>
              </w:trPr>
              <w:tc>
                <w:tcPr>
                  <w:tcW w:w="1163" w:type="dxa"/>
                  <w:vAlign w:val="center"/>
                </w:tcPr>
                <w:p w:rsidR="004934DB" w:rsidRDefault="00260605">
                  <w:pPr>
                    <w:jc w:val="center"/>
                    <w:rPr>
                      <w:rFonts w:ascii="Times New Roman" w:hAnsi="Times New Roman" w:cs="Times New Roman"/>
                      <w:szCs w:val="21"/>
                    </w:rPr>
                  </w:pPr>
                  <w:r w:rsidRPr="005269D8">
                    <w:rPr>
                      <w:rFonts w:ascii="Times New Roman" w:hAnsi="Times New Roman" w:cs="Times New Roman"/>
                      <w:b/>
                      <w:szCs w:val="21"/>
                    </w:rPr>
                    <w:fldChar w:fldCharType="begin"/>
                  </w:r>
                  <w:r w:rsidR="005269D8" w:rsidRPr="005269D8">
                    <w:rPr>
                      <w:rFonts w:ascii="Times New Roman" w:hAnsi="Times New Roman" w:cs="Times New Roman"/>
                      <w:b/>
                      <w:szCs w:val="21"/>
                    </w:rPr>
                    <w:instrText xml:space="preserve"> = 3 \* ROMAN </w:instrText>
                  </w:r>
                  <w:r w:rsidRPr="005269D8">
                    <w:rPr>
                      <w:rFonts w:ascii="Times New Roman" w:hAnsi="Times New Roman" w:cs="Times New Roman"/>
                      <w:b/>
                      <w:szCs w:val="21"/>
                    </w:rPr>
                    <w:fldChar w:fldCharType="separate"/>
                  </w:r>
                  <w:r w:rsidR="005269D8" w:rsidRPr="005269D8">
                    <w:rPr>
                      <w:rFonts w:ascii="Times New Roman" w:hAnsi="Times New Roman" w:cs="Times New Roman"/>
                      <w:b/>
                      <w:szCs w:val="21"/>
                    </w:rPr>
                    <w:t>III</w:t>
                  </w:r>
                  <w:r w:rsidRPr="005269D8">
                    <w:rPr>
                      <w:rFonts w:ascii="Times New Roman" w:hAnsi="Times New Roman" w:cs="Times New Roman"/>
                      <w:b/>
                      <w:szCs w:val="21"/>
                    </w:rPr>
                    <w:fldChar w:fldCharType="end"/>
                  </w:r>
                  <w:r w:rsidR="00AB546C">
                    <w:rPr>
                      <w:rFonts w:ascii="Times New Roman" w:hAnsi="Times New Roman" w:cs="Times New Roman"/>
                      <w:szCs w:val="21"/>
                    </w:rPr>
                    <w:t>类标值</w:t>
                  </w:r>
                </w:p>
              </w:tc>
              <w:tc>
                <w:tcPr>
                  <w:tcW w:w="1160" w:type="dxa"/>
                  <w:vAlign w:val="center"/>
                </w:tcPr>
                <w:p w:rsidR="004934DB" w:rsidRDefault="00AB546C">
                  <w:pPr>
                    <w:jc w:val="center"/>
                    <w:rPr>
                      <w:rFonts w:ascii="Times New Roman" w:hAnsi="Times New Roman" w:cs="Times New Roman"/>
                      <w:szCs w:val="21"/>
                      <w:vertAlign w:val="subscript"/>
                    </w:rPr>
                  </w:pPr>
                  <w:r>
                    <w:rPr>
                      <w:rFonts w:ascii="Times New Roman" w:hAnsi="Times New Roman" w:cs="Times New Roman"/>
                      <w:szCs w:val="21"/>
                    </w:rPr>
                    <w:t>6~9</w:t>
                  </w:r>
                </w:p>
              </w:tc>
              <w:tc>
                <w:tcPr>
                  <w:tcW w:w="1160" w:type="dxa"/>
                  <w:vAlign w:val="center"/>
                </w:tcPr>
                <w:p w:rsidR="004934DB" w:rsidRDefault="00AB546C" w:rsidP="005269D8">
                  <w:pPr>
                    <w:jc w:val="center"/>
                    <w:rPr>
                      <w:rFonts w:ascii="Times New Roman" w:hAnsi="Times New Roman" w:cs="Times New Roman"/>
                      <w:szCs w:val="21"/>
                    </w:rPr>
                  </w:pPr>
                  <w:r>
                    <w:rPr>
                      <w:rFonts w:ascii="Times New Roman" w:hAnsi="Times New Roman" w:cs="Times New Roman"/>
                      <w:szCs w:val="21"/>
                    </w:rPr>
                    <w:t>≤</w:t>
                  </w:r>
                  <w:r w:rsidR="005269D8">
                    <w:rPr>
                      <w:rFonts w:ascii="Times New Roman" w:hAnsi="Times New Roman" w:cs="Times New Roman" w:hint="eastAsia"/>
                      <w:szCs w:val="21"/>
                    </w:rPr>
                    <w:t>20</w:t>
                  </w:r>
                </w:p>
              </w:tc>
              <w:tc>
                <w:tcPr>
                  <w:tcW w:w="1161" w:type="dxa"/>
                  <w:vAlign w:val="center"/>
                </w:tcPr>
                <w:p w:rsidR="004934DB" w:rsidRDefault="00AB546C" w:rsidP="005269D8">
                  <w:pPr>
                    <w:jc w:val="center"/>
                    <w:rPr>
                      <w:rFonts w:ascii="Times New Roman" w:hAnsi="Times New Roman" w:cs="Times New Roman"/>
                      <w:szCs w:val="21"/>
                    </w:rPr>
                  </w:pPr>
                  <w:r>
                    <w:rPr>
                      <w:rFonts w:ascii="Times New Roman" w:hAnsi="Times New Roman" w:cs="Times New Roman"/>
                      <w:szCs w:val="21"/>
                    </w:rPr>
                    <w:t>≤0.</w:t>
                  </w:r>
                  <w:r w:rsidR="005269D8">
                    <w:rPr>
                      <w:rFonts w:ascii="Times New Roman" w:hAnsi="Times New Roman" w:cs="Times New Roman" w:hint="eastAsia"/>
                      <w:szCs w:val="21"/>
                    </w:rPr>
                    <w:t>2</w:t>
                  </w:r>
                  <w:r>
                    <w:rPr>
                      <w:rFonts w:ascii="Times New Roman" w:hAnsi="Times New Roman" w:cs="Times New Roman" w:hint="eastAsia"/>
                      <w:szCs w:val="21"/>
                    </w:rPr>
                    <w:t>（湖、库</w:t>
                  </w:r>
                  <w:r>
                    <w:rPr>
                      <w:rFonts w:ascii="Times New Roman" w:hAnsi="Times New Roman" w:cs="Times New Roman"/>
                      <w:szCs w:val="21"/>
                    </w:rPr>
                    <w:t>0.0</w:t>
                  </w:r>
                  <w:r w:rsidR="005269D8">
                    <w:rPr>
                      <w:rFonts w:ascii="Times New Roman" w:hAnsi="Times New Roman" w:cs="Times New Roman" w:hint="eastAsia"/>
                      <w:szCs w:val="21"/>
                    </w:rPr>
                    <w:t>0</w:t>
                  </w:r>
                  <w:r>
                    <w:rPr>
                      <w:rFonts w:ascii="Times New Roman" w:hAnsi="Times New Roman" w:cs="Times New Roman"/>
                      <w:szCs w:val="21"/>
                    </w:rPr>
                    <w:t>5</w:t>
                  </w:r>
                  <w:r>
                    <w:rPr>
                      <w:rFonts w:ascii="Times New Roman" w:hAnsi="Times New Roman" w:cs="Times New Roman" w:hint="eastAsia"/>
                      <w:szCs w:val="21"/>
                    </w:rPr>
                    <w:t>）</w:t>
                  </w:r>
                </w:p>
              </w:tc>
              <w:tc>
                <w:tcPr>
                  <w:tcW w:w="1161"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1.0</w:t>
                  </w:r>
                </w:p>
              </w:tc>
              <w:tc>
                <w:tcPr>
                  <w:tcW w:w="1160"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≤25</w:t>
                  </w:r>
                </w:p>
              </w:tc>
              <w:tc>
                <w:tcPr>
                  <w:tcW w:w="1160"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≤0.05</w:t>
                  </w:r>
                </w:p>
              </w:tc>
            </w:tr>
          </w:tbl>
          <w:p w:rsidR="004934DB" w:rsidRDefault="00AB546C" w:rsidP="0043786D">
            <w:pPr>
              <w:pStyle w:val="17"/>
              <w:spacing w:beforeLines="50" w:line="360" w:lineRule="auto"/>
              <w:ind w:firstLineChars="0" w:firstLine="0"/>
              <w:rPr>
                <w:rFonts w:eastAsiaTheme="minorEastAsia"/>
                <w:sz w:val="24"/>
              </w:rPr>
            </w:pPr>
            <w:r>
              <w:rPr>
                <w:rFonts w:eastAsiaTheme="minorEastAsia"/>
                <w:spacing w:val="0"/>
                <w:sz w:val="24"/>
                <w:szCs w:val="20"/>
              </w:rPr>
              <w:t>3</w:t>
            </w:r>
            <w:r>
              <w:rPr>
                <w:rFonts w:eastAsiaTheme="minorEastAsia"/>
                <w:spacing w:val="0"/>
                <w:sz w:val="24"/>
                <w:szCs w:val="20"/>
              </w:rPr>
              <w:t>、</w:t>
            </w:r>
            <w:r>
              <w:rPr>
                <w:rFonts w:eastAsiaTheme="minorEastAsia"/>
                <w:bCs/>
                <w:sz w:val="24"/>
                <w:szCs w:val="28"/>
              </w:rPr>
              <w:t>地下水：</w:t>
            </w:r>
            <w:r>
              <w:rPr>
                <w:rFonts w:eastAsiaTheme="minorEastAsia"/>
                <w:sz w:val="24"/>
              </w:rPr>
              <w:t>该项目区域地下水执行《地下水质量标准》（</w:t>
            </w:r>
            <w:r>
              <w:rPr>
                <w:rFonts w:eastAsiaTheme="minorEastAsia"/>
                <w:sz w:val="24"/>
              </w:rPr>
              <w:t>GBT14848-2017</w:t>
            </w:r>
            <w:r>
              <w:rPr>
                <w:rFonts w:eastAsiaTheme="minorEastAsia"/>
                <w:sz w:val="24"/>
              </w:rPr>
              <w:t>）中</w:t>
            </w:r>
            <w:r w:rsidR="00260605">
              <w:rPr>
                <w:rFonts w:eastAsiaTheme="minorEastAsia"/>
                <w:sz w:val="24"/>
              </w:rPr>
              <w:fldChar w:fldCharType="begin"/>
            </w:r>
            <w:r>
              <w:rPr>
                <w:rFonts w:eastAsiaTheme="minorEastAsia"/>
                <w:sz w:val="24"/>
              </w:rPr>
              <w:instrText xml:space="preserve"> = 3 \* ROMAN </w:instrText>
            </w:r>
            <w:r w:rsidR="00260605">
              <w:rPr>
                <w:rFonts w:eastAsiaTheme="minorEastAsia"/>
                <w:sz w:val="24"/>
              </w:rPr>
              <w:fldChar w:fldCharType="separate"/>
            </w:r>
            <w:r>
              <w:rPr>
                <w:rFonts w:eastAsiaTheme="minorEastAsia"/>
                <w:sz w:val="24"/>
              </w:rPr>
              <w:t>III</w:t>
            </w:r>
            <w:r w:rsidR="00260605">
              <w:rPr>
                <w:rFonts w:eastAsiaTheme="minorEastAsia"/>
                <w:sz w:val="24"/>
              </w:rPr>
              <w:fldChar w:fldCharType="end"/>
            </w:r>
            <w:r>
              <w:rPr>
                <w:rFonts w:eastAsiaTheme="minorEastAsia"/>
                <w:sz w:val="24"/>
              </w:rPr>
              <w:t>类标准，标准值见下表</w:t>
            </w:r>
            <w:r>
              <w:rPr>
                <w:rFonts w:eastAsiaTheme="minorEastAsia"/>
                <w:sz w:val="24"/>
              </w:rPr>
              <w:t>1</w:t>
            </w:r>
            <w:r>
              <w:rPr>
                <w:rFonts w:eastAsiaTheme="minorEastAsia" w:hint="eastAsia"/>
                <w:sz w:val="24"/>
              </w:rPr>
              <w:t>3</w:t>
            </w:r>
            <w:r>
              <w:rPr>
                <w:rFonts w:eastAsiaTheme="minorEastAsia"/>
                <w:sz w:val="24"/>
              </w:rPr>
              <w:t>。</w:t>
            </w:r>
          </w:p>
          <w:p w:rsidR="004934DB" w:rsidRDefault="00AB546C">
            <w:pPr>
              <w:pStyle w:val="17"/>
              <w:spacing w:line="360" w:lineRule="auto"/>
              <w:ind w:firstLineChars="0" w:firstLine="0"/>
              <w:jc w:val="center"/>
              <w:rPr>
                <w:rFonts w:eastAsiaTheme="minorEastAsia"/>
                <w:b/>
                <w:bCs/>
                <w:sz w:val="24"/>
                <w:szCs w:val="24"/>
              </w:rPr>
            </w:pPr>
            <w:r>
              <w:rPr>
                <w:rFonts w:eastAsiaTheme="minorEastAsia"/>
                <w:b/>
                <w:bCs/>
                <w:sz w:val="24"/>
                <w:szCs w:val="24"/>
              </w:rPr>
              <w:t>表</w:t>
            </w:r>
            <w:r>
              <w:rPr>
                <w:rFonts w:eastAsiaTheme="minorEastAsia"/>
                <w:b/>
                <w:bCs/>
                <w:sz w:val="24"/>
                <w:szCs w:val="24"/>
              </w:rPr>
              <w:t>1</w:t>
            </w:r>
            <w:r>
              <w:rPr>
                <w:rFonts w:eastAsiaTheme="minorEastAsia" w:hint="eastAsia"/>
                <w:b/>
                <w:bCs/>
                <w:sz w:val="24"/>
                <w:szCs w:val="24"/>
              </w:rPr>
              <w:t xml:space="preserve">3 </w:t>
            </w:r>
            <w:r>
              <w:rPr>
                <w:rFonts w:eastAsiaTheme="minorEastAsia"/>
                <w:b/>
                <w:bCs/>
                <w:sz w:val="24"/>
                <w:szCs w:val="24"/>
              </w:rPr>
              <w:t>地下水质量评价标准</w:t>
            </w:r>
            <w:r w:rsidR="00260605">
              <w:rPr>
                <w:rFonts w:eastAsiaTheme="minorEastAsia"/>
                <w:b/>
                <w:sz w:val="24"/>
                <w:szCs w:val="24"/>
              </w:rPr>
              <w:fldChar w:fldCharType="begin"/>
            </w:r>
            <w:r>
              <w:rPr>
                <w:rFonts w:eastAsiaTheme="minorEastAsia"/>
                <w:b/>
                <w:sz w:val="24"/>
                <w:szCs w:val="24"/>
              </w:rPr>
              <w:instrText xml:space="preserve"> = 3 \* ROMAN </w:instrText>
            </w:r>
            <w:r w:rsidR="00260605">
              <w:rPr>
                <w:rFonts w:eastAsiaTheme="minorEastAsia"/>
                <w:b/>
                <w:sz w:val="24"/>
                <w:szCs w:val="24"/>
              </w:rPr>
              <w:fldChar w:fldCharType="separate"/>
            </w:r>
            <w:r>
              <w:rPr>
                <w:rFonts w:eastAsiaTheme="minorEastAsia"/>
                <w:b/>
                <w:sz w:val="24"/>
                <w:szCs w:val="24"/>
              </w:rPr>
              <w:t>III</w:t>
            </w:r>
            <w:r w:rsidR="00260605">
              <w:rPr>
                <w:rFonts w:eastAsiaTheme="minorEastAsia"/>
                <w:b/>
                <w:sz w:val="24"/>
                <w:szCs w:val="24"/>
              </w:rPr>
              <w:fldChar w:fldCharType="end"/>
            </w:r>
            <w:r>
              <w:rPr>
                <w:rFonts w:eastAsiaTheme="minorEastAsia"/>
                <w:b/>
                <w:bCs/>
                <w:sz w:val="24"/>
                <w:szCs w:val="24"/>
              </w:rPr>
              <w:t>类</w:t>
            </w:r>
          </w:p>
          <w:tbl>
            <w:tblPr>
              <w:tblW w:w="8125" w:type="dxa"/>
              <w:jc w:val="center"/>
              <w:tblBorders>
                <w:top w:val="single" w:sz="12" w:space="0" w:color="000000"/>
                <w:bottom w:val="single" w:sz="12" w:space="0" w:color="000000"/>
                <w:insideH w:val="single" w:sz="4" w:space="0" w:color="000000"/>
                <w:insideV w:val="single" w:sz="4" w:space="0" w:color="000000"/>
              </w:tblBorders>
              <w:tblCellMar>
                <w:left w:w="28" w:type="dxa"/>
                <w:right w:w="28" w:type="dxa"/>
              </w:tblCellMar>
              <w:tblLook w:val="04A0"/>
            </w:tblPr>
            <w:tblGrid>
              <w:gridCol w:w="1624"/>
              <w:gridCol w:w="1625"/>
              <w:gridCol w:w="1625"/>
              <w:gridCol w:w="1626"/>
              <w:gridCol w:w="1625"/>
            </w:tblGrid>
            <w:tr w:rsidR="004934DB" w:rsidTr="00514EDB">
              <w:trPr>
                <w:trHeight w:val="397"/>
                <w:jc w:val="center"/>
              </w:trPr>
              <w:tc>
                <w:tcPr>
                  <w:tcW w:w="1624" w:type="dxa"/>
                  <w:vAlign w:val="center"/>
                </w:tcPr>
                <w:p w:rsidR="004934DB" w:rsidRDefault="00AB546C">
                  <w:pPr>
                    <w:jc w:val="center"/>
                    <w:outlineLvl w:val="0"/>
                    <w:rPr>
                      <w:rFonts w:ascii="Times New Roman" w:hAnsi="Times New Roman" w:cs="Times New Roman"/>
                      <w:b/>
                      <w:szCs w:val="21"/>
                    </w:rPr>
                  </w:pPr>
                  <w:r>
                    <w:rPr>
                      <w:rFonts w:ascii="Times New Roman" w:hAnsi="Times New Roman" w:cs="Times New Roman"/>
                      <w:b/>
                      <w:szCs w:val="21"/>
                    </w:rPr>
                    <w:t>类别</w:t>
                  </w:r>
                </w:p>
              </w:tc>
              <w:tc>
                <w:tcPr>
                  <w:tcW w:w="1625" w:type="dxa"/>
                  <w:vAlign w:val="center"/>
                </w:tcPr>
                <w:p w:rsidR="004934DB" w:rsidRDefault="00AB546C">
                  <w:pPr>
                    <w:jc w:val="center"/>
                    <w:outlineLvl w:val="0"/>
                    <w:rPr>
                      <w:rFonts w:ascii="Times New Roman" w:hAnsi="Times New Roman" w:cs="Times New Roman"/>
                      <w:b/>
                      <w:szCs w:val="21"/>
                    </w:rPr>
                  </w:pPr>
                  <w:r>
                    <w:rPr>
                      <w:rFonts w:ascii="Times New Roman" w:hAnsi="Times New Roman" w:cs="Times New Roman"/>
                      <w:b/>
                      <w:szCs w:val="21"/>
                    </w:rPr>
                    <w:t>总硬度</w:t>
                  </w:r>
                </w:p>
              </w:tc>
              <w:tc>
                <w:tcPr>
                  <w:tcW w:w="1625" w:type="dxa"/>
                  <w:vAlign w:val="center"/>
                </w:tcPr>
                <w:p w:rsidR="004934DB" w:rsidRDefault="00AB546C">
                  <w:pPr>
                    <w:jc w:val="center"/>
                    <w:outlineLvl w:val="0"/>
                    <w:rPr>
                      <w:rFonts w:ascii="Times New Roman" w:hAnsi="Times New Roman" w:cs="Times New Roman"/>
                      <w:b/>
                      <w:szCs w:val="21"/>
                    </w:rPr>
                  </w:pPr>
                  <w:r>
                    <w:rPr>
                      <w:rFonts w:ascii="Times New Roman" w:hAnsi="Times New Roman" w:cs="Times New Roman"/>
                      <w:b/>
                      <w:color w:val="000000"/>
                      <w:szCs w:val="21"/>
                    </w:rPr>
                    <w:t>挥发酚</w:t>
                  </w:r>
                </w:p>
              </w:tc>
              <w:tc>
                <w:tcPr>
                  <w:tcW w:w="1626" w:type="dxa"/>
                  <w:vAlign w:val="center"/>
                </w:tcPr>
                <w:p w:rsidR="004934DB" w:rsidRDefault="00AB546C">
                  <w:pPr>
                    <w:jc w:val="center"/>
                    <w:outlineLvl w:val="0"/>
                    <w:rPr>
                      <w:rFonts w:ascii="Times New Roman" w:hAnsi="Times New Roman" w:cs="Times New Roman"/>
                      <w:b/>
                      <w:szCs w:val="21"/>
                    </w:rPr>
                  </w:pPr>
                  <w:r>
                    <w:rPr>
                      <w:rFonts w:ascii="Times New Roman" w:hAnsi="Times New Roman" w:cs="Times New Roman"/>
                      <w:b/>
                      <w:color w:val="000000"/>
                      <w:szCs w:val="21"/>
                    </w:rPr>
                    <w:t>氨氮</w:t>
                  </w:r>
                </w:p>
              </w:tc>
              <w:tc>
                <w:tcPr>
                  <w:tcW w:w="1625" w:type="dxa"/>
                  <w:vAlign w:val="center"/>
                </w:tcPr>
                <w:p w:rsidR="004934DB" w:rsidRDefault="00AB546C">
                  <w:pPr>
                    <w:jc w:val="center"/>
                    <w:outlineLvl w:val="0"/>
                    <w:rPr>
                      <w:rFonts w:ascii="Times New Roman" w:hAnsi="Times New Roman" w:cs="Times New Roman"/>
                      <w:b/>
                      <w:szCs w:val="21"/>
                    </w:rPr>
                  </w:pPr>
                  <w:r>
                    <w:rPr>
                      <w:rFonts w:ascii="Times New Roman" w:hAnsi="Times New Roman" w:cs="Times New Roman"/>
                      <w:b/>
                      <w:color w:val="000000"/>
                      <w:szCs w:val="21"/>
                    </w:rPr>
                    <w:t>NO</w:t>
                  </w:r>
                  <w:r>
                    <w:rPr>
                      <w:rFonts w:ascii="Times New Roman" w:hAnsi="Times New Roman" w:cs="Times New Roman"/>
                      <w:b/>
                      <w:color w:val="000000"/>
                      <w:szCs w:val="21"/>
                      <w:vertAlign w:val="subscript"/>
                    </w:rPr>
                    <w:t>2</w:t>
                  </w:r>
                  <w:r>
                    <w:rPr>
                      <w:rFonts w:ascii="Times New Roman" w:hAnsi="Times New Roman" w:cs="Times New Roman"/>
                      <w:b/>
                      <w:color w:val="000000"/>
                      <w:szCs w:val="21"/>
                    </w:rPr>
                    <w:t>-N</w:t>
                  </w:r>
                </w:p>
              </w:tc>
            </w:tr>
            <w:tr w:rsidR="004934DB" w:rsidTr="00514EDB">
              <w:trPr>
                <w:trHeight w:val="397"/>
                <w:jc w:val="center"/>
              </w:trPr>
              <w:tc>
                <w:tcPr>
                  <w:tcW w:w="1624"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450mg/L</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≤0.002</w:t>
                  </w:r>
                  <w:r>
                    <w:rPr>
                      <w:rFonts w:ascii="Times New Roman" w:hAnsi="Times New Roman" w:cs="Times New Roman"/>
                      <w:szCs w:val="21"/>
                    </w:rPr>
                    <w:t xml:space="preserve"> mg/L</w:t>
                  </w:r>
                </w:p>
              </w:tc>
              <w:tc>
                <w:tcPr>
                  <w:tcW w:w="1626"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≤0.2</w:t>
                  </w:r>
                  <w:r>
                    <w:rPr>
                      <w:rFonts w:ascii="Times New Roman" w:hAnsi="Times New Roman" w:cs="Times New Roman"/>
                      <w:szCs w:val="21"/>
                    </w:rPr>
                    <w:t xml:space="preserve"> mg/L</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≤0.02</w:t>
                  </w:r>
                  <w:r>
                    <w:rPr>
                      <w:rFonts w:ascii="Times New Roman" w:hAnsi="Times New Roman" w:cs="Times New Roman"/>
                      <w:szCs w:val="21"/>
                    </w:rPr>
                    <w:t xml:space="preserve"> mg/L</w:t>
                  </w:r>
                </w:p>
              </w:tc>
            </w:tr>
            <w:tr w:rsidR="004934DB" w:rsidTr="00514EDB">
              <w:trPr>
                <w:trHeight w:val="397"/>
                <w:jc w:val="center"/>
              </w:trPr>
              <w:tc>
                <w:tcPr>
                  <w:tcW w:w="1624"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类别</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NO</w:t>
                  </w:r>
                  <w:r>
                    <w:rPr>
                      <w:rFonts w:ascii="Times New Roman" w:hAnsi="Times New Roman" w:cs="Times New Roman"/>
                      <w:color w:val="000000"/>
                      <w:szCs w:val="21"/>
                      <w:vertAlign w:val="subscript"/>
                    </w:rPr>
                    <w:t>3</w:t>
                  </w:r>
                  <w:r>
                    <w:rPr>
                      <w:rFonts w:ascii="Times New Roman" w:hAnsi="Times New Roman" w:cs="Times New Roman"/>
                      <w:color w:val="000000"/>
                      <w:szCs w:val="21"/>
                    </w:rPr>
                    <w:t>-N</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总大肠菌群</w:t>
                  </w:r>
                </w:p>
              </w:tc>
              <w:tc>
                <w:tcPr>
                  <w:tcW w:w="1626"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细菌总数</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pH</w:t>
                  </w:r>
                </w:p>
              </w:tc>
            </w:tr>
            <w:tr w:rsidR="004934DB" w:rsidTr="00514EDB">
              <w:trPr>
                <w:trHeight w:val="397"/>
                <w:jc w:val="center"/>
              </w:trPr>
              <w:tc>
                <w:tcPr>
                  <w:tcW w:w="1624"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标准值</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≤20</w:t>
                  </w:r>
                  <w:r>
                    <w:rPr>
                      <w:rFonts w:ascii="Times New Roman" w:hAnsi="Times New Roman" w:cs="Times New Roman"/>
                      <w:szCs w:val="21"/>
                    </w:rPr>
                    <w:t xml:space="preserve"> mg/L</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≤3.0MPN</w:t>
                  </w:r>
                  <w:r>
                    <w:rPr>
                      <w:rFonts w:ascii="Times New Roman" w:hAnsi="Times New Roman" w:cs="Times New Roman"/>
                      <w:color w:val="000000"/>
                      <w:szCs w:val="21"/>
                      <w:vertAlign w:val="superscript"/>
                    </w:rPr>
                    <w:t>b</w:t>
                  </w:r>
                  <w:r>
                    <w:rPr>
                      <w:rFonts w:ascii="Times New Roman" w:hAnsi="Times New Roman" w:cs="Times New Roman"/>
                      <w:color w:val="000000"/>
                      <w:szCs w:val="21"/>
                    </w:rPr>
                    <w:t>/100mL</w:t>
                  </w:r>
                </w:p>
              </w:tc>
              <w:tc>
                <w:tcPr>
                  <w:tcW w:w="1626"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color w:val="000000"/>
                      <w:szCs w:val="21"/>
                    </w:rPr>
                    <w:t>≤100CFU/mL</w:t>
                  </w:r>
                </w:p>
              </w:tc>
              <w:tc>
                <w:tcPr>
                  <w:tcW w:w="1625" w:type="dxa"/>
                  <w:vAlign w:val="center"/>
                </w:tcPr>
                <w:p w:rsidR="004934DB" w:rsidRDefault="00AB546C">
                  <w:pPr>
                    <w:jc w:val="center"/>
                    <w:outlineLvl w:val="0"/>
                    <w:rPr>
                      <w:rFonts w:ascii="Times New Roman" w:hAnsi="Times New Roman" w:cs="Times New Roman"/>
                      <w:szCs w:val="21"/>
                    </w:rPr>
                  </w:pPr>
                  <w:r>
                    <w:rPr>
                      <w:rFonts w:ascii="Times New Roman" w:hAnsi="Times New Roman" w:cs="Times New Roman"/>
                      <w:szCs w:val="21"/>
                    </w:rPr>
                    <w:t>6.5~8.5</w:t>
                  </w:r>
                </w:p>
              </w:tc>
            </w:tr>
          </w:tbl>
          <w:p w:rsidR="0055224A" w:rsidRPr="00607466" w:rsidRDefault="00AB546C" w:rsidP="0043786D">
            <w:pPr>
              <w:spacing w:beforeLines="50" w:line="360" w:lineRule="auto"/>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、区域声环境：声环境执行《声环境质量标准》（</w:t>
            </w:r>
            <w:r>
              <w:rPr>
                <w:rFonts w:ascii="Times New Roman" w:hAnsi="Times New Roman" w:cs="Times New Roman"/>
                <w:sz w:val="24"/>
              </w:rPr>
              <w:t>GB3096-2008</w:t>
            </w:r>
            <w:r>
              <w:rPr>
                <w:rFonts w:ascii="Times New Roman" w:hAnsi="Times New Roman" w:cs="Times New Roman"/>
                <w:sz w:val="24"/>
              </w:rPr>
              <w:t>）中</w:t>
            </w:r>
            <w:r w:rsidR="008002DD">
              <w:rPr>
                <w:rFonts w:ascii="Times New Roman" w:hAnsi="Times New Roman" w:cs="Times New Roman" w:hint="eastAsia"/>
                <w:sz w:val="24"/>
              </w:rPr>
              <w:t>1</w:t>
            </w:r>
            <w:r>
              <w:rPr>
                <w:rFonts w:ascii="Times New Roman" w:hAnsi="Times New Roman" w:cs="Times New Roman"/>
                <w:sz w:val="24"/>
              </w:rPr>
              <w:t>类区标准，标准值为昼间</w:t>
            </w:r>
            <w:r w:rsidR="008002DD">
              <w:rPr>
                <w:rFonts w:ascii="Times New Roman" w:hAnsi="Times New Roman" w:cs="Times New Roman" w:hint="eastAsia"/>
                <w:sz w:val="24"/>
              </w:rPr>
              <w:t>55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），夜间</w:t>
            </w:r>
            <w:r w:rsidR="008002DD">
              <w:rPr>
                <w:rFonts w:ascii="Times New Roman" w:hAnsi="Times New Roman" w:cs="Times New Roman" w:hint="eastAsia"/>
                <w:sz w:val="24"/>
              </w:rPr>
              <w:t>45</w:t>
            </w:r>
            <w:r>
              <w:rPr>
                <w:rFonts w:ascii="Times New Roman" w:hAnsi="Times New Roman" w:cs="Times New Roman"/>
                <w:sz w:val="24"/>
              </w:rPr>
              <w:t>dB</w:t>
            </w:r>
            <w:r>
              <w:rPr>
                <w:rFonts w:ascii="Times New Roman" w:hAnsi="Times New Roman" w:cs="Times New Roman"/>
                <w:sz w:val="24"/>
              </w:rPr>
              <w:t>（</w:t>
            </w:r>
            <w:r>
              <w:rPr>
                <w:rFonts w:ascii="Times New Roman" w:hAnsi="Times New Roman" w:cs="Times New Roman"/>
                <w:sz w:val="24"/>
              </w:rPr>
              <w:t>A</w:t>
            </w:r>
            <w:r>
              <w:rPr>
                <w:rFonts w:ascii="Times New Roman" w:hAnsi="Times New Roman" w:cs="Times New Roman"/>
                <w:sz w:val="24"/>
              </w:rPr>
              <w:t>）。</w:t>
            </w:r>
          </w:p>
        </w:tc>
      </w:tr>
      <w:tr w:rsidR="004934DB" w:rsidTr="00514EDB">
        <w:tc>
          <w:tcPr>
            <w:tcW w:w="617" w:type="dxa"/>
            <w:vAlign w:val="center"/>
          </w:tcPr>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607466" w:rsidRDefault="00607466">
            <w:pPr>
              <w:jc w:val="center"/>
              <w:rPr>
                <w:rFonts w:ascii="Times New Roman" w:eastAsia="黑体" w:hAnsi="Times New Roman" w:cs="Times New Roman"/>
                <w:b/>
                <w:sz w:val="24"/>
                <w:szCs w:val="24"/>
              </w:rPr>
            </w:pPr>
          </w:p>
          <w:p w:rsidR="004934DB" w:rsidRDefault="00AB546C">
            <w:pPr>
              <w:jc w:val="center"/>
              <w:rPr>
                <w:rFonts w:ascii="Times New Roman" w:eastAsia="黑体" w:hAnsi="Times New Roman" w:cs="Times New Roman"/>
                <w:b/>
                <w:sz w:val="24"/>
                <w:szCs w:val="24"/>
              </w:rPr>
            </w:pPr>
            <w:r>
              <w:rPr>
                <w:rFonts w:ascii="Times New Roman" w:eastAsia="黑体" w:hAnsi="Times New Roman" w:cs="Times New Roman"/>
                <w:b/>
                <w:sz w:val="24"/>
                <w:szCs w:val="24"/>
              </w:rPr>
              <w:t>污染物排放标准</w:t>
            </w:r>
          </w:p>
        </w:tc>
        <w:tc>
          <w:tcPr>
            <w:tcW w:w="8341" w:type="dxa"/>
          </w:tcPr>
          <w:p w:rsidR="004934DB" w:rsidRDefault="00AB546C" w:rsidP="0043786D">
            <w:pPr>
              <w:spacing w:beforeLines="50"/>
              <w:rPr>
                <w:rFonts w:ascii="Times New Roman" w:hAnsi="Times New Roman" w:cs="Times New Roman"/>
                <w:b/>
                <w:szCs w:val="21"/>
              </w:rPr>
            </w:pPr>
            <w:r>
              <w:rPr>
                <w:rFonts w:ascii="Times New Roman" w:hAnsi="Times New Roman" w:cs="Times New Roman"/>
                <w:sz w:val="24"/>
              </w:rPr>
              <w:lastRenderedPageBreak/>
              <w:t>1</w:t>
            </w:r>
            <w:r>
              <w:rPr>
                <w:rFonts w:ascii="Times New Roman" w:hAnsi="Times New Roman" w:cs="Times New Roman"/>
                <w:sz w:val="24"/>
              </w:rPr>
              <w:t>、《大气污染物综合排放标准》（</w:t>
            </w:r>
            <w:r>
              <w:rPr>
                <w:rFonts w:ascii="Times New Roman" w:hAnsi="Times New Roman" w:cs="Times New Roman"/>
                <w:sz w:val="24"/>
              </w:rPr>
              <w:t>GB16297-1996</w:t>
            </w:r>
            <w:r>
              <w:rPr>
                <w:rFonts w:ascii="Times New Roman" w:hAnsi="Times New Roman" w:cs="Times New Roman"/>
                <w:sz w:val="24"/>
              </w:rPr>
              <w:t>）表</w:t>
            </w:r>
            <w:r>
              <w:rPr>
                <w:rFonts w:ascii="Times New Roman" w:hAnsi="Times New Roman" w:cs="Times New Roman"/>
                <w:sz w:val="24"/>
              </w:rPr>
              <w:t xml:space="preserve">2   </w:t>
            </w:r>
            <w:r>
              <w:rPr>
                <w:rFonts w:ascii="Times New Roman" w:hAnsi="Times New Roman" w:cs="Times New Roman"/>
                <w:sz w:val="24"/>
              </w:rPr>
              <w:t>二级</w:t>
            </w:r>
          </w:p>
          <w:tbl>
            <w:tblPr>
              <w:tblW w:w="8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26"/>
              <w:gridCol w:w="1142"/>
              <w:gridCol w:w="973"/>
              <w:gridCol w:w="1230"/>
              <w:gridCol w:w="1196"/>
              <w:gridCol w:w="1658"/>
            </w:tblGrid>
            <w:tr w:rsidR="004934DB" w:rsidTr="00514EDB">
              <w:trPr>
                <w:trHeight w:val="14"/>
                <w:jc w:val="center"/>
              </w:trPr>
              <w:tc>
                <w:tcPr>
                  <w:tcW w:w="1926" w:type="dxa"/>
                  <w:vMerge w:val="restart"/>
                  <w:tcBorders>
                    <w:top w:val="single" w:sz="12" w:space="0" w:color="auto"/>
                    <w:left w:val="nil"/>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污染物名称</w:t>
                  </w:r>
                </w:p>
              </w:tc>
              <w:tc>
                <w:tcPr>
                  <w:tcW w:w="1142" w:type="dxa"/>
                  <w:vMerge w:val="restart"/>
                  <w:tcBorders>
                    <w:top w:val="single" w:sz="12"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排放浓度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c>
                <w:tcPr>
                  <w:tcW w:w="973" w:type="dxa"/>
                  <w:vMerge w:val="restart"/>
                  <w:tcBorders>
                    <w:top w:val="single" w:sz="12"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排气筒（</w:t>
                  </w:r>
                  <w:r>
                    <w:rPr>
                      <w:rFonts w:ascii="Times New Roman" w:hAnsi="Times New Roman" w:cs="Times New Roman"/>
                      <w:szCs w:val="21"/>
                    </w:rPr>
                    <w:t>m</w:t>
                  </w:r>
                  <w:r>
                    <w:rPr>
                      <w:rFonts w:ascii="Times New Roman" w:hAnsi="Times New Roman" w:cs="Times New Roman"/>
                      <w:szCs w:val="21"/>
                    </w:rPr>
                    <w:t>）</w:t>
                  </w:r>
                </w:p>
              </w:tc>
              <w:tc>
                <w:tcPr>
                  <w:tcW w:w="1230" w:type="dxa"/>
                  <w:vMerge w:val="restart"/>
                  <w:tcBorders>
                    <w:top w:val="single" w:sz="12"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排放速率（</w:t>
                  </w:r>
                  <w:r>
                    <w:rPr>
                      <w:rFonts w:ascii="Times New Roman" w:hAnsi="Times New Roman" w:cs="Times New Roman"/>
                      <w:szCs w:val="21"/>
                    </w:rPr>
                    <w:t>kg/h</w:t>
                  </w:r>
                  <w:r>
                    <w:rPr>
                      <w:rFonts w:ascii="Times New Roman" w:hAnsi="Times New Roman" w:cs="Times New Roman"/>
                      <w:szCs w:val="21"/>
                    </w:rPr>
                    <w:t>）</w:t>
                  </w:r>
                </w:p>
              </w:tc>
              <w:tc>
                <w:tcPr>
                  <w:tcW w:w="2854" w:type="dxa"/>
                  <w:gridSpan w:val="2"/>
                  <w:tcBorders>
                    <w:top w:val="single" w:sz="12" w:space="0" w:color="auto"/>
                    <w:left w:val="single" w:sz="6" w:space="0" w:color="auto"/>
                    <w:bottom w:val="single" w:sz="6" w:space="0" w:color="auto"/>
                    <w:right w:val="nil"/>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无组织排放监控浓度限值</w:t>
                  </w:r>
                </w:p>
              </w:tc>
            </w:tr>
            <w:tr w:rsidR="004934DB" w:rsidTr="00514EDB">
              <w:trPr>
                <w:trHeight w:val="14"/>
                <w:jc w:val="center"/>
              </w:trPr>
              <w:tc>
                <w:tcPr>
                  <w:tcW w:w="1926" w:type="dxa"/>
                  <w:vMerge/>
                  <w:tcBorders>
                    <w:top w:val="single" w:sz="12" w:space="0" w:color="auto"/>
                    <w:left w:val="nil"/>
                    <w:bottom w:val="single" w:sz="6" w:space="0" w:color="auto"/>
                    <w:right w:val="single" w:sz="6" w:space="0" w:color="auto"/>
                  </w:tcBorders>
                  <w:vAlign w:val="center"/>
                </w:tcPr>
                <w:p w:rsidR="004934DB" w:rsidRDefault="004934DB">
                  <w:pPr>
                    <w:widowControl/>
                    <w:jc w:val="left"/>
                    <w:rPr>
                      <w:rFonts w:ascii="Times New Roman" w:hAnsi="Times New Roman" w:cs="Times New Roman"/>
                      <w:szCs w:val="21"/>
                    </w:rPr>
                  </w:pPr>
                </w:p>
              </w:tc>
              <w:tc>
                <w:tcPr>
                  <w:tcW w:w="1142" w:type="dxa"/>
                  <w:vMerge/>
                  <w:tcBorders>
                    <w:top w:val="single" w:sz="12" w:space="0" w:color="auto"/>
                    <w:left w:val="single" w:sz="6" w:space="0" w:color="auto"/>
                    <w:bottom w:val="single" w:sz="6" w:space="0" w:color="auto"/>
                    <w:right w:val="single" w:sz="6" w:space="0" w:color="auto"/>
                  </w:tcBorders>
                  <w:vAlign w:val="center"/>
                </w:tcPr>
                <w:p w:rsidR="004934DB" w:rsidRDefault="004934DB">
                  <w:pPr>
                    <w:widowControl/>
                    <w:jc w:val="left"/>
                    <w:rPr>
                      <w:rFonts w:ascii="Times New Roman" w:hAnsi="Times New Roman" w:cs="Times New Roman"/>
                      <w:szCs w:val="21"/>
                    </w:rPr>
                  </w:pPr>
                </w:p>
              </w:tc>
              <w:tc>
                <w:tcPr>
                  <w:tcW w:w="973" w:type="dxa"/>
                  <w:vMerge/>
                  <w:tcBorders>
                    <w:top w:val="single" w:sz="12" w:space="0" w:color="auto"/>
                    <w:left w:val="single" w:sz="6" w:space="0" w:color="auto"/>
                    <w:bottom w:val="single" w:sz="6" w:space="0" w:color="auto"/>
                    <w:right w:val="single" w:sz="6" w:space="0" w:color="auto"/>
                  </w:tcBorders>
                  <w:vAlign w:val="center"/>
                </w:tcPr>
                <w:p w:rsidR="004934DB" w:rsidRDefault="004934DB">
                  <w:pPr>
                    <w:widowControl/>
                    <w:jc w:val="left"/>
                    <w:rPr>
                      <w:rFonts w:ascii="Times New Roman" w:hAnsi="Times New Roman" w:cs="Times New Roman"/>
                      <w:szCs w:val="21"/>
                    </w:rPr>
                  </w:pPr>
                </w:p>
              </w:tc>
              <w:tc>
                <w:tcPr>
                  <w:tcW w:w="1230" w:type="dxa"/>
                  <w:vMerge/>
                  <w:tcBorders>
                    <w:top w:val="single" w:sz="12" w:space="0" w:color="auto"/>
                    <w:left w:val="single" w:sz="6" w:space="0" w:color="auto"/>
                    <w:bottom w:val="single" w:sz="6" w:space="0" w:color="auto"/>
                    <w:right w:val="single" w:sz="6" w:space="0" w:color="auto"/>
                  </w:tcBorders>
                  <w:vAlign w:val="center"/>
                </w:tcPr>
                <w:p w:rsidR="004934DB" w:rsidRDefault="004934DB">
                  <w:pPr>
                    <w:widowControl/>
                    <w:jc w:val="left"/>
                    <w:rPr>
                      <w:rFonts w:ascii="Times New Roman" w:hAnsi="Times New Roman" w:cs="Times New Roman"/>
                      <w:szCs w:val="21"/>
                    </w:rPr>
                  </w:pPr>
                </w:p>
              </w:tc>
              <w:tc>
                <w:tcPr>
                  <w:tcW w:w="1196" w:type="dxa"/>
                  <w:tcBorders>
                    <w:top w:val="single" w:sz="6"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监控点</w:t>
                  </w:r>
                </w:p>
              </w:tc>
              <w:tc>
                <w:tcPr>
                  <w:tcW w:w="1658" w:type="dxa"/>
                  <w:tcBorders>
                    <w:top w:val="single" w:sz="6" w:space="0" w:color="auto"/>
                    <w:left w:val="single" w:sz="6" w:space="0" w:color="auto"/>
                    <w:bottom w:val="single" w:sz="6" w:space="0" w:color="auto"/>
                    <w:right w:val="nil"/>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imes New Roman" w:cs="Times New Roman"/>
                      <w:szCs w:val="21"/>
                    </w:rPr>
                    <w:t>）</w:t>
                  </w:r>
                </w:p>
              </w:tc>
            </w:tr>
            <w:tr w:rsidR="004934DB" w:rsidTr="00514EDB">
              <w:trPr>
                <w:trHeight w:val="14"/>
                <w:jc w:val="center"/>
              </w:trPr>
              <w:tc>
                <w:tcPr>
                  <w:tcW w:w="1926" w:type="dxa"/>
                  <w:tcBorders>
                    <w:top w:val="single" w:sz="6" w:space="0" w:color="auto"/>
                    <w:left w:val="nil"/>
                    <w:bottom w:val="single" w:sz="6" w:space="0" w:color="auto"/>
                    <w:right w:val="single" w:sz="6" w:space="0" w:color="auto"/>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颗粒物</w:t>
                  </w:r>
                </w:p>
              </w:tc>
              <w:tc>
                <w:tcPr>
                  <w:tcW w:w="1142" w:type="dxa"/>
                  <w:tcBorders>
                    <w:top w:val="single" w:sz="6"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120</w:t>
                  </w:r>
                </w:p>
              </w:tc>
              <w:tc>
                <w:tcPr>
                  <w:tcW w:w="973" w:type="dxa"/>
                  <w:tcBorders>
                    <w:top w:val="single" w:sz="6"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15</w:t>
                  </w:r>
                </w:p>
              </w:tc>
              <w:tc>
                <w:tcPr>
                  <w:tcW w:w="1230" w:type="dxa"/>
                  <w:tcBorders>
                    <w:top w:val="single" w:sz="6" w:space="0" w:color="auto"/>
                    <w:left w:val="single" w:sz="6" w:space="0" w:color="auto"/>
                    <w:bottom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3.5</w:t>
                  </w:r>
                </w:p>
              </w:tc>
              <w:tc>
                <w:tcPr>
                  <w:tcW w:w="1196" w:type="dxa"/>
                  <w:vMerge w:val="restart"/>
                  <w:tcBorders>
                    <w:top w:val="single" w:sz="6" w:space="0" w:color="auto"/>
                    <w:left w:val="single" w:sz="6" w:space="0" w:color="auto"/>
                    <w:right w:val="single" w:sz="6" w:space="0" w:color="auto"/>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周界外浓度最高点</w:t>
                  </w:r>
                </w:p>
              </w:tc>
              <w:tc>
                <w:tcPr>
                  <w:tcW w:w="1658" w:type="dxa"/>
                  <w:tcBorders>
                    <w:top w:val="single" w:sz="6" w:space="0" w:color="auto"/>
                    <w:left w:val="single" w:sz="6" w:space="0" w:color="auto"/>
                    <w:bottom w:val="single" w:sz="6" w:space="0" w:color="auto"/>
                    <w:right w:val="nil"/>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1.0</w:t>
                  </w:r>
                </w:p>
              </w:tc>
            </w:tr>
            <w:tr w:rsidR="004934DB" w:rsidTr="00514EDB">
              <w:trPr>
                <w:trHeight w:val="289"/>
                <w:jc w:val="center"/>
              </w:trPr>
              <w:tc>
                <w:tcPr>
                  <w:tcW w:w="1926" w:type="dxa"/>
                  <w:tcBorders>
                    <w:top w:val="single" w:sz="6" w:space="0" w:color="auto"/>
                    <w:left w:val="nil"/>
                    <w:right w:val="single" w:sz="6" w:space="0" w:color="auto"/>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非甲烷总烃</w:t>
                  </w:r>
                </w:p>
              </w:tc>
              <w:tc>
                <w:tcPr>
                  <w:tcW w:w="1142" w:type="dxa"/>
                  <w:tcBorders>
                    <w:top w:val="single" w:sz="6" w:space="0" w:color="auto"/>
                    <w:left w:val="single" w:sz="6" w:space="0" w:color="auto"/>
                    <w:right w:val="single" w:sz="6" w:space="0" w:color="auto"/>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120</w:t>
                  </w:r>
                </w:p>
              </w:tc>
              <w:tc>
                <w:tcPr>
                  <w:tcW w:w="973" w:type="dxa"/>
                  <w:tcBorders>
                    <w:top w:val="single" w:sz="6" w:space="0" w:color="auto"/>
                    <w:left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15</w:t>
                  </w:r>
                </w:p>
              </w:tc>
              <w:tc>
                <w:tcPr>
                  <w:tcW w:w="1230" w:type="dxa"/>
                  <w:tcBorders>
                    <w:top w:val="single" w:sz="6" w:space="0" w:color="auto"/>
                    <w:left w:val="single" w:sz="6" w:space="0" w:color="auto"/>
                    <w:right w:val="single" w:sz="6"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10</w:t>
                  </w:r>
                </w:p>
              </w:tc>
              <w:tc>
                <w:tcPr>
                  <w:tcW w:w="1196" w:type="dxa"/>
                  <w:vMerge/>
                  <w:tcBorders>
                    <w:left w:val="single" w:sz="6" w:space="0" w:color="auto"/>
                    <w:right w:val="single" w:sz="6" w:space="0" w:color="auto"/>
                  </w:tcBorders>
                  <w:vAlign w:val="center"/>
                </w:tcPr>
                <w:p w:rsidR="004934DB" w:rsidRDefault="004934DB">
                  <w:pPr>
                    <w:widowControl/>
                    <w:jc w:val="left"/>
                    <w:rPr>
                      <w:rFonts w:ascii="Times New Roman" w:hAnsi="Times New Roman" w:cs="Times New Roman"/>
                      <w:bCs/>
                      <w:szCs w:val="21"/>
                    </w:rPr>
                  </w:pPr>
                </w:p>
              </w:tc>
              <w:tc>
                <w:tcPr>
                  <w:tcW w:w="1658" w:type="dxa"/>
                  <w:tcBorders>
                    <w:top w:val="single" w:sz="6" w:space="0" w:color="auto"/>
                    <w:left w:val="single" w:sz="6" w:space="0" w:color="auto"/>
                    <w:right w:val="nil"/>
                  </w:tcBorders>
                  <w:vAlign w:val="center"/>
                </w:tcPr>
                <w:p w:rsidR="004934DB" w:rsidRDefault="00AB546C">
                  <w:pPr>
                    <w:jc w:val="center"/>
                    <w:rPr>
                      <w:rFonts w:ascii="Times New Roman" w:hAnsi="Times New Roman" w:cs="Times New Roman"/>
                      <w:bCs/>
                      <w:szCs w:val="21"/>
                    </w:rPr>
                  </w:pPr>
                  <w:r>
                    <w:rPr>
                      <w:rFonts w:ascii="Times New Roman" w:hAnsi="Times New Roman" w:cs="Times New Roman"/>
                      <w:bCs/>
                      <w:szCs w:val="21"/>
                    </w:rPr>
                    <w:t>4.0</w:t>
                  </w:r>
                </w:p>
              </w:tc>
            </w:tr>
          </w:tbl>
          <w:p w:rsidR="004934DB" w:rsidRDefault="00AB546C" w:rsidP="0043786D">
            <w:pPr>
              <w:spacing w:beforeLines="50"/>
              <w:rPr>
                <w:rFonts w:ascii="Times New Roman" w:hAnsi="Times New Roman" w:cs="Times New Roman"/>
                <w:bCs/>
                <w:sz w:val="24"/>
                <w:szCs w:val="24"/>
              </w:rPr>
            </w:pPr>
            <w:r>
              <w:rPr>
                <w:rFonts w:ascii="Times New Roman" w:hAnsi="Times New Roman" w:cs="Times New Roman"/>
                <w:bCs/>
                <w:sz w:val="24"/>
              </w:rPr>
              <w:lastRenderedPageBreak/>
              <w:t>2</w:t>
            </w:r>
            <w:r>
              <w:rPr>
                <w:rFonts w:ascii="Times New Roman" w:hAnsi="Times New Roman" w:cs="Times New Roman"/>
                <w:bCs/>
                <w:sz w:val="24"/>
              </w:rPr>
              <w:t>、《关于全省开展工业企业挥发性有机物专项治理工作中排放建议值的通知》（豫环攻坚办</w:t>
            </w:r>
            <w:r>
              <w:rPr>
                <w:rFonts w:ascii="Times New Roman" w:hAnsi="Times New Roman" w:cs="Times New Roman"/>
                <w:bCs/>
                <w:sz w:val="24"/>
              </w:rPr>
              <w:t>[2017]162</w:t>
            </w:r>
            <w:r>
              <w:rPr>
                <w:rFonts w:ascii="Times New Roman" w:hAnsi="Times New Roman" w:cs="Times New Roman"/>
                <w:bCs/>
                <w:sz w:val="24"/>
              </w:rPr>
              <w:t>号）单位：</w:t>
            </w:r>
            <w:r>
              <w:rPr>
                <w:rFonts w:ascii="Times New Roman" w:hAnsi="Times New Roman" w:cs="Times New Roman"/>
                <w:bCs/>
                <w:sz w:val="24"/>
              </w:rPr>
              <w:t>mg/m</w:t>
            </w:r>
            <w:r>
              <w:rPr>
                <w:rFonts w:ascii="Times New Roman" w:hAnsi="Times New Roman" w:cs="Times New Roman"/>
                <w:bCs/>
                <w:sz w:val="24"/>
                <w:vertAlign w:val="superscript"/>
              </w:rPr>
              <w:t>3</w:t>
            </w:r>
          </w:p>
          <w:tbl>
            <w:tblPr>
              <w:tblW w:w="8125" w:type="dxa"/>
              <w:jc w:val="center"/>
              <w:tblBorders>
                <w:top w:val="single" w:sz="12" w:space="0" w:color="auto"/>
                <w:bottom w:val="single" w:sz="12" w:space="0" w:color="auto"/>
                <w:insideH w:val="single" w:sz="6" w:space="0" w:color="auto"/>
                <w:insideV w:val="single" w:sz="6" w:space="0" w:color="auto"/>
              </w:tblBorders>
              <w:tblLook w:val="04A0"/>
            </w:tblPr>
            <w:tblGrid>
              <w:gridCol w:w="1697"/>
              <w:gridCol w:w="1445"/>
              <w:gridCol w:w="1367"/>
              <w:gridCol w:w="1289"/>
              <w:gridCol w:w="2327"/>
            </w:tblGrid>
            <w:tr w:rsidR="004934DB" w:rsidTr="00514EDB">
              <w:trPr>
                <w:trHeight w:val="397"/>
                <w:jc w:val="center"/>
              </w:trPr>
              <w:tc>
                <w:tcPr>
                  <w:tcW w:w="1697"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行业</w:t>
                  </w:r>
                </w:p>
              </w:tc>
              <w:tc>
                <w:tcPr>
                  <w:tcW w:w="1445"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污染物</w:t>
                  </w:r>
                </w:p>
              </w:tc>
              <w:tc>
                <w:tcPr>
                  <w:tcW w:w="1367"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建议排放浓度</w:t>
                  </w:r>
                </w:p>
              </w:tc>
              <w:tc>
                <w:tcPr>
                  <w:tcW w:w="1289"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建议去除效率</w:t>
                  </w:r>
                </w:p>
              </w:tc>
              <w:tc>
                <w:tcPr>
                  <w:tcW w:w="2327"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工业企业边界挥发性有机物排放建议值</w:t>
                  </w:r>
                </w:p>
              </w:tc>
            </w:tr>
            <w:tr w:rsidR="004934DB" w:rsidTr="00514EDB">
              <w:trPr>
                <w:trHeight w:val="397"/>
                <w:jc w:val="center"/>
              </w:trPr>
              <w:tc>
                <w:tcPr>
                  <w:tcW w:w="1697" w:type="dxa"/>
                  <w:vAlign w:val="center"/>
                </w:tcPr>
                <w:p w:rsidR="004934DB" w:rsidRDefault="00AA60C1">
                  <w:pPr>
                    <w:snapToGrid w:val="0"/>
                    <w:jc w:val="center"/>
                    <w:rPr>
                      <w:rFonts w:ascii="Times New Roman" w:hAnsi="Times New Roman" w:cs="Times New Roman"/>
                      <w:szCs w:val="21"/>
                    </w:rPr>
                  </w:pPr>
                  <w:r>
                    <w:rPr>
                      <w:rFonts w:ascii="Times New Roman" w:hAnsi="Times New Roman" w:cs="Times New Roman" w:hint="eastAsia"/>
                      <w:szCs w:val="21"/>
                    </w:rPr>
                    <w:t>表面涂装业</w:t>
                  </w:r>
                  <w:r>
                    <w:rPr>
                      <w:rFonts w:ascii="Times New Roman" w:hAnsi="Times New Roman" w:cs="Times New Roman" w:hint="eastAsia"/>
                      <w:szCs w:val="21"/>
                    </w:rPr>
                    <w:t xml:space="preserve"> </w:t>
                  </w:r>
                </w:p>
              </w:tc>
              <w:tc>
                <w:tcPr>
                  <w:tcW w:w="1445"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非甲烷总烃</w:t>
                  </w:r>
                </w:p>
              </w:tc>
              <w:tc>
                <w:tcPr>
                  <w:tcW w:w="1367" w:type="dxa"/>
                  <w:vAlign w:val="center"/>
                </w:tcPr>
                <w:p w:rsidR="004934DB" w:rsidRDefault="00AA60C1">
                  <w:pPr>
                    <w:snapToGrid w:val="0"/>
                    <w:jc w:val="center"/>
                    <w:rPr>
                      <w:rFonts w:ascii="Times New Roman" w:hAnsi="Times New Roman" w:cs="Times New Roman"/>
                      <w:szCs w:val="21"/>
                    </w:rPr>
                  </w:pPr>
                  <w:r>
                    <w:rPr>
                      <w:rFonts w:ascii="Times New Roman" w:hAnsi="Times New Roman" w:cs="Times New Roman" w:hint="eastAsia"/>
                      <w:szCs w:val="21"/>
                    </w:rPr>
                    <w:t>6</w:t>
                  </w:r>
                  <w:r w:rsidR="00AB546C">
                    <w:rPr>
                      <w:rFonts w:ascii="Times New Roman" w:hAnsi="Times New Roman" w:cs="Times New Roman" w:hint="eastAsia"/>
                      <w:szCs w:val="21"/>
                    </w:rPr>
                    <w:t>0</w:t>
                  </w:r>
                </w:p>
              </w:tc>
              <w:tc>
                <w:tcPr>
                  <w:tcW w:w="1289"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70%</w:t>
                  </w:r>
                </w:p>
              </w:tc>
              <w:tc>
                <w:tcPr>
                  <w:tcW w:w="2327" w:type="dxa"/>
                  <w:vAlign w:val="center"/>
                </w:tcPr>
                <w:p w:rsidR="004934DB" w:rsidRDefault="00AB546C">
                  <w:pPr>
                    <w:snapToGrid w:val="0"/>
                    <w:jc w:val="center"/>
                    <w:rPr>
                      <w:rFonts w:ascii="Times New Roman" w:hAnsi="Times New Roman" w:cs="Times New Roman"/>
                      <w:szCs w:val="21"/>
                    </w:rPr>
                  </w:pPr>
                  <w:r>
                    <w:rPr>
                      <w:rFonts w:ascii="Times New Roman" w:hAnsi="Times New Roman" w:cs="Times New Roman"/>
                      <w:szCs w:val="21"/>
                    </w:rPr>
                    <w:t>2.0</w:t>
                  </w:r>
                </w:p>
              </w:tc>
            </w:tr>
          </w:tbl>
          <w:p w:rsidR="00607466" w:rsidRPr="00607466" w:rsidRDefault="00607466" w:rsidP="0043786D">
            <w:pPr>
              <w:spacing w:beforeLines="50"/>
              <w:rPr>
                <w:rFonts w:ascii="Times New Roman" w:hAnsi="Times New Roman" w:cs="Times New Roman"/>
                <w:bCs/>
                <w:sz w:val="24"/>
                <w:szCs w:val="24"/>
              </w:rPr>
            </w:pPr>
            <w:r>
              <w:rPr>
                <w:rFonts w:ascii="Times New Roman" w:hAnsi="Times New Roman" w:cs="Times New Roman" w:hint="eastAsia"/>
                <w:bCs/>
                <w:sz w:val="24"/>
              </w:rPr>
              <w:t>3</w:t>
            </w:r>
            <w:r w:rsidRPr="00607466">
              <w:rPr>
                <w:rFonts w:ascii="Times New Roman" w:hAnsi="Times New Roman" w:cs="Times New Roman"/>
                <w:bCs/>
                <w:sz w:val="24"/>
              </w:rPr>
              <w:t>、《</w:t>
            </w:r>
            <w:r>
              <w:rPr>
                <w:rFonts w:ascii="Times New Roman" w:hAnsi="Times New Roman" w:cs="Times New Roman" w:hint="eastAsia"/>
                <w:bCs/>
                <w:sz w:val="24"/>
              </w:rPr>
              <w:t>工业涂装工序挥发性有机物排放标准</w:t>
            </w:r>
            <w:r w:rsidRPr="00607466">
              <w:rPr>
                <w:rFonts w:ascii="Times New Roman" w:hAnsi="Times New Roman" w:cs="Times New Roman"/>
                <w:bCs/>
                <w:sz w:val="24"/>
              </w:rPr>
              <w:t>》（</w:t>
            </w:r>
            <w:r w:rsidRPr="00607466">
              <w:rPr>
                <w:rFonts w:ascii="Times New Roman" w:hAnsi="Times New Roman" w:cs="Times New Roman"/>
                <w:bCs/>
                <w:sz w:val="24"/>
              </w:rPr>
              <w:t>DB41/</w:t>
            </w:r>
            <w:r>
              <w:rPr>
                <w:rFonts w:ascii="Times New Roman" w:hAnsi="Times New Roman" w:cs="Times New Roman" w:hint="eastAsia"/>
                <w:bCs/>
                <w:sz w:val="24"/>
              </w:rPr>
              <w:t>1951</w:t>
            </w:r>
            <w:r w:rsidRPr="00607466">
              <w:rPr>
                <w:rFonts w:ascii="Times New Roman" w:hAnsi="Times New Roman" w:cs="Times New Roman"/>
                <w:bCs/>
                <w:sz w:val="24"/>
              </w:rPr>
              <w:t>-20</w:t>
            </w:r>
            <w:r>
              <w:rPr>
                <w:rFonts w:ascii="Times New Roman" w:hAnsi="Times New Roman" w:cs="Times New Roman" w:hint="eastAsia"/>
                <w:bCs/>
                <w:sz w:val="24"/>
              </w:rPr>
              <w:t>2020</w:t>
            </w:r>
            <w:r w:rsidRPr="00607466">
              <w:rPr>
                <w:rFonts w:ascii="Times New Roman" w:hAnsi="Times New Roman" w:cs="Times New Roman"/>
                <w:bCs/>
                <w:sz w:val="24"/>
              </w:rPr>
              <w:t>）单位：</w:t>
            </w:r>
            <w:r w:rsidRPr="00607466">
              <w:rPr>
                <w:rFonts w:ascii="Times New Roman" w:hAnsi="Times New Roman" w:cs="Times New Roman"/>
                <w:bCs/>
                <w:sz w:val="24"/>
              </w:rPr>
              <w:t>mg/m</w:t>
            </w:r>
            <w:r w:rsidRPr="00607466">
              <w:rPr>
                <w:rFonts w:ascii="Times New Roman" w:hAnsi="Times New Roman" w:cs="Times New Roman"/>
                <w:bCs/>
                <w:sz w:val="24"/>
                <w:vertAlign w:val="superscript"/>
              </w:rPr>
              <w:t>3</w:t>
            </w:r>
          </w:p>
          <w:tbl>
            <w:tblPr>
              <w:tblW w:w="5000" w:type="pct"/>
              <w:jc w:val="center"/>
              <w:tblBorders>
                <w:top w:val="single" w:sz="12" w:space="0" w:color="auto"/>
                <w:bottom w:val="single" w:sz="12" w:space="0" w:color="auto"/>
                <w:insideH w:val="single" w:sz="6" w:space="0" w:color="auto"/>
                <w:insideV w:val="single" w:sz="6" w:space="0" w:color="auto"/>
              </w:tblBorders>
              <w:tblLook w:val="04A0"/>
            </w:tblPr>
            <w:tblGrid>
              <w:gridCol w:w="2521"/>
              <w:gridCol w:w="2148"/>
              <w:gridCol w:w="3456"/>
            </w:tblGrid>
            <w:tr w:rsidR="00607466" w:rsidRPr="00607466" w:rsidTr="00607466">
              <w:trPr>
                <w:trHeight w:val="397"/>
                <w:jc w:val="center"/>
              </w:trPr>
              <w:tc>
                <w:tcPr>
                  <w:tcW w:w="1551" w:type="pct"/>
                  <w:vAlign w:val="center"/>
                </w:tcPr>
                <w:p w:rsidR="00607466" w:rsidRPr="00607466" w:rsidRDefault="00607466" w:rsidP="00607466">
                  <w:pPr>
                    <w:snapToGrid w:val="0"/>
                    <w:jc w:val="center"/>
                    <w:rPr>
                      <w:rFonts w:ascii="Times New Roman" w:hAnsi="Times New Roman" w:cs="Times New Roman"/>
                      <w:szCs w:val="21"/>
                    </w:rPr>
                  </w:pPr>
                  <w:r w:rsidRPr="00607466">
                    <w:rPr>
                      <w:rFonts w:ascii="Times New Roman" w:hAnsi="Times New Roman" w:cs="Times New Roman"/>
                      <w:szCs w:val="21"/>
                    </w:rPr>
                    <w:t>行业</w:t>
                  </w:r>
                </w:p>
              </w:tc>
              <w:tc>
                <w:tcPr>
                  <w:tcW w:w="1321" w:type="pct"/>
                  <w:vAlign w:val="center"/>
                </w:tcPr>
                <w:p w:rsidR="00607466" w:rsidRPr="00607466" w:rsidRDefault="00607466" w:rsidP="00607466">
                  <w:pPr>
                    <w:snapToGrid w:val="0"/>
                    <w:jc w:val="center"/>
                    <w:rPr>
                      <w:rFonts w:ascii="Times New Roman" w:hAnsi="Times New Roman" w:cs="Times New Roman"/>
                      <w:szCs w:val="21"/>
                    </w:rPr>
                  </w:pPr>
                  <w:r w:rsidRPr="00607466">
                    <w:rPr>
                      <w:rFonts w:ascii="Times New Roman" w:hAnsi="Times New Roman" w:cs="Times New Roman"/>
                      <w:szCs w:val="21"/>
                    </w:rPr>
                    <w:t>污染物</w:t>
                  </w:r>
                </w:p>
              </w:tc>
              <w:tc>
                <w:tcPr>
                  <w:tcW w:w="2127" w:type="pct"/>
                  <w:vAlign w:val="center"/>
                </w:tcPr>
                <w:p w:rsidR="00607466" w:rsidRPr="00607466" w:rsidRDefault="00607466" w:rsidP="00607466">
                  <w:pPr>
                    <w:snapToGrid w:val="0"/>
                    <w:jc w:val="center"/>
                    <w:rPr>
                      <w:rFonts w:ascii="Times New Roman" w:hAnsi="Times New Roman" w:cs="Times New Roman"/>
                      <w:szCs w:val="21"/>
                    </w:rPr>
                  </w:pPr>
                  <w:r>
                    <w:rPr>
                      <w:rFonts w:ascii="Times New Roman" w:hAnsi="Times New Roman" w:cs="Times New Roman" w:hint="eastAsia"/>
                      <w:szCs w:val="21"/>
                    </w:rPr>
                    <w:t>排放限值</w:t>
                  </w:r>
                </w:p>
              </w:tc>
            </w:tr>
            <w:tr w:rsidR="00607466" w:rsidRPr="00607466" w:rsidTr="00607466">
              <w:trPr>
                <w:trHeight w:val="397"/>
                <w:jc w:val="center"/>
              </w:trPr>
              <w:tc>
                <w:tcPr>
                  <w:tcW w:w="1551" w:type="pct"/>
                  <w:vAlign w:val="center"/>
                </w:tcPr>
                <w:p w:rsidR="00607466" w:rsidRPr="00607466" w:rsidRDefault="00607466" w:rsidP="00607466">
                  <w:pPr>
                    <w:snapToGrid w:val="0"/>
                    <w:jc w:val="center"/>
                    <w:rPr>
                      <w:rFonts w:ascii="Times New Roman" w:hAnsi="Times New Roman" w:cs="Times New Roman"/>
                      <w:szCs w:val="21"/>
                    </w:rPr>
                  </w:pPr>
                  <w:r>
                    <w:rPr>
                      <w:rFonts w:ascii="Times New Roman" w:hAnsi="Times New Roman" w:cs="Times New Roman" w:hint="eastAsia"/>
                      <w:szCs w:val="21"/>
                    </w:rPr>
                    <w:t>汽车修理与维护（</w:t>
                  </w:r>
                  <w:r>
                    <w:rPr>
                      <w:rFonts w:ascii="Times New Roman" w:hAnsi="Times New Roman" w:cs="Times New Roman" w:hint="eastAsia"/>
                      <w:szCs w:val="21"/>
                    </w:rPr>
                    <w:t>08111</w:t>
                  </w:r>
                  <w:r>
                    <w:rPr>
                      <w:rFonts w:ascii="Times New Roman" w:hAnsi="Times New Roman" w:cs="Times New Roman" w:hint="eastAsia"/>
                      <w:szCs w:val="21"/>
                    </w:rPr>
                    <w:t>）</w:t>
                  </w:r>
                  <w:r w:rsidRPr="00607466">
                    <w:rPr>
                      <w:rFonts w:ascii="Times New Roman" w:hAnsi="Times New Roman" w:cs="Times New Roman" w:hint="eastAsia"/>
                      <w:szCs w:val="21"/>
                    </w:rPr>
                    <w:t xml:space="preserve"> </w:t>
                  </w:r>
                </w:p>
              </w:tc>
              <w:tc>
                <w:tcPr>
                  <w:tcW w:w="1321" w:type="pct"/>
                  <w:vAlign w:val="center"/>
                </w:tcPr>
                <w:p w:rsidR="00607466" w:rsidRPr="00607466" w:rsidRDefault="00607466" w:rsidP="00607466">
                  <w:pPr>
                    <w:snapToGrid w:val="0"/>
                    <w:jc w:val="center"/>
                    <w:rPr>
                      <w:rFonts w:ascii="Times New Roman" w:hAnsi="Times New Roman" w:cs="Times New Roman"/>
                      <w:szCs w:val="21"/>
                    </w:rPr>
                  </w:pPr>
                  <w:r w:rsidRPr="00607466">
                    <w:rPr>
                      <w:rFonts w:ascii="Times New Roman" w:hAnsi="Times New Roman" w:cs="Times New Roman"/>
                      <w:szCs w:val="21"/>
                    </w:rPr>
                    <w:t>非甲烷总烃</w:t>
                  </w:r>
                </w:p>
              </w:tc>
              <w:tc>
                <w:tcPr>
                  <w:tcW w:w="2127" w:type="pct"/>
                  <w:vAlign w:val="center"/>
                </w:tcPr>
                <w:p w:rsidR="00607466" w:rsidRPr="00607466" w:rsidRDefault="00607466" w:rsidP="00607466">
                  <w:pPr>
                    <w:snapToGrid w:val="0"/>
                    <w:jc w:val="center"/>
                    <w:rPr>
                      <w:rFonts w:ascii="Times New Roman" w:hAnsi="Times New Roman" w:cs="Times New Roman"/>
                      <w:szCs w:val="21"/>
                    </w:rPr>
                  </w:pPr>
                  <w:r>
                    <w:rPr>
                      <w:rFonts w:ascii="Times New Roman" w:hAnsi="Times New Roman" w:cs="Times New Roman" w:hint="eastAsia"/>
                      <w:szCs w:val="21"/>
                    </w:rPr>
                    <w:t>50</w:t>
                  </w:r>
                </w:p>
              </w:tc>
            </w:tr>
          </w:tbl>
          <w:p w:rsidR="0000702D" w:rsidRDefault="00607466" w:rsidP="0000702D">
            <w:pPr>
              <w:spacing w:line="520" w:lineRule="exact"/>
              <w:rPr>
                <w:rFonts w:asciiTheme="minorEastAsia" w:hAnsiTheme="minorEastAsia" w:cs="Times New Roman"/>
                <w:bCs/>
                <w:sz w:val="24"/>
              </w:rPr>
            </w:pPr>
            <w:r>
              <w:rPr>
                <w:rFonts w:ascii="Times New Roman" w:hAnsi="Times New Roman" w:cs="Times New Roman" w:hint="eastAsia"/>
                <w:sz w:val="24"/>
              </w:rPr>
              <w:t>4</w:t>
            </w:r>
            <w:r w:rsidR="0000702D">
              <w:rPr>
                <w:rFonts w:ascii="Times New Roman" w:hAnsi="Times New Roman" w:cs="Times New Roman" w:hint="eastAsia"/>
                <w:sz w:val="24"/>
              </w:rPr>
              <w:t>、</w:t>
            </w:r>
            <w:r w:rsidR="0000702D">
              <w:rPr>
                <w:rFonts w:hint="eastAsia"/>
                <w:bCs/>
                <w:sz w:val="24"/>
              </w:rPr>
              <w:t>《</w:t>
            </w:r>
            <w:r w:rsidR="0000702D">
              <w:rPr>
                <w:rFonts w:asciiTheme="minorEastAsia" w:hAnsiTheme="minorEastAsia" w:cs="Times New Roman"/>
                <w:bCs/>
                <w:sz w:val="24"/>
              </w:rPr>
              <w:t>餐饮业油烟污染物排放标准》（DB41/1604-2018）表1小型</w:t>
            </w:r>
          </w:p>
          <w:tbl>
            <w:tblPr>
              <w:tblW w:w="8125" w:type="dxa"/>
              <w:jc w:val="center"/>
              <w:tblBorders>
                <w:top w:val="single" w:sz="12" w:space="0" w:color="auto"/>
                <w:bottom w:val="single" w:sz="12" w:space="0" w:color="auto"/>
                <w:insideH w:val="single" w:sz="6" w:space="0" w:color="auto"/>
                <w:insideV w:val="single" w:sz="6" w:space="0" w:color="auto"/>
              </w:tblBorders>
              <w:tblLook w:val="04A0"/>
            </w:tblPr>
            <w:tblGrid>
              <w:gridCol w:w="1451"/>
              <w:gridCol w:w="3279"/>
              <w:gridCol w:w="3395"/>
            </w:tblGrid>
            <w:tr w:rsidR="0000702D" w:rsidTr="00B04F2D">
              <w:trPr>
                <w:trHeight w:val="308"/>
                <w:jc w:val="center"/>
              </w:trPr>
              <w:tc>
                <w:tcPr>
                  <w:tcW w:w="1451"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规模</w:t>
                  </w:r>
                </w:p>
              </w:tc>
              <w:tc>
                <w:tcPr>
                  <w:tcW w:w="3279"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最高允许排放浓度（mg/m</w:t>
                  </w:r>
                  <w:r>
                    <w:rPr>
                      <w:rFonts w:asciiTheme="minorEastAsia" w:hAnsiTheme="minorEastAsia" w:cs="Times New Roman"/>
                      <w:color w:val="000000"/>
                      <w:szCs w:val="21"/>
                      <w:vertAlign w:val="superscript"/>
                    </w:rPr>
                    <w:t>3</w:t>
                  </w:r>
                  <w:r>
                    <w:rPr>
                      <w:rFonts w:asciiTheme="minorEastAsia" w:hAnsiTheme="minorEastAsia" w:cs="Times New Roman"/>
                      <w:color w:val="000000"/>
                      <w:szCs w:val="21"/>
                    </w:rPr>
                    <w:t>）</w:t>
                  </w:r>
                </w:p>
              </w:tc>
              <w:tc>
                <w:tcPr>
                  <w:tcW w:w="3395"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净化设施最低去除率%</w:t>
                  </w:r>
                </w:p>
              </w:tc>
            </w:tr>
            <w:tr w:rsidR="0000702D" w:rsidTr="00B04F2D">
              <w:trPr>
                <w:trHeight w:val="321"/>
                <w:jc w:val="center"/>
              </w:trPr>
              <w:tc>
                <w:tcPr>
                  <w:tcW w:w="1451"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小型</w:t>
                  </w:r>
                </w:p>
              </w:tc>
              <w:tc>
                <w:tcPr>
                  <w:tcW w:w="3279"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1.5</w:t>
                  </w:r>
                </w:p>
              </w:tc>
              <w:tc>
                <w:tcPr>
                  <w:tcW w:w="3395" w:type="dxa"/>
                  <w:vAlign w:val="center"/>
                </w:tcPr>
                <w:p w:rsidR="0000702D" w:rsidRDefault="0000702D" w:rsidP="00B04F2D">
                  <w:pPr>
                    <w:spacing w:line="192" w:lineRule="auto"/>
                    <w:jc w:val="center"/>
                    <w:rPr>
                      <w:rFonts w:asciiTheme="minorEastAsia" w:hAnsiTheme="minorEastAsia" w:cs="Times New Roman"/>
                      <w:color w:val="000000"/>
                      <w:szCs w:val="21"/>
                    </w:rPr>
                  </w:pPr>
                  <w:r>
                    <w:rPr>
                      <w:rFonts w:asciiTheme="minorEastAsia" w:hAnsiTheme="minorEastAsia" w:cs="Times New Roman"/>
                      <w:color w:val="000000"/>
                      <w:szCs w:val="21"/>
                    </w:rPr>
                    <w:t>90</w:t>
                  </w:r>
                </w:p>
              </w:tc>
            </w:tr>
          </w:tbl>
          <w:p w:rsidR="004934DB" w:rsidRDefault="00750787">
            <w:pPr>
              <w:spacing w:line="520" w:lineRule="exact"/>
              <w:rPr>
                <w:rFonts w:ascii="Times New Roman" w:hAnsi="Times New Roman" w:cs="Times New Roman"/>
                <w:sz w:val="24"/>
              </w:rPr>
            </w:pPr>
            <w:r>
              <w:rPr>
                <w:rFonts w:ascii="Times New Roman" w:hAnsi="Times New Roman" w:cs="Times New Roman" w:hint="eastAsia"/>
                <w:sz w:val="24"/>
              </w:rPr>
              <w:t>5</w:t>
            </w:r>
            <w:r w:rsidR="00AB546C">
              <w:rPr>
                <w:rFonts w:ascii="Times New Roman" w:hAnsi="Times New Roman" w:cs="Times New Roman"/>
                <w:sz w:val="24"/>
              </w:rPr>
              <w:t>、《工业企业厂界环境噪声排放标准》（</w:t>
            </w:r>
            <w:r w:rsidR="00AB546C">
              <w:rPr>
                <w:rFonts w:ascii="Times New Roman" w:hAnsi="Times New Roman" w:cs="Times New Roman"/>
                <w:sz w:val="24"/>
              </w:rPr>
              <w:t>GB12348-2008</w:t>
            </w:r>
            <w:r w:rsidR="00AB546C">
              <w:rPr>
                <w:rFonts w:ascii="Times New Roman" w:hAnsi="Times New Roman" w:cs="Times New Roman"/>
                <w:sz w:val="24"/>
              </w:rPr>
              <w:t>）表</w:t>
            </w:r>
            <w:r w:rsidR="00AB546C">
              <w:rPr>
                <w:rFonts w:ascii="Times New Roman" w:hAnsi="Times New Roman" w:cs="Times New Roman"/>
                <w:sz w:val="24"/>
              </w:rPr>
              <w:t>1</w:t>
            </w:r>
          </w:p>
          <w:tbl>
            <w:tblPr>
              <w:tblW w:w="8125" w:type="dxa"/>
              <w:jc w:val="center"/>
              <w:tblBorders>
                <w:top w:val="single" w:sz="12" w:space="0" w:color="auto"/>
                <w:bottom w:val="single" w:sz="12" w:space="0" w:color="auto"/>
                <w:insideH w:val="single" w:sz="6" w:space="0" w:color="auto"/>
                <w:insideV w:val="single" w:sz="6" w:space="0" w:color="auto"/>
              </w:tblBorders>
              <w:tblLook w:val="04A0"/>
            </w:tblPr>
            <w:tblGrid>
              <w:gridCol w:w="2527"/>
              <w:gridCol w:w="2616"/>
              <w:gridCol w:w="2982"/>
            </w:tblGrid>
            <w:tr w:rsidR="004934DB" w:rsidTr="00514EDB">
              <w:trPr>
                <w:trHeight w:val="161"/>
                <w:jc w:val="center"/>
              </w:trPr>
              <w:tc>
                <w:tcPr>
                  <w:tcW w:w="2527"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类别</w:t>
                  </w:r>
                </w:p>
              </w:tc>
              <w:tc>
                <w:tcPr>
                  <w:tcW w:w="2616"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昼间</w:t>
                  </w:r>
                  <w:r>
                    <w:rPr>
                      <w:rFonts w:ascii="Times New Roman" w:hAnsi="Times New Roman" w:cs="Times New Roman"/>
                      <w:sz w:val="24"/>
                    </w:rPr>
                    <w:t>dB(A)</w:t>
                  </w:r>
                </w:p>
              </w:tc>
              <w:tc>
                <w:tcPr>
                  <w:tcW w:w="2982"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夜间</w:t>
                  </w:r>
                  <w:r>
                    <w:rPr>
                      <w:rFonts w:ascii="Times New Roman" w:hAnsi="Times New Roman" w:cs="Times New Roman"/>
                      <w:sz w:val="24"/>
                    </w:rPr>
                    <w:t>dB(A)</w:t>
                  </w:r>
                </w:p>
              </w:tc>
            </w:tr>
            <w:tr w:rsidR="004934DB" w:rsidTr="00514EDB">
              <w:trPr>
                <w:trHeight w:val="155"/>
                <w:jc w:val="center"/>
              </w:trPr>
              <w:tc>
                <w:tcPr>
                  <w:tcW w:w="2527" w:type="dxa"/>
                  <w:vAlign w:val="center"/>
                </w:tcPr>
                <w:p w:rsidR="004934DB" w:rsidRDefault="008002DD">
                  <w:pPr>
                    <w:jc w:val="center"/>
                    <w:rPr>
                      <w:rFonts w:ascii="Times New Roman" w:hAnsi="Times New Roman" w:cs="Times New Roman"/>
                      <w:szCs w:val="21"/>
                    </w:rPr>
                  </w:pPr>
                  <w:r>
                    <w:rPr>
                      <w:rFonts w:ascii="Times New Roman" w:hAnsi="Times New Roman" w:cs="Times New Roman" w:hint="eastAsia"/>
                      <w:szCs w:val="21"/>
                    </w:rPr>
                    <w:t>1</w:t>
                  </w:r>
                  <w:r w:rsidR="00AB546C">
                    <w:rPr>
                      <w:rFonts w:ascii="Times New Roman" w:hAnsi="Times New Roman" w:cs="Times New Roman"/>
                      <w:szCs w:val="21"/>
                    </w:rPr>
                    <w:t>类</w:t>
                  </w:r>
                </w:p>
              </w:tc>
              <w:tc>
                <w:tcPr>
                  <w:tcW w:w="2616" w:type="dxa"/>
                  <w:vAlign w:val="center"/>
                </w:tcPr>
                <w:p w:rsidR="004934DB" w:rsidRDefault="008002DD">
                  <w:pPr>
                    <w:jc w:val="center"/>
                    <w:rPr>
                      <w:rFonts w:ascii="Times New Roman" w:hAnsi="Times New Roman" w:cs="Times New Roman"/>
                      <w:szCs w:val="21"/>
                    </w:rPr>
                  </w:pPr>
                  <w:r>
                    <w:rPr>
                      <w:rFonts w:ascii="Times New Roman" w:hAnsi="Times New Roman" w:cs="Times New Roman" w:hint="eastAsia"/>
                      <w:szCs w:val="21"/>
                    </w:rPr>
                    <w:t>55</w:t>
                  </w:r>
                </w:p>
              </w:tc>
              <w:tc>
                <w:tcPr>
                  <w:tcW w:w="2982" w:type="dxa"/>
                  <w:vAlign w:val="center"/>
                </w:tcPr>
                <w:p w:rsidR="004934DB" w:rsidRDefault="008002DD">
                  <w:pPr>
                    <w:jc w:val="center"/>
                    <w:rPr>
                      <w:rFonts w:ascii="Times New Roman" w:hAnsi="Times New Roman" w:cs="Times New Roman"/>
                      <w:szCs w:val="21"/>
                    </w:rPr>
                  </w:pPr>
                  <w:r>
                    <w:rPr>
                      <w:rFonts w:ascii="Times New Roman" w:hAnsi="Times New Roman" w:cs="Times New Roman" w:hint="eastAsia"/>
                      <w:szCs w:val="21"/>
                    </w:rPr>
                    <w:t>45</w:t>
                  </w:r>
                </w:p>
              </w:tc>
            </w:tr>
          </w:tbl>
          <w:p w:rsidR="004934DB" w:rsidRDefault="00750787" w:rsidP="0043786D">
            <w:pPr>
              <w:adjustRightInd w:val="0"/>
              <w:snapToGrid w:val="0"/>
              <w:spacing w:beforeLines="50" w:line="360" w:lineRule="auto"/>
              <w:rPr>
                <w:rFonts w:ascii="Times New Roman" w:hAnsi="Times New Roman" w:cs="Times New Roman"/>
                <w:sz w:val="24"/>
              </w:rPr>
            </w:pPr>
            <w:r>
              <w:rPr>
                <w:rFonts w:ascii="Times New Roman" w:hAnsi="Times New Roman" w:cs="Times New Roman" w:hint="eastAsia"/>
                <w:sz w:val="24"/>
              </w:rPr>
              <w:t>6</w:t>
            </w:r>
            <w:r w:rsidR="00AB546C">
              <w:rPr>
                <w:rFonts w:ascii="Times New Roman" w:hAnsi="Times New Roman" w:cs="Times New Roman"/>
                <w:sz w:val="24"/>
              </w:rPr>
              <w:t>、一般固废执行《一般工业固体废物贮存、处置场污染控制标准》（</w:t>
            </w:r>
            <w:r w:rsidR="00AB546C">
              <w:rPr>
                <w:rFonts w:ascii="Times New Roman" w:hAnsi="Times New Roman" w:cs="Times New Roman"/>
                <w:sz w:val="24"/>
              </w:rPr>
              <w:t>GB18599-2001</w:t>
            </w:r>
            <w:r w:rsidR="00AB546C">
              <w:rPr>
                <w:rFonts w:ascii="Times New Roman" w:hAnsi="Times New Roman" w:cs="Times New Roman"/>
                <w:sz w:val="24"/>
              </w:rPr>
              <w:t>）及</w:t>
            </w:r>
            <w:r w:rsidR="00AB546C">
              <w:rPr>
                <w:rFonts w:ascii="Times New Roman" w:hAnsi="Times New Roman" w:cs="Times New Roman"/>
                <w:sz w:val="24"/>
              </w:rPr>
              <w:t>2013</w:t>
            </w:r>
            <w:r w:rsidR="00AB546C">
              <w:rPr>
                <w:rFonts w:ascii="Times New Roman" w:hAnsi="Times New Roman" w:cs="Times New Roman"/>
                <w:sz w:val="24"/>
              </w:rPr>
              <w:t>年修改单。</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bCs/>
                <w:sz w:val="24"/>
                <w:szCs w:val="18"/>
              </w:rPr>
              <w:t>危险废物执行《危险废物贮存污染控制标准》（</w:t>
            </w:r>
            <w:r>
              <w:rPr>
                <w:rFonts w:ascii="Times New Roman" w:hAnsi="Times New Roman" w:cs="Times New Roman"/>
                <w:bCs/>
                <w:sz w:val="24"/>
                <w:szCs w:val="18"/>
              </w:rPr>
              <w:t>GB/T18597-2001</w:t>
            </w:r>
            <w:r>
              <w:rPr>
                <w:rFonts w:ascii="Times New Roman" w:hAnsi="Times New Roman" w:cs="Times New Roman"/>
                <w:bCs/>
                <w:sz w:val="24"/>
                <w:szCs w:val="18"/>
              </w:rPr>
              <w:t>）及</w:t>
            </w:r>
            <w:r>
              <w:rPr>
                <w:rFonts w:ascii="Times New Roman" w:hAnsi="Times New Roman" w:cs="Times New Roman"/>
                <w:bCs/>
                <w:sz w:val="24"/>
                <w:szCs w:val="18"/>
              </w:rPr>
              <w:t>2013</w:t>
            </w:r>
            <w:r>
              <w:rPr>
                <w:rFonts w:ascii="Times New Roman" w:hAnsi="Times New Roman" w:cs="Times New Roman"/>
                <w:bCs/>
                <w:sz w:val="24"/>
                <w:szCs w:val="18"/>
              </w:rPr>
              <w:t>年</w:t>
            </w:r>
            <w:r>
              <w:rPr>
                <w:rFonts w:ascii="Times New Roman" w:hAnsi="Times New Roman" w:cs="Times New Roman"/>
                <w:sz w:val="24"/>
              </w:rPr>
              <w:t>修改单</w:t>
            </w:r>
            <w:r>
              <w:rPr>
                <w:rFonts w:ascii="Times New Roman" w:hAnsi="Times New Roman" w:cs="Times New Roman"/>
                <w:bCs/>
                <w:sz w:val="24"/>
                <w:szCs w:val="18"/>
              </w:rPr>
              <w:t>。</w:t>
            </w:r>
          </w:p>
        </w:tc>
      </w:tr>
      <w:tr w:rsidR="004934DB" w:rsidTr="00514EDB">
        <w:tc>
          <w:tcPr>
            <w:tcW w:w="617" w:type="dxa"/>
            <w:vAlign w:val="center"/>
          </w:tcPr>
          <w:p w:rsidR="004934DB" w:rsidRDefault="00AB546C">
            <w:pPr>
              <w:jc w:val="center"/>
              <w:rPr>
                <w:rFonts w:ascii="Times New Roman" w:eastAsia="黑体" w:hAnsi="Times New Roman" w:cs="Times New Roman"/>
                <w:b/>
                <w:sz w:val="24"/>
                <w:szCs w:val="24"/>
              </w:rPr>
            </w:pPr>
            <w:r>
              <w:rPr>
                <w:rFonts w:ascii="Times New Roman" w:eastAsia="黑体" w:hAnsi="Times New Roman" w:cs="Times New Roman"/>
                <w:b/>
                <w:sz w:val="24"/>
                <w:szCs w:val="24"/>
              </w:rPr>
              <w:lastRenderedPageBreak/>
              <w:t>总量控制指标</w:t>
            </w:r>
          </w:p>
        </w:tc>
        <w:tc>
          <w:tcPr>
            <w:tcW w:w="8341" w:type="dxa"/>
          </w:tcPr>
          <w:p w:rsidR="004934DB" w:rsidRDefault="00AB546C" w:rsidP="00E874C7">
            <w:pPr>
              <w:widowControl/>
              <w:adjustRightInd w:val="0"/>
              <w:snapToGrid w:val="0"/>
              <w:spacing w:line="520" w:lineRule="exact"/>
              <w:ind w:firstLineChars="200" w:firstLine="456"/>
              <w:rPr>
                <w:rFonts w:ascii="Times New Roman" w:hAnsiTheme="minorEastAsia" w:cs="Times New Roman"/>
                <w:kern w:val="0"/>
                <w:sz w:val="24"/>
                <w:szCs w:val="24"/>
              </w:rPr>
            </w:pPr>
            <w:r>
              <w:rPr>
                <w:rFonts w:ascii="Times New Roman" w:hAnsiTheme="minorEastAsia" w:cs="Times New Roman" w:hint="eastAsia"/>
                <w:kern w:val="0"/>
                <w:sz w:val="24"/>
                <w:szCs w:val="24"/>
              </w:rPr>
              <w:t>总量控制指标：</w:t>
            </w:r>
          </w:p>
          <w:p w:rsidR="004934DB" w:rsidRDefault="00AB546C" w:rsidP="00E874C7">
            <w:pPr>
              <w:widowControl/>
              <w:adjustRightInd w:val="0"/>
              <w:snapToGrid w:val="0"/>
              <w:spacing w:line="520" w:lineRule="exact"/>
              <w:ind w:firstLineChars="200" w:firstLine="456"/>
              <w:rPr>
                <w:rFonts w:ascii="Times New Roman" w:hAnsiTheme="minorEastAsia" w:cs="Times New Roman"/>
                <w:kern w:val="0"/>
                <w:sz w:val="24"/>
                <w:szCs w:val="24"/>
              </w:rPr>
            </w:pPr>
            <w:r>
              <w:rPr>
                <w:rFonts w:ascii="Times New Roman" w:hAnsiTheme="minorEastAsia" w:cs="Times New Roman" w:hint="eastAsia"/>
                <w:kern w:val="0"/>
                <w:sz w:val="24"/>
                <w:szCs w:val="24"/>
              </w:rPr>
              <w:t>本项目运行过程中，</w:t>
            </w:r>
            <w:r w:rsidR="000C2F44" w:rsidRPr="00917B4B">
              <w:rPr>
                <w:rFonts w:hint="eastAsia"/>
                <w:sz w:val="24"/>
              </w:rPr>
              <w:t>洗车</w:t>
            </w:r>
            <w:r w:rsidR="00750787">
              <w:rPr>
                <w:sz w:val="24"/>
              </w:rPr>
              <w:t>废</w:t>
            </w:r>
            <w:r w:rsidR="00750787" w:rsidRPr="00750787">
              <w:rPr>
                <w:rFonts w:hint="eastAsia"/>
                <w:sz w:val="24"/>
              </w:rPr>
              <w:t>水循环使用，不外排；</w:t>
            </w:r>
            <w:r w:rsidR="000C2F44" w:rsidRPr="00917B4B">
              <w:rPr>
                <w:sz w:val="24"/>
              </w:rPr>
              <w:t>生活污水</w:t>
            </w:r>
            <w:r w:rsidR="00750787">
              <w:rPr>
                <w:rFonts w:hint="eastAsia"/>
                <w:sz w:val="24"/>
              </w:rPr>
              <w:t>经化粪池</w:t>
            </w:r>
            <w:r w:rsidR="000C2F44">
              <w:rPr>
                <w:rFonts w:hint="eastAsia"/>
                <w:sz w:val="24"/>
              </w:rPr>
              <w:t>处理后</w:t>
            </w:r>
            <w:r w:rsidR="00750787">
              <w:rPr>
                <w:rFonts w:hint="eastAsia"/>
                <w:sz w:val="24"/>
              </w:rPr>
              <w:t>用于肥田</w:t>
            </w:r>
            <w:r>
              <w:rPr>
                <w:rFonts w:ascii="Times New Roman" w:hAnsiTheme="minorEastAsia" w:cs="Times New Roman" w:hint="eastAsia"/>
                <w:sz w:val="24"/>
              </w:rPr>
              <w:t>；</w:t>
            </w:r>
            <w:r>
              <w:rPr>
                <w:rFonts w:ascii="Times New Roman" w:hAnsiTheme="minorEastAsia" w:cs="Times New Roman" w:hint="eastAsia"/>
                <w:kern w:val="0"/>
                <w:sz w:val="24"/>
                <w:szCs w:val="24"/>
              </w:rPr>
              <w:t>生产过程中有</w:t>
            </w:r>
            <w:r>
              <w:rPr>
                <w:rFonts w:ascii="Times New Roman" w:hAnsiTheme="minorEastAsia" w:cs="Times New Roman"/>
                <w:kern w:val="0"/>
                <w:sz w:val="24"/>
                <w:szCs w:val="24"/>
              </w:rPr>
              <w:t>非甲烷总烃</w:t>
            </w:r>
            <w:r>
              <w:rPr>
                <w:rFonts w:ascii="Times New Roman" w:hAnsiTheme="minorEastAsia" w:cs="Times New Roman" w:hint="eastAsia"/>
                <w:kern w:val="0"/>
                <w:sz w:val="24"/>
                <w:szCs w:val="24"/>
              </w:rPr>
              <w:t>的产生及排放，不涉及</w:t>
            </w:r>
            <w:r>
              <w:rPr>
                <w:rFonts w:ascii="Times New Roman" w:hAnsiTheme="minorEastAsia" w:cs="Times New Roman" w:hint="eastAsia"/>
                <w:kern w:val="0"/>
                <w:sz w:val="24"/>
                <w:szCs w:val="24"/>
              </w:rPr>
              <w:t>SO</w:t>
            </w:r>
            <w:r>
              <w:rPr>
                <w:rFonts w:ascii="Times New Roman" w:hAnsiTheme="minorEastAsia" w:cs="Times New Roman" w:hint="eastAsia"/>
                <w:kern w:val="0"/>
                <w:sz w:val="24"/>
                <w:szCs w:val="24"/>
                <w:vertAlign w:val="subscript"/>
              </w:rPr>
              <w:t>2</w:t>
            </w:r>
            <w:r>
              <w:rPr>
                <w:rFonts w:ascii="Times New Roman" w:hAnsiTheme="minorEastAsia" w:cs="Times New Roman" w:hint="eastAsia"/>
                <w:kern w:val="0"/>
                <w:sz w:val="24"/>
                <w:szCs w:val="24"/>
              </w:rPr>
              <w:t>、</w:t>
            </w:r>
            <w:r>
              <w:rPr>
                <w:rFonts w:ascii="Times New Roman" w:hAnsiTheme="minorEastAsia" w:cs="Times New Roman" w:hint="eastAsia"/>
                <w:kern w:val="0"/>
                <w:sz w:val="24"/>
                <w:szCs w:val="24"/>
              </w:rPr>
              <w:t>NOx</w:t>
            </w:r>
            <w:r>
              <w:rPr>
                <w:rFonts w:ascii="Times New Roman" w:hAnsiTheme="minorEastAsia" w:cs="Times New Roman" w:hint="eastAsia"/>
                <w:kern w:val="0"/>
                <w:sz w:val="24"/>
                <w:szCs w:val="24"/>
              </w:rPr>
              <w:t>的产生和排放。</w:t>
            </w:r>
          </w:p>
          <w:p w:rsidR="003A16FF" w:rsidRDefault="00AB546C" w:rsidP="003A16FF">
            <w:pPr>
              <w:spacing w:line="520" w:lineRule="exact"/>
              <w:ind w:firstLineChars="200" w:firstLine="456"/>
              <w:rPr>
                <w:rFonts w:ascii="Times New Roman" w:hAnsi="Times New Roman" w:cs="Times New Roman"/>
                <w:sz w:val="24"/>
              </w:rPr>
            </w:pPr>
            <w:r>
              <w:rPr>
                <w:rFonts w:ascii="Times New Roman" w:hAnsiTheme="minorEastAsia" w:cs="Times New Roman" w:hint="eastAsia"/>
                <w:kern w:val="0"/>
                <w:sz w:val="24"/>
                <w:szCs w:val="24"/>
              </w:rPr>
              <w:t>根据国家“十三五”环保规划，</w:t>
            </w:r>
            <w:r w:rsidRPr="00360636">
              <w:rPr>
                <w:rFonts w:ascii="Times New Roman" w:hAnsiTheme="minorEastAsia" w:cs="Times New Roman" w:hint="eastAsia"/>
                <w:kern w:val="0"/>
                <w:sz w:val="24"/>
                <w:szCs w:val="24"/>
              </w:rPr>
              <w:t>建议总量控制指标</w:t>
            </w:r>
            <w:r w:rsidR="00360636" w:rsidRPr="00181AD9">
              <w:rPr>
                <w:rFonts w:ascii="Times New Roman" w:hAnsi="Times New Roman" w:cs="Times New Roman" w:hint="eastAsia"/>
                <w:sz w:val="24"/>
              </w:rPr>
              <w:t>颗粒物：</w:t>
            </w:r>
            <w:r w:rsidR="00360636" w:rsidRPr="00181AD9">
              <w:rPr>
                <w:rFonts w:ascii="Times New Roman" w:hAnsi="Times New Roman" w:cs="Times New Roman" w:hint="eastAsia"/>
                <w:sz w:val="24"/>
              </w:rPr>
              <w:t>0.0061t/a</w:t>
            </w:r>
            <w:r w:rsidR="00360636" w:rsidRPr="00181AD9">
              <w:rPr>
                <w:rFonts w:ascii="Times New Roman" w:hAnsi="Times New Roman" w:cs="Times New Roman" w:hint="eastAsia"/>
                <w:sz w:val="24"/>
              </w:rPr>
              <w:t>、非甲烷总烃：</w:t>
            </w:r>
            <w:r w:rsidR="00360636" w:rsidRPr="00181AD9">
              <w:rPr>
                <w:rFonts w:ascii="Times New Roman" w:hAnsi="Times New Roman" w:cs="Times New Roman" w:hint="eastAsia"/>
                <w:sz w:val="24"/>
              </w:rPr>
              <w:t>0.00019t/a</w:t>
            </w:r>
            <w:r w:rsidR="00360636" w:rsidRPr="00181AD9">
              <w:rPr>
                <w:rFonts w:ascii="Times New Roman" w:hAnsi="Times New Roman" w:cs="Times New Roman" w:hint="eastAsia"/>
                <w:sz w:val="24"/>
              </w:rPr>
              <w:t>。</w:t>
            </w:r>
          </w:p>
          <w:p w:rsidR="00607466" w:rsidRDefault="00607466" w:rsidP="00607466">
            <w:pPr>
              <w:spacing w:line="520" w:lineRule="exact"/>
              <w:rPr>
                <w:rFonts w:ascii="Times New Roman" w:hAnsi="Times New Roman" w:cs="Times New Roman"/>
                <w:sz w:val="24"/>
              </w:rPr>
            </w:pPr>
          </w:p>
          <w:p w:rsidR="00750787" w:rsidRDefault="00750787" w:rsidP="00607466">
            <w:pPr>
              <w:spacing w:line="520" w:lineRule="exact"/>
              <w:rPr>
                <w:rFonts w:ascii="Times New Roman" w:hAnsi="Times New Roman" w:cs="Times New Roman"/>
                <w:sz w:val="24"/>
              </w:rPr>
            </w:pPr>
          </w:p>
          <w:p w:rsidR="00750787" w:rsidRDefault="00750787" w:rsidP="00607466">
            <w:pPr>
              <w:spacing w:line="520" w:lineRule="exact"/>
              <w:rPr>
                <w:rFonts w:ascii="Times New Roman" w:hAnsi="Times New Roman" w:cs="Times New Roman"/>
                <w:sz w:val="24"/>
              </w:rPr>
            </w:pPr>
          </w:p>
          <w:p w:rsidR="00750787" w:rsidRPr="003A16FF" w:rsidRDefault="00750787" w:rsidP="00607466">
            <w:pPr>
              <w:spacing w:line="520" w:lineRule="exact"/>
              <w:rPr>
                <w:rFonts w:ascii="Times New Roman" w:hAnsi="Times New Roman" w:cs="Times New Roman"/>
                <w:sz w:val="24"/>
              </w:rPr>
            </w:pPr>
          </w:p>
        </w:tc>
      </w:tr>
    </w:tbl>
    <w:p w:rsidR="00750787" w:rsidRDefault="00750787" w:rsidP="0043786D">
      <w:pPr>
        <w:adjustRightInd w:val="0"/>
        <w:snapToGrid w:val="0"/>
        <w:spacing w:afterLines="20"/>
        <w:jc w:val="left"/>
        <w:rPr>
          <w:rFonts w:ascii="Times New Roman" w:eastAsia="黑体" w:hAnsi="Times New Roman" w:cs="Times New Roman"/>
          <w:b/>
          <w:color w:val="000000"/>
          <w:sz w:val="30"/>
        </w:rPr>
      </w:pPr>
    </w:p>
    <w:p w:rsidR="004934DB" w:rsidRDefault="00AB546C" w:rsidP="0043786D">
      <w:pPr>
        <w:adjustRightInd w:val="0"/>
        <w:snapToGrid w:val="0"/>
        <w:spacing w:afterLines="20"/>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建设项目工程分析</w:t>
      </w:r>
    </w:p>
    <w:tbl>
      <w:tblPr>
        <w:tblW w:w="87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745"/>
      </w:tblGrid>
      <w:tr w:rsidR="004934DB" w:rsidTr="00B16B78">
        <w:trPr>
          <w:trHeight w:val="12251"/>
          <w:jc w:val="center"/>
        </w:trPr>
        <w:tc>
          <w:tcPr>
            <w:tcW w:w="8745" w:type="dxa"/>
          </w:tcPr>
          <w:p w:rsidR="004934DB" w:rsidRDefault="00AB546C">
            <w:pPr>
              <w:adjustRightInd w:val="0"/>
              <w:snapToGrid w:val="0"/>
              <w:spacing w:line="520" w:lineRule="exact"/>
              <w:jc w:val="left"/>
              <w:rPr>
                <w:rFonts w:ascii="Times New Roman" w:hAnsi="Times New Roman" w:cs="Times New Roman"/>
                <w:b/>
                <w:color w:val="000000"/>
                <w:sz w:val="24"/>
              </w:rPr>
            </w:pPr>
            <w:r>
              <w:rPr>
                <w:rFonts w:ascii="Times New Roman" w:hAnsi="Times New Roman" w:cs="Times New Roman"/>
                <w:b/>
                <w:color w:val="000000"/>
                <w:sz w:val="24"/>
              </w:rPr>
              <w:t>一、工艺流程简述（图示）</w:t>
            </w:r>
          </w:p>
          <w:p w:rsidR="004934DB" w:rsidRDefault="00AB546C">
            <w:pPr>
              <w:adjustRightInd w:val="0"/>
              <w:snapToGrid w:val="0"/>
              <w:spacing w:line="520" w:lineRule="exact"/>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hAnsi="Times New Roman" w:cs="Times New Roman"/>
                <w:b/>
                <w:color w:val="000000"/>
                <w:sz w:val="24"/>
              </w:rPr>
              <w:t>、施工期：</w:t>
            </w:r>
          </w:p>
          <w:p w:rsidR="004934DB" w:rsidRPr="00453912" w:rsidRDefault="00AB546C" w:rsidP="00453912">
            <w:pPr>
              <w:spacing w:line="360" w:lineRule="auto"/>
              <w:ind w:firstLineChars="200" w:firstLine="456"/>
              <w:jc w:val="left"/>
              <w:rPr>
                <w:sz w:val="24"/>
              </w:rPr>
            </w:pPr>
            <w:r>
              <w:rPr>
                <w:rFonts w:ascii="Times New Roman" w:hAnsi="Times New Roman" w:cs="Times New Roman"/>
                <w:color w:val="000000"/>
                <w:sz w:val="24"/>
              </w:rPr>
              <w:t>本项目租用</w:t>
            </w:r>
            <w:r>
              <w:rPr>
                <w:rFonts w:ascii="Times New Roman" w:hAnsi="Times New Roman" w:cs="Times New Roman" w:hint="eastAsia"/>
                <w:color w:val="000000"/>
                <w:sz w:val="24"/>
              </w:rPr>
              <w:t>车间</w:t>
            </w:r>
            <w:r>
              <w:rPr>
                <w:rFonts w:ascii="Times New Roman" w:hAnsi="Times New Roman" w:cs="Times New Roman"/>
                <w:color w:val="000000"/>
                <w:sz w:val="24"/>
              </w:rPr>
              <w:t>进行建设（租赁协议见附件</w:t>
            </w:r>
            <w:r>
              <w:rPr>
                <w:rFonts w:ascii="Times New Roman" w:hAnsi="Times New Roman" w:cs="Times New Roman"/>
                <w:color w:val="000000"/>
                <w:sz w:val="24"/>
              </w:rPr>
              <w:t>5</w:t>
            </w:r>
            <w:r>
              <w:rPr>
                <w:rFonts w:ascii="Times New Roman" w:hAnsi="Times New Roman" w:cs="Times New Roman"/>
                <w:color w:val="000000"/>
                <w:sz w:val="24"/>
              </w:rPr>
              <w:t>），</w:t>
            </w:r>
            <w:r w:rsidR="00172654" w:rsidRPr="00917B4B">
              <w:rPr>
                <w:sz w:val="24"/>
              </w:rPr>
              <w:t>施工期只进行简单的设备安装，对环境影响较小。本环评不再进行施工期环境影响分析。</w:t>
            </w:r>
          </w:p>
          <w:p w:rsidR="004934DB" w:rsidRDefault="00AB546C">
            <w:pPr>
              <w:adjustRightInd w:val="0"/>
              <w:snapToGrid w:val="0"/>
              <w:spacing w:line="360" w:lineRule="auto"/>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、运营期：</w:t>
            </w:r>
          </w:p>
          <w:p w:rsidR="00453912" w:rsidRPr="00917B4B" w:rsidRDefault="00453912" w:rsidP="00453912">
            <w:pPr>
              <w:snapToGrid w:val="0"/>
              <w:spacing w:line="360" w:lineRule="auto"/>
              <w:ind w:firstLine="465"/>
              <w:rPr>
                <w:sz w:val="24"/>
              </w:rPr>
            </w:pPr>
            <w:r w:rsidRPr="00917B4B">
              <w:rPr>
                <w:sz w:val="24"/>
              </w:rPr>
              <w:t>本项目主要从事汽车销售、保养维修等业务，主要工艺流程如下：</w:t>
            </w:r>
          </w:p>
          <w:p w:rsidR="00AA7651" w:rsidRPr="00917B4B" w:rsidRDefault="00AA7651" w:rsidP="00AA7651">
            <w:pPr>
              <w:snapToGrid w:val="0"/>
              <w:spacing w:line="360" w:lineRule="auto"/>
              <w:ind w:firstLine="465"/>
              <w:rPr>
                <w:b/>
                <w:bCs/>
                <w:sz w:val="24"/>
              </w:rPr>
            </w:pPr>
            <w:r w:rsidRPr="00917B4B">
              <w:rPr>
                <w:b/>
                <w:bCs/>
                <w:sz w:val="24"/>
              </w:rPr>
              <w:t>1</w:t>
            </w:r>
            <w:r w:rsidRPr="00917B4B">
              <w:rPr>
                <w:b/>
                <w:bCs/>
                <w:sz w:val="24"/>
              </w:rPr>
              <w:t>、汽车销售</w:t>
            </w:r>
          </w:p>
          <w:p w:rsidR="00AA7651" w:rsidRPr="00917B4B" w:rsidRDefault="00AA7651" w:rsidP="00AA7651">
            <w:pPr>
              <w:snapToGrid w:val="0"/>
              <w:spacing w:line="360" w:lineRule="auto"/>
              <w:ind w:firstLine="465"/>
              <w:jc w:val="center"/>
            </w:pPr>
            <w:r w:rsidRPr="00917B4B">
              <w:object w:dxaOrig="7072" w:dyaOrig="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322.55pt;height:25.8pt;mso-position-horizontal-relative:page;mso-position-vertical-relative:page" o:ole="">
                  <v:fill o:detectmouseclick="t"/>
                  <v:imagedata r:id="rId23" o:title=""/>
                </v:shape>
                <o:OLEObject Type="Embed" ProgID="Visio.Drawing.11" ShapeID="对象 2" DrawAspect="Content" ObjectID="_1669523387" r:id="rId24"/>
              </w:object>
            </w:r>
          </w:p>
          <w:p w:rsidR="00AA7651" w:rsidRPr="00AA7651" w:rsidRDefault="00AA7651" w:rsidP="00AA7651">
            <w:pPr>
              <w:snapToGrid w:val="0"/>
              <w:spacing w:line="360" w:lineRule="auto"/>
              <w:ind w:firstLine="465"/>
              <w:jc w:val="center"/>
              <w:rPr>
                <w:rFonts w:ascii="Times New Roman" w:hAnsi="Times New Roman" w:cs="Times New Roman"/>
                <w:b/>
                <w:sz w:val="24"/>
              </w:rPr>
            </w:pPr>
            <w:r w:rsidRPr="00AA7651">
              <w:rPr>
                <w:rFonts w:ascii="Times New Roman" w:cs="Times New Roman"/>
                <w:b/>
                <w:sz w:val="24"/>
              </w:rPr>
              <w:t>图</w:t>
            </w:r>
            <w:r>
              <w:rPr>
                <w:rFonts w:ascii="Times New Roman" w:hAnsi="Times New Roman" w:cs="Times New Roman" w:hint="eastAsia"/>
                <w:b/>
                <w:sz w:val="24"/>
              </w:rPr>
              <w:t>1</w:t>
            </w:r>
            <w:r w:rsidRPr="00AA7651">
              <w:rPr>
                <w:rFonts w:ascii="Times New Roman" w:hAnsi="Times New Roman" w:cs="Times New Roman"/>
                <w:b/>
                <w:sz w:val="24"/>
              </w:rPr>
              <w:t xml:space="preserve">-1 </w:t>
            </w:r>
            <w:r w:rsidRPr="00AA7651">
              <w:rPr>
                <w:rFonts w:ascii="Times New Roman" w:cs="Times New Roman"/>
                <w:b/>
                <w:sz w:val="24"/>
              </w:rPr>
              <w:t>汽车销售流程</w:t>
            </w:r>
          </w:p>
          <w:p w:rsidR="00AA7651" w:rsidRPr="00AA7651" w:rsidRDefault="00AA7651" w:rsidP="00AA7651">
            <w:pPr>
              <w:snapToGrid w:val="0"/>
              <w:spacing w:line="360" w:lineRule="auto"/>
              <w:rPr>
                <w:b/>
                <w:bCs/>
                <w:sz w:val="24"/>
              </w:rPr>
            </w:pPr>
            <w:r w:rsidRPr="00917B4B">
              <w:rPr>
                <w:b/>
                <w:sz w:val="24"/>
              </w:rPr>
              <w:t xml:space="preserve">  </w:t>
            </w:r>
            <w:r w:rsidRPr="00917B4B">
              <w:rPr>
                <w:sz w:val="24"/>
              </w:rPr>
              <w:t xml:space="preserve"> </w:t>
            </w:r>
            <w:r w:rsidRPr="00917B4B">
              <w:rPr>
                <w:b/>
                <w:bCs/>
                <w:sz w:val="24"/>
              </w:rPr>
              <w:t xml:space="preserve"> 2</w:t>
            </w:r>
            <w:r w:rsidRPr="00917B4B">
              <w:rPr>
                <w:b/>
                <w:bCs/>
                <w:sz w:val="24"/>
              </w:rPr>
              <w:t>、汽车保养维修</w:t>
            </w:r>
          </w:p>
          <w:p w:rsidR="00AA7651" w:rsidRPr="00917B4B" w:rsidRDefault="00260605" w:rsidP="00AA7651">
            <w:pPr>
              <w:snapToGrid w:val="0"/>
              <w:spacing w:line="360" w:lineRule="auto"/>
              <w:jc w:val="center"/>
            </w:pPr>
            <w:r>
              <w:rPr>
                <w:noProof/>
              </w:rPr>
              <w:pict>
                <v:rect id="_x0000_s2578" style="position:absolute;left:0;text-align:left;margin-left:315.1pt;margin-top:227.4pt;width:9.15pt;height:9.55pt;z-index:251965440" strokecolor="white"/>
              </w:pict>
            </w:r>
            <w:r>
              <w:rPr>
                <w:noProof/>
              </w:rPr>
              <w:pict>
                <v:rect id="_x0000_s2577" style="position:absolute;left:0;text-align:left;margin-left:345.1pt;margin-top:227.4pt;width:42.45pt;height:9.55pt;z-index:251964416" fillcolor="white [3212]" stroked="f" strokecolor="white"/>
              </w:pict>
            </w:r>
            <w:r w:rsidR="00AA7651" w:rsidRPr="00917B4B">
              <w:object w:dxaOrig="9662" w:dyaOrig="8416">
                <v:shape id="对象 17" o:spid="_x0000_i1026" type="#_x0000_t75" style="width:420.75pt;height:352.5pt;mso-position-horizontal-relative:page;mso-position-vertical-relative:page" o:ole="">
                  <v:fill o:detectmouseclick="t"/>
                  <v:imagedata r:id="rId25" o:title=""/>
                  <o:lock v:ext="edit" aspectratio="f"/>
                </v:shape>
                <o:OLEObject Type="Embed" ProgID="Visio.Drawing.11" ShapeID="对象 17" DrawAspect="Content" ObjectID="_1669523388" r:id="rId26">
                  <o:FieldCodes>\* MERGEFORMAT</o:FieldCodes>
                </o:OLEObject>
              </w:object>
            </w:r>
          </w:p>
          <w:p w:rsidR="00AA7651" w:rsidRPr="00AA7651" w:rsidRDefault="00AA7651" w:rsidP="00AA7651">
            <w:pPr>
              <w:snapToGrid w:val="0"/>
              <w:spacing w:line="360" w:lineRule="auto"/>
              <w:jc w:val="center"/>
              <w:rPr>
                <w:rFonts w:ascii="Times New Roman" w:hAnsi="Times New Roman" w:cs="Times New Roman"/>
                <w:b/>
                <w:sz w:val="24"/>
              </w:rPr>
            </w:pPr>
            <w:r w:rsidRPr="00AA7651">
              <w:rPr>
                <w:rFonts w:ascii="Times New Roman" w:hAnsiTheme="minorEastAsia" w:cs="Times New Roman"/>
                <w:b/>
                <w:sz w:val="24"/>
              </w:rPr>
              <w:t>图</w:t>
            </w:r>
            <w:r w:rsidRPr="00AA7651">
              <w:rPr>
                <w:rFonts w:ascii="Times New Roman" w:hAnsi="Times New Roman" w:cs="Times New Roman"/>
                <w:b/>
                <w:sz w:val="24"/>
              </w:rPr>
              <w:t xml:space="preserve">1-2 </w:t>
            </w:r>
            <w:r w:rsidRPr="00AA7651">
              <w:rPr>
                <w:rFonts w:ascii="Times New Roman" w:hAnsiTheme="minorEastAsia" w:cs="Times New Roman"/>
                <w:b/>
                <w:sz w:val="24"/>
              </w:rPr>
              <w:t>汽车维修保养工艺流程及产污环节图</w:t>
            </w:r>
          </w:p>
          <w:p w:rsidR="004934DB" w:rsidRDefault="00260605">
            <w:pPr>
              <w:tabs>
                <w:tab w:val="left" w:pos="5940"/>
              </w:tabs>
              <w:spacing w:line="360" w:lineRule="auto"/>
              <w:rPr>
                <w:rFonts w:ascii="Times New Roman" w:hAnsi="Times New Roman" w:cs="Times New Roman"/>
                <w:bCs/>
                <w:color w:val="FF0000"/>
                <w:sz w:val="24"/>
              </w:rPr>
            </w:pPr>
            <w:r>
              <w:rPr>
                <w:rFonts w:ascii="Times New Roman" w:hAnsi="Times New Roman" w:cs="Times New Roman"/>
                <w:bCs/>
                <w:color w:val="FF0000"/>
                <w:sz w:val="24"/>
              </w:rPr>
              <w:lastRenderedPageBreak/>
              <w:pict>
                <v:shapetype id="_x0000_t32" coordsize="21600,21600" o:spt="32" o:oned="t" path="m,l21600,21600e" filled="f">
                  <v:path arrowok="t" fillok="f" o:connecttype="none"/>
                  <o:lock v:ext="edit" shapetype="t"/>
                </v:shapetype>
                <v:shape id="_x0000_s2479" type="#_x0000_t32" style="position:absolute;left:0;text-align:left;margin-left:38.55pt;margin-top:8pt;width:29.25pt;height:.05pt;z-index:251883520" o:connectortype="straight" stroked="f">
                  <v:stroke endarrow="block"/>
                </v:shape>
              </w:pict>
            </w:r>
            <w:r>
              <w:rPr>
                <w:rFonts w:ascii="Times New Roman" w:hAnsi="Times New Roman" w:cs="Times New Roman"/>
                <w:bCs/>
                <w:color w:val="FF0000"/>
                <w:sz w:val="24"/>
              </w:rPr>
              <w:pict>
                <v:shape id="_x0000_s2478" type="#_x0000_t32" style="position:absolute;left:0;text-align:left;margin-left:38.55pt;margin-top:7.95pt;width:29.25pt;height:0;z-index:251882496" o:connectortype="straight" stroked="f">
                  <v:stroke endarrow="block"/>
                </v:shape>
              </w:pict>
            </w:r>
            <w:r w:rsidR="00AB546C">
              <w:rPr>
                <w:rFonts w:ascii="Times New Roman" w:hAnsi="Times New Roman" w:cs="Times New Roman"/>
                <w:b/>
                <w:bCs/>
                <w:color w:val="000000"/>
                <w:sz w:val="24"/>
                <w:szCs w:val="24"/>
              </w:rPr>
              <w:t>工艺</w:t>
            </w:r>
            <w:r w:rsidR="001A145F">
              <w:rPr>
                <w:rFonts w:ascii="Times New Roman" w:hAnsi="Times New Roman" w:cs="Times New Roman" w:hint="eastAsia"/>
                <w:b/>
                <w:bCs/>
                <w:color w:val="000000"/>
                <w:sz w:val="24"/>
                <w:szCs w:val="24"/>
              </w:rPr>
              <w:t>说明</w:t>
            </w:r>
            <w:r w:rsidR="00AB546C">
              <w:rPr>
                <w:rFonts w:ascii="Times New Roman" w:hAnsi="Times New Roman" w:cs="Times New Roman"/>
                <w:b/>
                <w:bCs/>
                <w:color w:val="000000"/>
                <w:sz w:val="24"/>
                <w:szCs w:val="24"/>
              </w:rPr>
              <w:t>：</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本项目为汽车</w:t>
            </w:r>
            <w:r w:rsidR="003C7B4F">
              <w:rPr>
                <w:rFonts w:ascii="Times New Roman" w:hAnsi="Times New Roman" w:cs="Times New Roman"/>
                <w:bCs/>
                <w:color w:val="000000"/>
                <w:sz w:val="24"/>
                <w:szCs w:val="24"/>
              </w:rPr>
              <w:t>4S</w:t>
            </w:r>
            <w:r w:rsidRPr="001A145F">
              <w:rPr>
                <w:rFonts w:ascii="Times New Roman" w:hAnsi="Times New Roman" w:cs="Times New Roman"/>
                <w:bCs/>
                <w:color w:val="000000"/>
                <w:sz w:val="24"/>
                <w:szCs w:val="24"/>
              </w:rPr>
              <w:t>店建设项目，运营期间只销售</w:t>
            </w:r>
            <w:r w:rsidR="003532F5">
              <w:rPr>
                <w:rFonts w:ascii="Times New Roman" w:hAnsi="Times New Roman" w:cs="Times New Roman" w:hint="eastAsia"/>
                <w:bCs/>
                <w:color w:val="000000"/>
                <w:sz w:val="24"/>
                <w:szCs w:val="24"/>
              </w:rPr>
              <w:t>宏奎汽车</w:t>
            </w:r>
            <w:r w:rsidRPr="001A145F">
              <w:rPr>
                <w:rFonts w:ascii="Times New Roman" w:hAnsi="Times New Roman" w:cs="Times New Roman"/>
                <w:bCs/>
                <w:color w:val="000000"/>
                <w:sz w:val="24"/>
                <w:szCs w:val="24"/>
              </w:rPr>
              <w:t>并对本店售出的汽车进行维修和保养。</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汽车进店后首先确定是需要维修还是保养清洗。</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保养车辆进入快保工位进行保养，汽车保养一般情况为：换三滤（空气滤清器、燃油滤清器、机油滤清器）、换火花塞、换机油等。</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项目设有洗车服务，使用清水对车辆进行冲洗，不用蜡水、表面活性剂等清洁剂，洗车废水排入市政污水管网。</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维修车辆进入维修工位，利用各种检测手段确定需要维修的部位，受损车辆在维修区根据损伤的类别和程度进行不同种类的维修。</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汽车维修一般情况包括：四轮定位、刹车系统、维修车身、破损处抹原子灰、打磨、焊接、维修发动机以及补漆等。</w:t>
            </w:r>
          </w:p>
          <w:p w:rsidR="001A145F" w:rsidRPr="001A145F" w:rsidRDefault="001A145F" w:rsidP="001A145F">
            <w:pPr>
              <w:adjustRightInd w:val="0"/>
              <w:snapToGrid w:val="0"/>
              <w:spacing w:line="360" w:lineRule="auto"/>
              <w:ind w:firstLineChars="200" w:firstLine="456"/>
              <w:rPr>
                <w:rFonts w:ascii="Times New Roman" w:hAnsi="Times New Roman" w:cs="Times New Roman"/>
                <w:bCs/>
                <w:color w:val="000000"/>
                <w:sz w:val="24"/>
                <w:szCs w:val="24"/>
              </w:rPr>
            </w:pPr>
            <w:r w:rsidRPr="001A145F">
              <w:rPr>
                <w:rFonts w:ascii="Times New Roman" w:hAnsi="Times New Roman" w:cs="Times New Roman"/>
                <w:bCs/>
                <w:color w:val="000000"/>
                <w:sz w:val="24"/>
                <w:szCs w:val="24"/>
              </w:rPr>
              <w:t>喷漆和</w:t>
            </w:r>
            <w:r w:rsidRPr="001A145F">
              <w:rPr>
                <w:rFonts w:ascii="Times New Roman" w:hAnsi="Times New Roman" w:cs="Times New Roman" w:hint="eastAsia"/>
                <w:bCs/>
                <w:color w:val="000000"/>
                <w:sz w:val="24"/>
                <w:szCs w:val="24"/>
              </w:rPr>
              <w:t>烤漆</w:t>
            </w:r>
            <w:r w:rsidRPr="001A145F">
              <w:rPr>
                <w:rFonts w:ascii="Times New Roman" w:hAnsi="Times New Roman" w:cs="Times New Roman"/>
                <w:bCs/>
                <w:color w:val="000000"/>
                <w:sz w:val="24"/>
                <w:szCs w:val="24"/>
              </w:rPr>
              <w:t>过程</w:t>
            </w:r>
            <w:r w:rsidRPr="001A145F">
              <w:rPr>
                <w:rFonts w:ascii="Times New Roman" w:hAnsi="Times New Roman" w:cs="Times New Roman" w:hint="eastAsia"/>
                <w:bCs/>
                <w:color w:val="000000"/>
                <w:sz w:val="24"/>
                <w:szCs w:val="24"/>
              </w:rPr>
              <w:t>均</w:t>
            </w:r>
            <w:r w:rsidRPr="001A145F">
              <w:rPr>
                <w:rFonts w:ascii="Times New Roman" w:hAnsi="Times New Roman" w:cs="Times New Roman"/>
                <w:bCs/>
                <w:color w:val="000000"/>
                <w:sz w:val="24"/>
                <w:szCs w:val="24"/>
              </w:rPr>
              <w:t>在密闭</w:t>
            </w:r>
            <w:r w:rsidRPr="001A145F">
              <w:rPr>
                <w:rFonts w:ascii="Times New Roman" w:hAnsi="Times New Roman" w:cs="Times New Roman" w:hint="eastAsia"/>
                <w:bCs/>
                <w:color w:val="000000"/>
                <w:sz w:val="24"/>
                <w:szCs w:val="24"/>
              </w:rPr>
              <w:t>干式喷烤漆房</w:t>
            </w:r>
            <w:r w:rsidRPr="001A145F">
              <w:rPr>
                <w:rFonts w:ascii="Times New Roman" w:hAnsi="Times New Roman" w:cs="Times New Roman"/>
                <w:bCs/>
                <w:color w:val="000000"/>
                <w:sz w:val="24"/>
                <w:szCs w:val="24"/>
              </w:rPr>
              <w:t>内进行，需要上漆的汽车涂抹原子灰并干磨后，开入</w:t>
            </w:r>
            <w:r w:rsidRPr="001A145F">
              <w:rPr>
                <w:rFonts w:ascii="Times New Roman" w:hAnsi="Times New Roman" w:cs="Times New Roman" w:hint="eastAsia"/>
                <w:bCs/>
                <w:color w:val="000000"/>
                <w:sz w:val="24"/>
                <w:szCs w:val="24"/>
              </w:rPr>
              <w:t>喷烤漆房</w:t>
            </w:r>
            <w:r w:rsidRPr="001A145F">
              <w:rPr>
                <w:rFonts w:ascii="Times New Roman" w:hAnsi="Times New Roman" w:cs="Times New Roman"/>
                <w:bCs/>
                <w:color w:val="000000"/>
                <w:sz w:val="24"/>
                <w:szCs w:val="24"/>
              </w:rPr>
              <w:t>的地栅上，然后将漆房门关闭，用手动喷漆装置进行补漆。补漆完毕后，接着进行烤漆，</w:t>
            </w:r>
            <w:r w:rsidRPr="001A145F">
              <w:rPr>
                <w:rFonts w:ascii="Times New Roman" w:hAnsi="Times New Roman" w:cs="Times New Roman" w:hint="eastAsia"/>
                <w:bCs/>
                <w:color w:val="000000"/>
                <w:sz w:val="24"/>
                <w:szCs w:val="24"/>
              </w:rPr>
              <w:t>喷烤漆房内配有烤灯，</w:t>
            </w:r>
            <w:r w:rsidRPr="001A145F">
              <w:rPr>
                <w:rFonts w:ascii="Times New Roman" w:hAnsi="Times New Roman" w:cs="Times New Roman"/>
                <w:bCs/>
                <w:color w:val="000000"/>
                <w:sz w:val="24"/>
                <w:szCs w:val="24"/>
              </w:rPr>
              <w:t>采用电加热。</w:t>
            </w:r>
          </w:p>
          <w:p w:rsidR="004934DB" w:rsidRDefault="00AB546C">
            <w:pPr>
              <w:adjustRightInd w:val="0"/>
              <w:snapToGrid w:val="0"/>
              <w:spacing w:line="360" w:lineRule="auto"/>
              <w:rPr>
                <w:rFonts w:ascii="Times New Roman" w:hAnsi="Times New Roman" w:cs="Times New Roman"/>
                <w:b/>
                <w:color w:val="000000"/>
                <w:sz w:val="24"/>
              </w:rPr>
            </w:pPr>
            <w:r>
              <w:rPr>
                <w:rFonts w:ascii="Times New Roman" w:hAnsi="Times New Roman" w:cs="Times New Roman" w:hint="eastAsia"/>
                <w:b/>
                <w:color w:val="000000"/>
                <w:sz w:val="24"/>
              </w:rPr>
              <w:t>二、漆使用量核算及物料平衡</w:t>
            </w:r>
          </w:p>
          <w:p w:rsidR="004934DB" w:rsidRDefault="00AB546C" w:rsidP="00E874C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本项目单位面积水性漆用量（</w:t>
            </w:r>
            <w:r>
              <w:rPr>
                <w:rFonts w:ascii="Times New Roman" w:hAnsi="Times New Roman" w:cs="Times New Roman" w:hint="eastAsia"/>
                <w:bCs/>
                <w:color w:val="000000"/>
                <w:sz w:val="24"/>
                <w:szCs w:val="24"/>
              </w:rPr>
              <w:t>g/m</w:t>
            </w:r>
            <w:r>
              <w:rPr>
                <w:rFonts w:ascii="Times New Roman" w:hAnsi="Times New Roman" w:cs="Times New Roman" w:hint="eastAsia"/>
                <w:bCs/>
                <w:color w:val="000000"/>
                <w:sz w:val="24"/>
                <w:szCs w:val="24"/>
                <w:vertAlign w:val="superscript"/>
              </w:rPr>
              <w:t>2</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干漆膜密度（</w:t>
            </w:r>
            <w:r>
              <w:rPr>
                <w:rFonts w:ascii="Times New Roman" w:hAnsi="Times New Roman" w:cs="Times New Roman" w:hint="eastAsia"/>
                <w:bCs/>
                <w:color w:val="000000"/>
                <w:sz w:val="24"/>
                <w:szCs w:val="24"/>
              </w:rPr>
              <w:t>g/m</w:t>
            </w:r>
            <w:r>
              <w:rPr>
                <w:rFonts w:ascii="Times New Roman" w:hAnsi="Times New Roman" w:cs="Times New Roman" w:hint="eastAsia"/>
                <w:bCs/>
                <w:color w:val="000000"/>
                <w:sz w:val="24"/>
                <w:szCs w:val="24"/>
                <w:vertAlign w:val="superscript"/>
              </w:rPr>
              <w:t>3</w:t>
            </w:r>
            <w:r>
              <w:rPr>
                <w:rFonts w:ascii="Times New Roman" w:hAnsi="Times New Roman" w:cs="Times New Roman" w:hint="eastAsia"/>
                <w:bCs/>
                <w:color w:val="000000"/>
                <w:sz w:val="24"/>
                <w:szCs w:val="24"/>
              </w:rPr>
              <w:t>）×膜厚（μ</w:t>
            </w:r>
            <w:r>
              <w:rPr>
                <w:rFonts w:ascii="Times New Roman" w:hAnsi="Times New Roman" w:cs="Times New Roman" w:hint="eastAsia"/>
                <w:bCs/>
                <w:color w:val="000000"/>
                <w:sz w:val="24"/>
                <w:szCs w:val="24"/>
              </w:rPr>
              <w:t>m</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10</w:t>
            </w:r>
            <w:r>
              <w:rPr>
                <w:rFonts w:ascii="Times New Roman" w:hAnsi="Times New Roman" w:cs="Times New Roman" w:hint="eastAsia"/>
                <w:bCs/>
                <w:color w:val="000000"/>
                <w:sz w:val="24"/>
                <w:szCs w:val="24"/>
                <w:vertAlign w:val="superscript"/>
              </w:rPr>
              <w:t xml:space="preserve"> -6</w:t>
            </w:r>
            <w:r>
              <w:rPr>
                <w:rFonts w:ascii="Times New Roman" w:hAnsi="Times New Roman" w:cs="Times New Roman" w:hint="eastAsia"/>
                <w:bCs/>
                <w:color w:val="000000"/>
                <w:sz w:val="24"/>
                <w:szCs w:val="24"/>
              </w:rPr>
              <w:t xml:space="preserve"> /</w:t>
            </w:r>
            <w:r>
              <w:rPr>
                <w:rFonts w:ascii="Times New Roman" w:hAnsi="Times New Roman" w:cs="Times New Roman" w:hint="eastAsia"/>
                <w:bCs/>
                <w:color w:val="000000"/>
                <w:sz w:val="24"/>
                <w:szCs w:val="24"/>
              </w:rPr>
              <w:t>漆固体分</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×涂料选用率，干漆膜密度（</w:t>
            </w:r>
            <w:r>
              <w:rPr>
                <w:rFonts w:ascii="Times New Roman" w:hAnsi="Times New Roman" w:cs="Times New Roman" w:hint="eastAsia"/>
                <w:bCs/>
                <w:color w:val="000000"/>
                <w:sz w:val="24"/>
                <w:szCs w:val="24"/>
              </w:rPr>
              <w:t>g/m</w:t>
            </w:r>
            <w:r>
              <w:rPr>
                <w:rFonts w:ascii="Times New Roman" w:hAnsi="Times New Roman" w:cs="Times New Roman" w:hint="eastAsia"/>
                <w:bCs/>
                <w:color w:val="000000"/>
                <w:sz w:val="24"/>
                <w:szCs w:val="24"/>
                <w:vertAlign w:val="superscript"/>
              </w:rPr>
              <w:t>3</w:t>
            </w:r>
            <w:r>
              <w:rPr>
                <w:rFonts w:ascii="Times New Roman" w:hAnsi="Times New Roman" w:cs="Times New Roman" w:hint="eastAsia"/>
                <w:bCs/>
                <w:color w:val="000000"/>
                <w:sz w:val="24"/>
                <w:szCs w:val="24"/>
              </w:rPr>
              <w:t>）×膜厚（μ</w:t>
            </w:r>
            <w:r>
              <w:rPr>
                <w:rFonts w:ascii="Times New Roman" w:hAnsi="Times New Roman" w:cs="Times New Roman"/>
                <w:bCs/>
                <w:color w:val="000000"/>
                <w:sz w:val="24"/>
                <w:szCs w:val="24"/>
              </w:rPr>
              <w:t>m</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 xml:space="preserve">10 </w:t>
            </w:r>
            <w:r>
              <w:rPr>
                <w:rFonts w:ascii="Times New Roman" w:hAnsi="Times New Roman" w:cs="Times New Roman" w:hint="eastAsia"/>
                <w:bCs/>
                <w:color w:val="000000"/>
                <w:sz w:val="24"/>
                <w:szCs w:val="24"/>
                <w:vertAlign w:val="superscript"/>
              </w:rPr>
              <w:t>-6</w:t>
            </w:r>
            <w:r>
              <w:rPr>
                <w:rFonts w:ascii="Times New Roman" w:hAnsi="Times New Roman" w:cs="Times New Roman" w:hint="eastAsia"/>
                <w:bCs/>
                <w:color w:val="000000"/>
                <w:sz w:val="24"/>
                <w:szCs w:val="24"/>
              </w:rPr>
              <w:t>为所需要的（产品带走的）成膜物质的量。</w:t>
            </w:r>
          </w:p>
          <w:p w:rsidR="00250DF7" w:rsidRDefault="00AB546C" w:rsidP="00250DF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涂层厚度应取被涂物内外表面厚度的算术平均值。干漆膜密度一般为</w:t>
            </w:r>
            <w:r>
              <w:rPr>
                <w:rFonts w:ascii="Times New Roman" w:hAnsi="Times New Roman" w:cs="Times New Roman" w:hint="eastAsia"/>
                <w:bCs/>
                <w:color w:val="000000"/>
                <w:sz w:val="24"/>
                <w:szCs w:val="24"/>
              </w:rPr>
              <w:t>1.3~1.4t/m</w:t>
            </w:r>
            <w:r>
              <w:rPr>
                <w:rFonts w:ascii="Times New Roman" w:hAnsi="Times New Roman" w:cs="Times New Roman" w:hint="eastAsia"/>
                <w:bCs/>
                <w:color w:val="000000"/>
                <w:sz w:val="24"/>
                <w:szCs w:val="24"/>
              </w:rPr>
              <w:t>³左右，本项目干漆膜密度取</w:t>
            </w:r>
            <w:r>
              <w:rPr>
                <w:rFonts w:ascii="Times New Roman" w:hAnsi="Times New Roman" w:cs="Times New Roman" w:hint="eastAsia"/>
                <w:bCs/>
                <w:color w:val="000000"/>
                <w:sz w:val="24"/>
                <w:szCs w:val="24"/>
              </w:rPr>
              <w:t>1.35t/m</w:t>
            </w:r>
            <w:r>
              <w:rPr>
                <w:rFonts w:ascii="Times New Roman" w:hAnsi="Times New Roman" w:cs="Times New Roman" w:hint="eastAsia"/>
                <w:bCs/>
                <w:color w:val="000000"/>
                <w:sz w:val="24"/>
                <w:szCs w:val="24"/>
                <w:vertAlign w:val="superscript"/>
              </w:rPr>
              <w:t>3</w:t>
            </w:r>
            <w:r>
              <w:rPr>
                <w:rFonts w:ascii="Times New Roman" w:hAnsi="Times New Roman" w:cs="Times New Roman" w:hint="eastAsia"/>
                <w:bCs/>
                <w:color w:val="000000"/>
                <w:sz w:val="24"/>
                <w:szCs w:val="24"/>
              </w:rPr>
              <w:t>，水性漆固份含量不小于</w:t>
            </w:r>
            <w:r>
              <w:rPr>
                <w:rFonts w:ascii="Times New Roman" w:hAnsi="Times New Roman" w:cs="Times New Roman" w:hint="eastAsia"/>
                <w:bCs/>
                <w:color w:val="000000"/>
                <w:sz w:val="24"/>
                <w:szCs w:val="24"/>
              </w:rPr>
              <w:t xml:space="preserve"> 67%</w:t>
            </w:r>
            <w:r>
              <w:rPr>
                <w:rFonts w:ascii="Times New Roman" w:hAnsi="Times New Roman" w:cs="Times New Roman" w:hint="eastAsia"/>
                <w:bCs/>
                <w:color w:val="000000"/>
                <w:sz w:val="24"/>
                <w:szCs w:val="24"/>
              </w:rPr>
              <w:t>，本项目水性漆挥发分按最不利考虑，涂料利用率一般取</w:t>
            </w:r>
            <w:r>
              <w:rPr>
                <w:rFonts w:ascii="Times New Roman" w:hAnsi="Times New Roman" w:cs="Times New Roman" w:hint="eastAsia"/>
                <w:bCs/>
                <w:color w:val="000000"/>
                <w:sz w:val="24"/>
                <w:szCs w:val="24"/>
              </w:rPr>
              <w:t xml:space="preserve"> 75%</w:t>
            </w:r>
            <w:r>
              <w:rPr>
                <w:rFonts w:ascii="Times New Roman" w:hAnsi="Times New Roman" w:cs="Times New Roman" w:hint="eastAsia"/>
                <w:bCs/>
                <w:color w:val="000000"/>
                <w:sz w:val="24"/>
                <w:szCs w:val="24"/>
              </w:rPr>
              <w:t>，漆膜外表厚度为</w:t>
            </w:r>
            <w:r>
              <w:rPr>
                <w:rFonts w:ascii="Times New Roman" w:hAnsi="Times New Roman" w:cs="Times New Roman" w:hint="eastAsia"/>
                <w:bCs/>
                <w:color w:val="000000"/>
                <w:sz w:val="24"/>
                <w:szCs w:val="24"/>
              </w:rPr>
              <w:t xml:space="preserve"> 25</w:t>
            </w:r>
            <w:r>
              <w:rPr>
                <w:rFonts w:ascii="Times New Roman" w:hAnsi="Times New Roman" w:cs="Times New Roman" w:hint="eastAsia"/>
                <w:bCs/>
                <w:color w:val="000000"/>
                <w:sz w:val="24"/>
                <w:szCs w:val="24"/>
              </w:rPr>
              <w:t>μ</w:t>
            </w:r>
            <w:r>
              <w:rPr>
                <w:rFonts w:ascii="Times New Roman" w:hAnsi="Times New Roman" w:cs="Times New Roman" w:hint="eastAsia"/>
                <w:bCs/>
                <w:color w:val="000000"/>
                <w:sz w:val="24"/>
                <w:szCs w:val="24"/>
              </w:rPr>
              <w:t>m</w:t>
            </w:r>
            <w:r>
              <w:rPr>
                <w:rFonts w:ascii="Times New Roman" w:hAnsi="Times New Roman" w:cs="Times New Roman" w:hint="eastAsia"/>
                <w:bCs/>
                <w:color w:val="000000"/>
                <w:sz w:val="24"/>
                <w:szCs w:val="24"/>
              </w:rPr>
              <w:t>。由以上计算得，用漆单位面积所需水性漆为</w:t>
            </w:r>
            <w:r>
              <w:rPr>
                <w:rFonts w:ascii="Times New Roman" w:hAnsi="Times New Roman" w:cs="Times New Roman" w:hint="eastAsia"/>
                <w:bCs/>
                <w:color w:val="000000"/>
                <w:sz w:val="24"/>
                <w:szCs w:val="24"/>
              </w:rPr>
              <w:t xml:space="preserve"> 67.2g/m</w:t>
            </w:r>
            <w:r>
              <w:rPr>
                <w:rFonts w:ascii="Times New Roman" w:hAnsi="Times New Roman" w:cs="Times New Roman" w:hint="eastAsia"/>
                <w:bCs/>
                <w:color w:val="000000"/>
                <w:sz w:val="24"/>
                <w:szCs w:val="24"/>
                <w:vertAlign w:val="superscript"/>
              </w:rPr>
              <w:t>2</w:t>
            </w:r>
            <w:r>
              <w:rPr>
                <w:rFonts w:ascii="Times New Roman" w:hAnsi="Times New Roman" w:cs="Times New Roman" w:hint="eastAsia"/>
                <w:bCs/>
                <w:color w:val="000000"/>
                <w:sz w:val="24"/>
                <w:szCs w:val="24"/>
              </w:rPr>
              <w:t>，本项目产品喷涂面积</w:t>
            </w:r>
            <w:r w:rsidR="00D76569">
              <w:rPr>
                <w:rFonts w:ascii="Times New Roman" w:hAnsi="Times New Roman" w:cs="Times New Roman" w:hint="eastAsia"/>
                <w:bCs/>
                <w:color w:val="000000"/>
                <w:sz w:val="24"/>
                <w:szCs w:val="24"/>
              </w:rPr>
              <w:t>1</w:t>
            </w:r>
            <w:r>
              <w:rPr>
                <w:rFonts w:ascii="Times New Roman" w:hAnsi="Times New Roman" w:cs="Times New Roman" w:hint="eastAsia"/>
                <w:bCs/>
                <w:color w:val="000000"/>
                <w:sz w:val="24"/>
                <w:szCs w:val="24"/>
              </w:rPr>
              <w:t>00</w:t>
            </w:r>
            <w:r w:rsidR="00661D08">
              <w:rPr>
                <w:rFonts w:ascii="Times New Roman" w:hAnsi="Times New Roman" w:cs="Times New Roman" w:hint="eastAsia"/>
                <w:bCs/>
                <w:color w:val="000000"/>
                <w:sz w:val="24"/>
                <w:szCs w:val="24"/>
              </w:rPr>
              <w:t>0</w:t>
            </w:r>
            <w:r>
              <w:rPr>
                <w:rFonts w:ascii="Times New Roman" w:hAnsi="Times New Roman" w:cs="Times New Roman" w:hint="eastAsia"/>
                <w:bCs/>
                <w:color w:val="000000"/>
                <w:sz w:val="24"/>
                <w:szCs w:val="24"/>
              </w:rPr>
              <w:t>m</w:t>
            </w:r>
            <w:r>
              <w:rPr>
                <w:rFonts w:ascii="Times New Roman" w:hAnsi="Times New Roman" w:cs="Times New Roman" w:hint="eastAsia"/>
                <w:bCs/>
                <w:color w:val="000000"/>
                <w:sz w:val="24"/>
                <w:szCs w:val="24"/>
                <w:vertAlign w:val="superscript"/>
              </w:rPr>
              <w:t>2</w:t>
            </w:r>
            <w:r>
              <w:rPr>
                <w:rFonts w:ascii="Times New Roman" w:hAnsi="Times New Roman" w:cs="Times New Roman" w:hint="eastAsia"/>
                <w:bCs/>
                <w:color w:val="000000"/>
                <w:sz w:val="24"/>
                <w:szCs w:val="24"/>
              </w:rPr>
              <w:t>，需要水性漆量约</w:t>
            </w:r>
            <w:r w:rsidR="00D76569">
              <w:rPr>
                <w:rFonts w:ascii="Times New Roman" w:hAnsi="Times New Roman" w:cs="Times New Roman" w:hint="eastAsia"/>
                <w:bCs/>
                <w:color w:val="000000"/>
                <w:sz w:val="24"/>
                <w:szCs w:val="24"/>
              </w:rPr>
              <w:t>0.067</w:t>
            </w:r>
            <w:r>
              <w:rPr>
                <w:rFonts w:ascii="Times New Roman" w:hAnsi="Times New Roman" w:cs="Times New Roman" w:hint="eastAsia"/>
                <w:bCs/>
                <w:color w:val="000000"/>
                <w:sz w:val="24"/>
                <w:szCs w:val="24"/>
              </w:rPr>
              <w:t>t/a</w:t>
            </w:r>
            <w:r>
              <w:rPr>
                <w:rFonts w:ascii="Times New Roman" w:hAnsi="Times New Roman" w:cs="Times New Roman" w:hint="eastAsia"/>
                <w:bCs/>
                <w:color w:val="000000"/>
                <w:sz w:val="24"/>
                <w:szCs w:val="24"/>
              </w:rPr>
              <w:t>。根据企业提供资料，产品喷漆面积、水性漆用量参数一览表见表</w:t>
            </w:r>
            <w:r>
              <w:rPr>
                <w:rFonts w:ascii="Times New Roman" w:hAnsi="Times New Roman" w:cs="Times New Roman" w:hint="eastAsia"/>
                <w:bCs/>
                <w:color w:val="000000"/>
                <w:sz w:val="24"/>
                <w:szCs w:val="24"/>
              </w:rPr>
              <w:t xml:space="preserve"> 14</w:t>
            </w:r>
            <w:r>
              <w:rPr>
                <w:rFonts w:ascii="Times New Roman" w:hAnsi="Times New Roman" w:cs="Times New Roman" w:hint="eastAsia"/>
                <w:bCs/>
                <w:color w:val="000000"/>
                <w:sz w:val="24"/>
                <w:szCs w:val="24"/>
              </w:rPr>
              <w:t>。</w:t>
            </w:r>
          </w:p>
          <w:p w:rsidR="004934DB" w:rsidRPr="00250DF7" w:rsidRDefault="00AB546C" w:rsidP="00250DF7">
            <w:pPr>
              <w:adjustRightInd w:val="0"/>
              <w:snapToGrid w:val="0"/>
              <w:spacing w:line="360" w:lineRule="auto"/>
              <w:ind w:firstLineChars="200" w:firstLine="458"/>
              <w:jc w:val="center"/>
              <w:rPr>
                <w:rFonts w:ascii="Times New Roman" w:hAnsi="Times New Roman" w:cs="Times New Roman"/>
                <w:bCs/>
                <w:color w:val="000000"/>
                <w:sz w:val="24"/>
                <w:szCs w:val="24"/>
              </w:rPr>
            </w:pPr>
            <w:r>
              <w:rPr>
                <w:rFonts w:ascii="Times New Roman" w:hAnsi="Times New Roman" w:cs="Times New Roman" w:hint="eastAsia"/>
                <w:b/>
                <w:bCs/>
                <w:color w:val="000000"/>
                <w:sz w:val="24"/>
                <w:szCs w:val="24"/>
              </w:rPr>
              <w:t>表</w:t>
            </w:r>
            <w:r>
              <w:rPr>
                <w:rFonts w:ascii="Times New Roman" w:hAnsi="Times New Roman" w:cs="Times New Roman" w:hint="eastAsia"/>
                <w:b/>
                <w:bCs/>
                <w:color w:val="000000"/>
                <w:sz w:val="24"/>
                <w:szCs w:val="24"/>
              </w:rPr>
              <w:t xml:space="preserve"> 14 </w:t>
            </w:r>
            <w:r>
              <w:rPr>
                <w:rFonts w:ascii="Times New Roman" w:hAnsi="Times New Roman" w:cs="Times New Roman" w:hint="eastAsia"/>
                <w:b/>
                <w:bCs/>
                <w:color w:val="000000"/>
                <w:sz w:val="24"/>
                <w:szCs w:val="24"/>
              </w:rPr>
              <w:t>产品喷漆面积、水性漆用量参数一览表</w:t>
            </w:r>
          </w:p>
          <w:tbl>
            <w:tblPr>
              <w:tblStyle w:val="af5"/>
              <w:tblW w:w="8529" w:type="dxa"/>
              <w:jc w:val="center"/>
              <w:tblBorders>
                <w:top w:val="single" w:sz="12" w:space="0" w:color="auto"/>
                <w:left w:val="none" w:sz="0" w:space="0" w:color="auto"/>
                <w:bottom w:val="single" w:sz="12" w:space="0" w:color="auto"/>
                <w:right w:val="none" w:sz="0" w:space="0" w:color="auto"/>
              </w:tblBorders>
              <w:tblLook w:val="04A0"/>
            </w:tblPr>
            <w:tblGrid>
              <w:gridCol w:w="1167"/>
              <w:gridCol w:w="1400"/>
              <w:gridCol w:w="1242"/>
              <w:gridCol w:w="1755"/>
              <w:gridCol w:w="1561"/>
              <w:gridCol w:w="1404"/>
            </w:tblGrid>
            <w:tr w:rsidR="004934DB" w:rsidTr="00B16B78">
              <w:trPr>
                <w:trHeight w:val="245"/>
                <w:jc w:val="center"/>
              </w:trPr>
              <w:tc>
                <w:tcPr>
                  <w:tcW w:w="1167" w:type="dxa"/>
                  <w:vMerge w:val="restart"/>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产品名称</w:t>
                  </w:r>
                </w:p>
              </w:tc>
              <w:tc>
                <w:tcPr>
                  <w:tcW w:w="1400" w:type="dxa"/>
                  <w:vMerge w:val="restart"/>
                  <w:vAlign w:val="center"/>
                </w:tcPr>
                <w:p w:rsidR="004934DB" w:rsidRDefault="00AB546C" w:rsidP="00D76569">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产量（</w:t>
                  </w:r>
                  <w:r w:rsidR="00D76569">
                    <w:rPr>
                      <w:rFonts w:ascii="Times New Roman" w:hAnsiTheme="minorEastAsia" w:cs="Times New Roman" w:hint="eastAsia"/>
                      <w:b/>
                      <w:color w:val="000000"/>
                      <w:szCs w:val="21"/>
                    </w:rPr>
                    <w:t>辆</w:t>
                  </w:r>
                  <w:r>
                    <w:rPr>
                      <w:rFonts w:ascii="Times New Roman" w:hAnsi="Times New Roman" w:cs="Times New Roman"/>
                      <w:b/>
                      <w:color w:val="000000"/>
                      <w:szCs w:val="21"/>
                    </w:rPr>
                    <w:t>/</w:t>
                  </w:r>
                  <w:r>
                    <w:rPr>
                      <w:rFonts w:ascii="Times New Roman" w:hAnsiTheme="minorEastAsia" w:cs="Times New Roman"/>
                      <w:b/>
                      <w:color w:val="000000"/>
                      <w:szCs w:val="21"/>
                    </w:rPr>
                    <w:t>年）</w:t>
                  </w:r>
                </w:p>
              </w:tc>
              <w:tc>
                <w:tcPr>
                  <w:tcW w:w="1242" w:type="dxa"/>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需喷漆面积</w:t>
                  </w:r>
                </w:p>
              </w:tc>
              <w:tc>
                <w:tcPr>
                  <w:tcW w:w="4720" w:type="dxa"/>
                  <w:gridSpan w:val="3"/>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水性漆</w:t>
                  </w:r>
                </w:p>
              </w:tc>
            </w:tr>
            <w:tr w:rsidR="004934DB" w:rsidTr="00B16B78">
              <w:trPr>
                <w:trHeight w:val="249"/>
                <w:jc w:val="center"/>
              </w:trPr>
              <w:tc>
                <w:tcPr>
                  <w:tcW w:w="1167"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400"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242" w:type="dxa"/>
                  <w:vMerge w:val="restart"/>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imes New Roman" w:cs="Times New Roman"/>
                      <w:b/>
                      <w:color w:val="000000"/>
                      <w:szCs w:val="21"/>
                    </w:rPr>
                    <w:t>m</w:t>
                  </w:r>
                  <w:r>
                    <w:rPr>
                      <w:rFonts w:ascii="Times New Roman" w:hAnsi="Times New Roman" w:cs="Times New Roman"/>
                      <w:b/>
                      <w:color w:val="000000"/>
                      <w:szCs w:val="21"/>
                      <w:vertAlign w:val="superscript"/>
                    </w:rPr>
                    <w:t>2</w:t>
                  </w:r>
                  <w:r>
                    <w:rPr>
                      <w:rFonts w:ascii="Times New Roman" w:hAnsi="Times New Roman" w:cs="Times New Roman"/>
                      <w:b/>
                      <w:color w:val="000000"/>
                      <w:szCs w:val="21"/>
                    </w:rPr>
                    <w:t>/</w:t>
                  </w:r>
                  <w:r>
                    <w:rPr>
                      <w:rFonts w:ascii="Times New Roman" w:hAnsiTheme="minorEastAsia" w:cs="Times New Roman"/>
                      <w:b/>
                      <w:color w:val="000000"/>
                      <w:szCs w:val="21"/>
                    </w:rPr>
                    <w:t>年</w:t>
                  </w:r>
                </w:p>
              </w:tc>
              <w:tc>
                <w:tcPr>
                  <w:tcW w:w="1755" w:type="dxa"/>
                  <w:vMerge w:val="restart"/>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漆膜厚度（</w:t>
                  </w:r>
                  <w:r>
                    <w:rPr>
                      <w:rFonts w:ascii="Times New Roman" w:hAnsi="Times New Roman" w:cs="Times New Roman"/>
                      <w:b/>
                      <w:color w:val="000000"/>
                      <w:szCs w:val="21"/>
                    </w:rPr>
                    <w:t>μm</w:t>
                  </w:r>
                  <w:r>
                    <w:rPr>
                      <w:rFonts w:ascii="Times New Roman" w:hAnsiTheme="minorEastAsia" w:cs="Times New Roman"/>
                      <w:b/>
                      <w:color w:val="000000"/>
                      <w:szCs w:val="21"/>
                    </w:rPr>
                    <w:t>）</w:t>
                  </w:r>
                </w:p>
              </w:tc>
              <w:tc>
                <w:tcPr>
                  <w:tcW w:w="2965" w:type="dxa"/>
                  <w:gridSpan w:val="2"/>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heme="minorEastAsia" w:cs="Times New Roman"/>
                      <w:b/>
                      <w:color w:val="000000"/>
                      <w:szCs w:val="21"/>
                    </w:rPr>
                    <w:t>水性漆用量</w:t>
                  </w:r>
                </w:p>
              </w:tc>
            </w:tr>
            <w:tr w:rsidR="004934DB" w:rsidTr="00B16B78">
              <w:trPr>
                <w:trHeight w:val="383"/>
                <w:jc w:val="center"/>
              </w:trPr>
              <w:tc>
                <w:tcPr>
                  <w:tcW w:w="1167"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400"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242"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755" w:type="dxa"/>
                  <w:vMerge/>
                  <w:vAlign w:val="center"/>
                </w:tcPr>
                <w:p w:rsidR="004934DB" w:rsidRDefault="004934DB">
                  <w:pPr>
                    <w:spacing w:line="192" w:lineRule="auto"/>
                    <w:jc w:val="center"/>
                    <w:rPr>
                      <w:rFonts w:ascii="Times New Roman" w:hAnsi="Times New Roman" w:cs="Times New Roman"/>
                      <w:b/>
                      <w:color w:val="000000"/>
                      <w:szCs w:val="21"/>
                    </w:rPr>
                  </w:pPr>
                </w:p>
              </w:tc>
              <w:tc>
                <w:tcPr>
                  <w:tcW w:w="1561" w:type="dxa"/>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imes New Roman" w:cs="Times New Roman"/>
                      <w:b/>
                      <w:color w:val="000000"/>
                      <w:szCs w:val="21"/>
                    </w:rPr>
                    <w:t>g/m</w:t>
                  </w:r>
                  <w:r>
                    <w:rPr>
                      <w:rFonts w:ascii="Times New Roman" w:hAnsi="Times New Roman" w:cs="Times New Roman"/>
                      <w:b/>
                      <w:color w:val="000000"/>
                      <w:szCs w:val="21"/>
                      <w:vertAlign w:val="superscript"/>
                    </w:rPr>
                    <w:t>2</w:t>
                  </w:r>
                </w:p>
              </w:tc>
              <w:tc>
                <w:tcPr>
                  <w:tcW w:w="1404" w:type="dxa"/>
                  <w:vAlign w:val="center"/>
                </w:tcPr>
                <w:p w:rsidR="004934DB" w:rsidRDefault="00AB546C">
                  <w:pPr>
                    <w:spacing w:line="192" w:lineRule="auto"/>
                    <w:jc w:val="center"/>
                    <w:rPr>
                      <w:rFonts w:ascii="Times New Roman" w:hAnsi="Times New Roman" w:cs="Times New Roman"/>
                      <w:b/>
                      <w:color w:val="000000"/>
                      <w:szCs w:val="21"/>
                    </w:rPr>
                  </w:pPr>
                  <w:r>
                    <w:rPr>
                      <w:rFonts w:ascii="Times New Roman" w:hAnsi="Times New Roman" w:cs="Times New Roman"/>
                      <w:b/>
                      <w:color w:val="000000"/>
                      <w:szCs w:val="21"/>
                    </w:rPr>
                    <w:t>t/a</w:t>
                  </w:r>
                </w:p>
              </w:tc>
            </w:tr>
            <w:tr w:rsidR="00D76569" w:rsidTr="00B16B78">
              <w:trPr>
                <w:trHeight w:val="184"/>
                <w:jc w:val="center"/>
              </w:trPr>
              <w:tc>
                <w:tcPr>
                  <w:tcW w:w="1167" w:type="dxa"/>
                  <w:vAlign w:val="center"/>
                </w:tcPr>
                <w:p w:rsidR="00D76569" w:rsidRDefault="00D76569">
                  <w:pPr>
                    <w:spacing w:line="192" w:lineRule="auto"/>
                    <w:jc w:val="center"/>
                    <w:rPr>
                      <w:rFonts w:ascii="Times New Roman" w:hAnsi="Times New Roman" w:cs="Times New Roman"/>
                      <w:color w:val="000000"/>
                      <w:szCs w:val="21"/>
                    </w:rPr>
                  </w:pPr>
                  <w:r>
                    <w:rPr>
                      <w:rFonts w:ascii="Times New Roman" w:hAnsiTheme="minorEastAsia" w:cs="Times New Roman" w:hint="eastAsia"/>
                      <w:color w:val="000000"/>
                      <w:szCs w:val="21"/>
                    </w:rPr>
                    <w:t>喷漆车辆</w:t>
                  </w:r>
                </w:p>
              </w:tc>
              <w:tc>
                <w:tcPr>
                  <w:tcW w:w="1400" w:type="dxa"/>
                  <w:vAlign w:val="center"/>
                </w:tcPr>
                <w:p w:rsidR="00D76569" w:rsidRDefault="00661D08" w:rsidP="00D76569">
                  <w:pPr>
                    <w:spacing w:line="192" w:lineRule="auto"/>
                    <w:jc w:val="center"/>
                    <w:rPr>
                      <w:rFonts w:ascii="Times New Roman" w:hAnsi="Times New Roman" w:cs="Times New Roman"/>
                      <w:color w:val="000000"/>
                      <w:szCs w:val="21"/>
                    </w:rPr>
                  </w:pPr>
                  <w:r>
                    <w:rPr>
                      <w:rFonts w:ascii="Times New Roman" w:hAnsi="Times New Roman" w:cs="Times New Roman" w:hint="eastAsia"/>
                      <w:color w:val="000000"/>
                      <w:szCs w:val="21"/>
                    </w:rPr>
                    <w:t>5</w:t>
                  </w:r>
                  <w:r w:rsidR="00D76569">
                    <w:rPr>
                      <w:rFonts w:ascii="Times New Roman" w:hAnsi="Times New Roman" w:cs="Times New Roman"/>
                      <w:color w:val="000000"/>
                      <w:szCs w:val="21"/>
                    </w:rPr>
                    <w:t xml:space="preserve">00 </w:t>
                  </w:r>
                </w:p>
              </w:tc>
              <w:tc>
                <w:tcPr>
                  <w:tcW w:w="1242" w:type="dxa"/>
                  <w:vAlign w:val="center"/>
                </w:tcPr>
                <w:p w:rsidR="00D76569" w:rsidRDefault="00D76569">
                  <w:pPr>
                    <w:spacing w:line="192" w:lineRule="auto"/>
                    <w:jc w:val="center"/>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color w:val="000000"/>
                      <w:szCs w:val="21"/>
                    </w:rPr>
                    <w:t>00</w:t>
                  </w:r>
                  <w:r w:rsidR="00661D08">
                    <w:rPr>
                      <w:rFonts w:ascii="Times New Roman" w:hAnsi="Times New Roman" w:cs="Times New Roman" w:hint="eastAsia"/>
                      <w:color w:val="000000"/>
                      <w:szCs w:val="21"/>
                    </w:rPr>
                    <w:t>0</w:t>
                  </w:r>
                </w:p>
              </w:tc>
              <w:tc>
                <w:tcPr>
                  <w:tcW w:w="1755" w:type="dxa"/>
                  <w:vAlign w:val="center"/>
                </w:tcPr>
                <w:p w:rsidR="00D76569" w:rsidRDefault="00D76569">
                  <w:pPr>
                    <w:spacing w:line="192" w:lineRule="auto"/>
                    <w:jc w:val="center"/>
                    <w:rPr>
                      <w:rFonts w:ascii="Times New Roman" w:hAnsi="Times New Roman" w:cs="Times New Roman"/>
                      <w:color w:val="000000"/>
                      <w:szCs w:val="21"/>
                    </w:rPr>
                  </w:pPr>
                  <w:r>
                    <w:rPr>
                      <w:rFonts w:ascii="Times New Roman" w:hAnsi="Times New Roman" w:cs="Times New Roman"/>
                      <w:color w:val="000000"/>
                      <w:szCs w:val="21"/>
                    </w:rPr>
                    <w:t>25</w:t>
                  </w:r>
                </w:p>
              </w:tc>
              <w:tc>
                <w:tcPr>
                  <w:tcW w:w="1561" w:type="dxa"/>
                  <w:vAlign w:val="center"/>
                </w:tcPr>
                <w:p w:rsidR="00D76569" w:rsidRDefault="00D76569">
                  <w:pPr>
                    <w:spacing w:line="192" w:lineRule="auto"/>
                    <w:jc w:val="center"/>
                    <w:rPr>
                      <w:rFonts w:ascii="Times New Roman" w:hAnsi="Times New Roman" w:cs="Times New Roman"/>
                      <w:color w:val="000000"/>
                      <w:szCs w:val="21"/>
                    </w:rPr>
                  </w:pPr>
                  <w:r>
                    <w:rPr>
                      <w:rFonts w:ascii="Times New Roman" w:hAnsi="Times New Roman" w:cs="Times New Roman"/>
                      <w:color w:val="000000"/>
                      <w:szCs w:val="21"/>
                    </w:rPr>
                    <w:t>67.2</w:t>
                  </w:r>
                </w:p>
              </w:tc>
              <w:tc>
                <w:tcPr>
                  <w:tcW w:w="1404" w:type="dxa"/>
                  <w:vAlign w:val="center"/>
                </w:tcPr>
                <w:p w:rsidR="00250DF7" w:rsidRDefault="00D76569" w:rsidP="00104455">
                  <w:pPr>
                    <w:spacing w:line="192" w:lineRule="auto"/>
                    <w:jc w:val="center"/>
                    <w:rPr>
                      <w:rFonts w:ascii="Times New Roman" w:hAnsi="Times New Roman" w:cs="Times New Roman"/>
                      <w:color w:val="000000"/>
                      <w:szCs w:val="21"/>
                    </w:rPr>
                  </w:pPr>
                  <w:r>
                    <w:rPr>
                      <w:rFonts w:ascii="Times New Roman" w:hAnsi="Times New Roman" w:cs="Times New Roman" w:hint="eastAsia"/>
                      <w:color w:val="000000"/>
                      <w:szCs w:val="21"/>
                    </w:rPr>
                    <w:t>0.067</w:t>
                  </w:r>
                </w:p>
              </w:tc>
            </w:tr>
          </w:tbl>
          <w:p w:rsidR="004934DB" w:rsidRDefault="00AB546C" w:rsidP="0043786D">
            <w:pPr>
              <w:adjustRightInd w:val="0"/>
              <w:snapToGrid w:val="0"/>
              <w:spacing w:beforeLines="50"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lastRenderedPageBreak/>
              <w:t>本项目年用水性漆</w:t>
            </w:r>
            <w:r w:rsidR="00D76569">
              <w:rPr>
                <w:rFonts w:ascii="Times New Roman" w:hAnsi="Times New Roman" w:cs="Times New Roman" w:hint="eastAsia"/>
                <w:bCs/>
                <w:color w:val="000000"/>
                <w:sz w:val="24"/>
                <w:szCs w:val="24"/>
              </w:rPr>
              <w:t>0.067</w:t>
            </w:r>
            <w:r>
              <w:rPr>
                <w:rFonts w:ascii="Times New Roman" w:hAnsi="Times New Roman" w:cs="Times New Roman" w:hint="eastAsia"/>
                <w:bCs/>
                <w:color w:val="000000"/>
                <w:sz w:val="24"/>
                <w:szCs w:val="24"/>
              </w:rPr>
              <w:t>吨。本项目所用水性漆中不含苯及苯系物，水性漆中的助溶剂全部挥发，产生挥发性有机废气（计为</w:t>
            </w:r>
            <w:r>
              <w:rPr>
                <w:rFonts w:ascii="Times New Roman" w:hAnsi="Times New Roman" w:cs="Times New Roman" w:hint="eastAsia"/>
                <w:bCs/>
                <w:color w:val="000000"/>
                <w:sz w:val="24"/>
                <w:szCs w:val="24"/>
              </w:rPr>
              <w:t xml:space="preserve"> </w:t>
            </w:r>
            <w:r>
              <w:rPr>
                <w:rFonts w:ascii="Times New Roman" w:hAnsi="Times New Roman" w:cs="Times New Roman" w:hint="eastAsia"/>
                <w:bCs/>
                <w:color w:val="000000"/>
                <w:sz w:val="24"/>
                <w:szCs w:val="24"/>
              </w:rPr>
              <w:t>非甲烷总烃）</w:t>
            </w:r>
            <w:r>
              <w:rPr>
                <w:rFonts w:ascii="Times New Roman" w:hAnsi="Times New Roman" w:cs="Times New Roman" w:hint="eastAsia"/>
                <w:bCs/>
                <w:color w:val="000000"/>
                <w:sz w:val="24"/>
                <w:szCs w:val="24"/>
              </w:rPr>
              <w:t>0.0</w:t>
            </w:r>
            <w:r w:rsidR="00250DF7">
              <w:rPr>
                <w:rFonts w:ascii="Times New Roman" w:hAnsi="Times New Roman" w:cs="Times New Roman" w:hint="eastAsia"/>
                <w:bCs/>
                <w:color w:val="000000"/>
                <w:sz w:val="24"/>
                <w:szCs w:val="24"/>
              </w:rPr>
              <w:t>02</w:t>
            </w:r>
            <w:r>
              <w:rPr>
                <w:rFonts w:ascii="Times New Roman" w:hAnsi="Times New Roman" w:cs="Times New Roman" w:hint="eastAsia"/>
                <w:bCs/>
                <w:color w:val="000000"/>
                <w:sz w:val="24"/>
                <w:szCs w:val="24"/>
              </w:rPr>
              <w:t>t/a</w:t>
            </w:r>
            <w:r>
              <w:rPr>
                <w:rFonts w:ascii="Times New Roman" w:hAnsi="Times New Roman" w:cs="Times New Roman" w:hint="eastAsia"/>
                <w:bCs/>
                <w:color w:val="000000"/>
                <w:sz w:val="24"/>
                <w:szCs w:val="24"/>
              </w:rPr>
              <w:t>。废气收集效率按照</w:t>
            </w:r>
            <w:r>
              <w:rPr>
                <w:rFonts w:ascii="Times New Roman" w:hAnsi="Times New Roman" w:cs="Times New Roman" w:hint="eastAsia"/>
                <w:bCs/>
                <w:color w:val="000000"/>
                <w:sz w:val="24"/>
                <w:szCs w:val="24"/>
              </w:rPr>
              <w:t xml:space="preserve"> 95%</w:t>
            </w:r>
            <w:r>
              <w:rPr>
                <w:rFonts w:ascii="Times New Roman" w:hAnsi="Times New Roman" w:cs="Times New Roman" w:hint="eastAsia"/>
                <w:bCs/>
                <w:color w:val="000000"/>
                <w:sz w:val="24"/>
                <w:szCs w:val="24"/>
              </w:rPr>
              <w:t>计算，固体附着率按照</w:t>
            </w:r>
            <w:r>
              <w:rPr>
                <w:rFonts w:ascii="Times New Roman" w:hAnsi="Times New Roman" w:cs="Times New Roman" w:hint="eastAsia"/>
                <w:bCs/>
                <w:color w:val="000000"/>
                <w:sz w:val="24"/>
                <w:szCs w:val="24"/>
              </w:rPr>
              <w:t>75%</w:t>
            </w:r>
            <w:r>
              <w:rPr>
                <w:rFonts w:ascii="Times New Roman" w:hAnsi="Times New Roman" w:cs="Times New Roman" w:hint="eastAsia"/>
                <w:bCs/>
                <w:color w:val="000000"/>
                <w:sz w:val="24"/>
                <w:szCs w:val="24"/>
              </w:rPr>
              <w:t>，颗粒物的治理效率为</w:t>
            </w:r>
            <w:r>
              <w:rPr>
                <w:rFonts w:ascii="Times New Roman" w:hAnsi="Times New Roman" w:cs="Times New Roman" w:hint="eastAsia"/>
                <w:bCs/>
                <w:color w:val="000000"/>
                <w:sz w:val="24"/>
                <w:szCs w:val="24"/>
              </w:rPr>
              <w:t>9</w:t>
            </w:r>
            <w:r w:rsidR="00995449">
              <w:rPr>
                <w:rFonts w:ascii="Times New Roman" w:hAnsi="Times New Roman" w:cs="Times New Roman" w:hint="eastAsia"/>
                <w:bCs/>
                <w:color w:val="000000"/>
                <w:sz w:val="24"/>
                <w:szCs w:val="24"/>
              </w:rPr>
              <w:t>0</w:t>
            </w: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w:t>
            </w:r>
            <w:r w:rsidR="00D76569" w:rsidRPr="00917B4B">
              <w:rPr>
                <w:sz w:val="24"/>
              </w:rPr>
              <w:t>经</w:t>
            </w:r>
            <w:r w:rsidR="00D76569" w:rsidRPr="00917B4B">
              <w:rPr>
                <w:kern w:val="0"/>
                <w:sz w:val="24"/>
              </w:rPr>
              <w:t>过滤棉</w:t>
            </w:r>
            <w:r>
              <w:rPr>
                <w:rFonts w:ascii="Times New Roman" w:hAnsi="Times New Roman" w:cs="Times New Roman" w:hint="eastAsia"/>
                <w:bCs/>
                <w:color w:val="000000"/>
                <w:sz w:val="24"/>
                <w:szCs w:val="24"/>
              </w:rPr>
              <w:t>＋</w:t>
            </w:r>
            <w:r w:rsidR="00D76569" w:rsidRPr="00917B4B">
              <w:rPr>
                <w:rFonts w:hint="eastAsia"/>
                <w:kern w:val="0"/>
                <w:sz w:val="24"/>
              </w:rPr>
              <w:t>两级</w:t>
            </w:r>
            <w:r>
              <w:rPr>
                <w:rFonts w:ascii="Times New Roman" w:hAnsi="Times New Roman" w:cs="Times New Roman" w:hint="eastAsia"/>
                <w:bCs/>
                <w:color w:val="000000"/>
                <w:sz w:val="24"/>
                <w:szCs w:val="24"/>
              </w:rPr>
              <w:t>活性炭处理对非甲烷总烃的去除效率为</w:t>
            </w:r>
            <w:r>
              <w:rPr>
                <w:rFonts w:ascii="Times New Roman" w:hAnsi="Times New Roman" w:cs="Times New Roman" w:hint="eastAsia"/>
                <w:bCs/>
                <w:color w:val="000000"/>
                <w:sz w:val="24"/>
                <w:szCs w:val="24"/>
              </w:rPr>
              <w:t xml:space="preserve"> 90%</w:t>
            </w:r>
            <w:r>
              <w:rPr>
                <w:rFonts w:ascii="Times New Roman" w:hAnsi="Times New Roman" w:cs="Times New Roman" w:hint="eastAsia"/>
                <w:bCs/>
                <w:color w:val="000000"/>
                <w:sz w:val="24"/>
                <w:szCs w:val="24"/>
              </w:rPr>
              <w:t>。</w:t>
            </w:r>
          </w:p>
          <w:p w:rsidR="004934DB" w:rsidRDefault="00AB546C" w:rsidP="00250DF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水性漆物料平衡图见图</w:t>
            </w:r>
            <w:r>
              <w:rPr>
                <w:rFonts w:ascii="Times New Roman" w:hAnsi="Times New Roman" w:cs="Times New Roman" w:hint="eastAsia"/>
                <w:bCs/>
                <w:color w:val="000000"/>
                <w:sz w:val="24"/>
                <w:szCs w:val="24"/>
              </w:rPr>
              <w:t xml:space="preserve"> 2</w:t>
            </w:r>
            <w:r>
              <w:rPr>
                <w:rFonts w:ascii="Times New Roman" w:hAnsi="Times New Roman" w:cs="Times New Roman" w:hint="eastAsia"/>
                <w:bCs/>
                <w:color w:val="000000"/>
                <w:sz w:val="24"/>
                <w:szCs w:val="24"/>
              </w:rPr>
              <w:t>。</w:t>
            </w:r>
          </w:p>
          <w:p w:rsidR="004934DB" w:rsidRDefault="00260605">
            <w:pPr>
              <w:adjustRightInd w:val="0"/>
              <w:snapToGri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pict>
                <v:rect id="_x0000_s2532" style="position:absolute;left:0;text-align:left;margin-left:299.7pt;margin-top:8.35pt;width:89.05pt;height:24.5pt;z-index:251921408;v-text-anchor:middle" filled="f">
                  <v:textbox style="mso-next-textbox:#_x0000_s2532" inset="0,0,0,0">
                    <w:txbxContent>
                      <w:p w:rsidR="009B2B59" w:rsidRDefault="009B2B59">
                        <w:pPr>
                          <w:rPr>
                            <w:rFonts w:ascii="Times New Roman" w:hAnsi="Times New Roman" w:cs="Times New Roman"/>
                            <w:sz w:val="18"/>
                            <w:szCs w:val="18"/>
                          </w:rPr>
                        </w:pPr>
                        <w:r>
                          <w:rPr>
                            <w:rFonts w:ascii="Times New Roman" w:hAnsi="Times New Roman" w:cs="Times New Roman" w:hint="eastAsia"/>
                            <w:sz w:val="18"/>
                            <w:szCs w:val="18"/>
                          </w:rPr>
                          <w:t>颗粒物排放：</w:t>
                        </w:r>
                        <w:r>
                          <w:rPr>
                            <w:rFonts w:ascii="Times New Roman" w:hAnsi="Times New Roman" w:cs="Times New Roman" w:hint="eastAsia"/>
                            <w:sz w:val="18"/>
                            <w:szCs w:val="18"/>
                          </w:rPr>
                          <w:t>0.0013</w:t>
                        </w:r>
                      </w:p>
                    </w:txbxContent>
                  </v:textbox>
                </v:rect>
              </w:pict>
            </w:r>
            <w:r>
              <w:rPr>
                <w:rFonts w:ascii="Times New Roman" w:hAnsi="Times New Roman" w:cs="Times New Roman"/>
                <w:bCs/>
                <w:color w:val="000000"/>
                <w:sz w:val="24"/>
                <w:szCs w:val="24"/>
              </w:rPr>
              <w:pict>
                <v:shape id="_x0000_s2531" type="#_x0000_t32" style="position:absolute;left:0;text-align:left;margin-left:253.95pt;margin-top:19.4pt;width:45.7pt;height:0;z-index:251920384;v-text-anchor:middle" o:connectortype="straight">
                  <v:stroke endarrow="block"/>
                </v:shape>
              </w:pict>
            </w:r>
            <w:r>
              <w:rPr>
                <w:rFonts w:ascii="Times New Roman" w:hAnsi="Times New Roman" w:cs="Times New Roman"/>
                <w:bCs/>
                <w:color w:val="000000"/>
                <w:sz w:val="24"/>
                <w:szCs w:val="24"/>
              </w:rPr>
              <w:pict>
                <v:rect id="_x0000_s2537" style="position:absolute;left:0;text-align:left;margin-left:109.95pt;margin-top:15.1pt;width:29.55pt;height:14.15pt;z-index:251926528;v-text-anchor:middle" filled="f" stroked="f">
                  <v:textbox style="mso-next-textbox:#_x0000_s2537" inset="0,0,0,0">
                    <w:txbxContent>
                      <w:p w:rsidR="009B2B59" w:rsidRDefault="009B2B59">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0.0143</w:t>
                        </w:r>
                      </w:p>
                    </w:txbxContent>
                  </v:textbox>
                </v:rect>
              </w:pict>
            </w:r>
            <w:r>
              <w:rPr>
                <w:rFonts w:ascii="Times New Roman" w:hAnsi="Times New Roman" w:cs="Times New Roman"/>
                <w:bCs/>
                <w:color w:val="000000"/>
                <w:sz w:val="24"/>
                <w:szCs w:val="24"/>
              </w:rPr>
              <w:pict>
                <v:rect id="_x0000_s2515" style="position:absolute;left:0;text-align:left;margin-left:143.2pt;margin-top:15.1pt;width:69.95pt;height:42.5pt;z-index:251906048;v-text-anchor:middle" filled="f">
                  <v:textbox style="mso-next-textbox:#_x0000_s2515" inset="0,0,0,0">
                    <w:txbxContent>
                      <w:p w:rsidR="009B2B59" w:rsidRDefault="009B2B59">
                        <w:pPr>
                          <w:adjustRightInd w:val="0"/>
                          <w:snapToGrid w:val="0"/>
                          <w:spacing w:line="120" w:lineRule="atLeast"/>
                          <w:rPr>
                            <w:rFonts w:ascii="Times New Roman" w:cs="Times New Roman"/>
                            <w:sz w:val="18"/>
                            <w:szCs w:val="18"/>
                          </w:rPr>
                        </w:pPr>
                        <w:r>
                          <w:rPr>
                            <w:rFonts w:ascii="Times New Roman" w:cs="Times New Roman" w:hint="eastAsia"/>
                            <w:sz w:val="18"/>
                            <w:szCs w:val="18"/>
                          </w:rPr>
                          <w:t>喷漆废气：</w:t>
                        </w:r>
                        <w:r>
                          <w:rPr>
                            <w:rFonts w:ascii="Times New Roman" w:cs="Times New Roman" w:hint="eastAsia"/>
                            <w:sz w:val="18"/>
                            <w:szCs w:val="18"/>
                          </w:rPr>
                          <w:t>0.0143</w:t>
                        </w:r>
                      </w:p>
                      <w:p w:rsidR="009B2B59" w:rsidRDefault="009B2B59">
                        <w:pPr>
                          <w:adjustRightInd w:val="0"/>
                          <w:snapToGrid w:val="0"/>
                          <w:spacing w:line="120" w:lineRule="atLeast"/>
                          <w:rPr>
                            <w:rFonts w:ascii="Times New Roman" w:cs="Times New Roman"/>
                            <w:sz w:val="18"/>
                            <w:szCs w:val="18"/>
                          </w:rPr>
                        </w:pPr>
                        <w:r>
                          <w:rPr>
                            <w:rFonts w:ascii="Times New Roman" w:cs="Times New Roman" w:hint="eastAsia"/>
                            <w:sz w:val="18"/>
                            <w:szCs w:val="18"/>
                          </w:rPr>
                          <w:t>颗粒物：</w:t>
                        </w:r>
                        <w:r>
                          <w:rPr>
                            <w:rFonts w:ascii="Times New Roman" w:cs="Times New Roman" w:hint="eastAsia"/>
                            <w:sz w:val="18"/>
                            <w:szCs w:val="18"/>
                          </w:rPr>
                          <w:t>0.013</w:t>
                        </w:r>
                      </w:p>
                      <w:p w:rsidR="009B2B59" w:rsidRDefault="009B2B59">
                        <w:pPr>
                          <w:adjustRightInd w:val="0"/>
                          <w:snapToGrid w:val="0"/>
                          <w:spacing w:line="120" w:lineRule="atLeast"/>
                          <w:rPr>
                            <w:rFonts w:ascii="Times New Roman" w:cs="Times New Roman"/>
                            <w:sz w:val="18"/>
                            <w:szCs w:val="18"/>
                          </w:rPr>
                        </w:pPr>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w:t>
                        </w:r>
                        <w:r>
                          <w:rPr>
                            <w:rFonts w:ascii="Times New Roman" w:cs="Times New Roman" w:hint="eastAsia"/>
                            <w:sz w:val="18"/>
                            <w:szCs w:val="18"/>
                          </w:rPr>
                          <w:t>0.0013</w:t>
                        </w:r>
                      </w:p>
                    </w:txbxContent>
                  </v:textbox>
                </v:rect>
              </w:pict>
            </w:r>
            <w:r>
              <w:rPr>
                <w:rFonts w:ascii="Times New Roman" w:hAnsi="Times New Roman" w:cs="Times New Roman"/>
                <w:bCs/>
                <w:color w:val="000000"/>
                <w:sz w:val="24"/>
                <w:szCs w:val="24"/>
              </w:rPr>
              <w:pict>
                <v:rect id="_x0000_s2575" style="position:absolute;left:0;text-align:left;margin-left:8.1pt;margin-top:2.4pt;width:413.55pt;height:179.35pt;z-index:251963392;v-text-anchor:middle" filled="f">
                  <v:textbox inset="0,0,0,0"/>
                </v:rect>
              </w:pict>
            </w:r>
            <w:r>
              <w:rPr>
                <w:rFonts w:ascii="Times New Roman" w:hAnsi="Times New Roman" w:cs="Times New Roman"/>
                <w:bCs/>
                <w:color w:val="000000"/>
                <w:sz w:val="24"/>
                <w:szCs w:val="24"/>
              </w:rPr>
              <w:pict>
                <v:shape id="_x0000_s2528" type="#_x0000_t32" style="position:absolute;left:0;text-align:left;margin-left:253.95pt;margin-top:19.4pt;width:0;height:97.85pt;z-index:251917312;v-text-anchor:middle" o:connectortype="straight"/>
              </w:pict>
            </w:r>
          </w:p>
          <w:p w:rsidR="004934DB" w:rsidRDefault="00260605">
            <w:pPr>
              <w:adjustRightInd w:val="0"/>
              <w:snapToGri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pict>
                <v:shape id="_x0000_s2524" type="#_x0000_t32" style="position:absolute;left:0;text-align:left;margin-left:213.15pt;margin-top:12.1pt;width:10.8pt;height:.05pt;z-index:251913216;v-text-anchor:middle" o:connectortype="straight"/>
              </w:pict>
            </w:r>
            <w:r>
              <w:rPr>
                <w:rFonts w:ascii="Times New Roman" w:hAnsi="Times New Roman" w:cs="Times New Roman"/>
                <w:bCs/>
                <w:color w:val="000000"/>
                <w:sz w:val="24"/>
                <w:szCs w:val="24"/>
              </w:rPr>
              <w:pict>
                <v:rect id="_x0000_s2539" style="position:absolute;left:0;text-align:left;margin-left:223.95pt;margin-top:16.7pt;width:33.85pt;height:21.65pt;z-index:251928576;v-text-anchor:middle" filled="f" stroked="f">
                  <v:textbox style="mso-next-textbox:#_x0000_s2539" inset="0,0,0,0">
                    <w:txbxContent>
                      <w:p w:rsidR="009B2B59" w:rsidRDefault="009B2B59">
                        <w:pPr>
                          <w:rPr>
                            <w:rFonts w:ascii="Times New Roman" w:hAnsi="Times New Roman" w:cs="Times New Roman"/>
                            <w:sz w:val="18"/>
                            <w:szCs w:val="18"/>
                          </w:rPr>
                        </w:pPr>
                        <w:r>
                          <w:rPr>
                            <w:rFonts w:ascii="Times New Roman" w:hAnsi="Times New Roman" w:cs="Times New Roman" w:hint="eastAsia"/>
                            <w:sz w:val="18"/>
                            <w:szCs w:val="18"/>
                          </w:rPr>
                          <w:t>0.0149</w:t>
                        </w:r>
                      </w:p>
                    </w:txbxContent>
                  </v:textbox>
                </v:rect>
              </w:pict>
            </w:r>
            <w:r>
              <w:rPr>
                <w:rFonts w:ascii="Times New Roman" w:hAnsi="Times New Roman" w:cs="Times New Roman"/>
                <w:bCs/>
                <w:color w:val="000000"/>
                <w:sz w:val="24"/>
                <w:szCs w:val="24"/>
              </w:rPr>
              <w:pict>
                <v:shape id="_x0000_s2513" type="#_x0000_t32" style="position:absolute;left:0;text-align:left;margin-left:112.4pt;margin-top:12.1pt;width:0;height:126.95pt;z-index:251904000;v-text-anchor:middle" o:connectortype="straight"/>
              </w:pict>
            </w:r>
            <w:r>
              <w:rPr>
                <w:rFonts w:ascii="Times New Roman" w:hAnsi="Times New Roman" w:cs="Times New Roman"/>
                <w:bCs/>
                <w:color w:val="000000"/>
                <w:sz w:val="24"/>
                <w:szCs w:val="24"/>
              </w:rPr>
              <w:pict>
                <v:shape id="_x0000_s2514" type="#_x0000_t32" style="position:absolute;left:0;text-align:left;margin-left:112.4pt;margin-top:12.1pt;width:30.8pt;height:0;z-index:251905024;v-text-anchor:middle" o:connectortype="straight">
                  <v:stroke endarrow="block"/>
                </v:shape>
              </w:pict>
            </w:r>
            <w:r>
              <w:rPr>
                <w:rFonts w:ascii="Times New Roman" w:hAnsi="Times New Roman" w:cs="Times New Roman"/>
                <w:bCs/>
                <w:color w:val="000000"/>
                <w:sz w:val="24"/>
                <w:szCs w:val="24"/>
              </w:rPr>
              <w:pict>
                <v:shape id="_x0000_s2526" type="#_x0000_t32" style="position:absolute;left:0;text-align:left;margin-left:223.95pt;margin-top:12.1pt;width:0;height:46.55pt;z-index:251915264;v-text-anchor:middle" o:connectortype="straight"/>
              </w:pict>
            </w:r>
          </w:p>
          <w:p w:rsidR="004934DB" w:rsidRDefault="00260605" w:rsidP="00E874C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pict>
                <v:rect id="_x0000_s2534" style="position:absolute;left:0;text-align:left;margin-left:299.65pt;margin-top:7.2pt;width:89.05pt;height:50.1pt;z-index:251923456;v-text-anchor:middle" filled="f">
                  <v:textbox style="mso-next-textbox:#_x0000_s2534" inset="0,0,0,0">
                    <w:txbxContent>
                      <w:p w:rsidR="009B2B59" w:rsidRDefault="009B2B59" w:rsidP="00995449">
                        <w:pPr>
                          <w:adjustRightInd w:val="0"/>
                          <w:snapToGrid w:val="0"/>
                          <w:rPr>
                            <w:rFonts w:ascii="Times New Roman" w:cs="Times New Roman"/>
                            <w:sz w:val="18"/>
                            <w:szCs w:val="18"/>
                          </w:rPr>
                        </w:pPr>
                        <w:r>
                          <w:rPr>
                            <w:rFonts w:ascii="Times New Roman" w:cs="Times New Roman" w:hint="eastAsia"/>
                            <w:sz w:val="18"/>
                            <w:szCs w:val="18"/>
                          </w:rPr>
                          <w:t>过滤棉、活性炭吸附</w:t>
                        </w:r>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w:t>
                        </w:r>
                        <w:r w:rsidRPr="00995449">
                          <w:rPr>
                            <w:rFonts w:ascii="Times New Roman" w:cs="Times New Roman"/>
                            <w:sz w:val="18"/>
                            <w:szCs w:val="18"/>
                          </w:rPr>
                          <w:t>0.0</w:t>
                        </w:r>
                        <w:r>
                          <w:rPr>
                            <w:rFonts w:ascii="Times New Roman" w:cs="Times New Roman" w:hint="eastAsia"/>
                            <w:sz w:val="18"/>
                            <w:szCs w:val="18"/>
                          </w:rPr>
                          <w:t>0171</w:t>
                        </w:r>
                      </w:p>
                      <w:p w:rsidR="009B2B59" w:rsidRDefault="009B2B59" w:rsidP="00995449">
                        <w:pPr>
                          <w:adjustRightInd w:val="0"/>
                          <w:snapToGrid w:val="0"/>
                        </w:pPr>
                        <w:r>
                          <w:rPr>
                            <w:rFonts w:ascii="Times New Roman" w:cs="Times New Roman" w:hint="eastAsia"/>
                            <w:sz w:val="18"/>
                            <w:szCs w:val="18"/>
                          </w:rPr>
                          <w:t>颗粒物：</w:t>
                        </w:r>
                        <w:r>
                          <w:rPr>
                            <w:rFonts w:ascii="Times New Roman" w:cs="Times New Roman" w:hint="eastAsia"/>
                            <w:sz w:val="18"/>
                            <w:szCs w:val="18"/>
                          </w:rPr>
                          <w:t>0.0117</w:t>
                        </w:r>
                      </w:p>
                    </w:txbxContent>
                  </v:textbox>
                </v:rect>
              </w:pict>
            </w:r>
            <w:r>
              <w:rPr>
                <w:rFonts w:ascii="Times New Roman" w:hAnsi="Times New Roman" w:cs="Times New Roman"/>
                <w:bCs/>
                <w:color w:val="000000"/>
                <w:sz w:val="24"/>
                <w:szCs w:val="24"/>
              </w:rPr>
              <w:pict>
                <v:shape id="_x0000_s2527" type="#_x0000_t32" style="position:absolute;left:0;text-align:left;margin-left:223.95pt;margin-top:16.2pt;width:30pt;height:0;z-index:251916288;v-text-anchor:middle" o:connectortype="straight">
                  <v:stroke endarrow="block"/>
                </v:shape>
              </w:pict>
            </w:r>
          </w:p>
          <w:p w:rsidR="004934DB" w:rsidRDefault="00260605" w:rsidP="00146D0C">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pict>
                <v:shape id="_x0000_s2533" type="#_x0000_t32" style="position:absolute;left:0;text-align:left;margin-left:254pt;margin-top:-.2pt;width:45.7pt;height:0;z-index:251922432;v-text-anchor:middle" o:connectortype="straight">
                  <v:stroke endarrow="block"/>
                </v:shape>
              </w:pict>
            </w:r>
            <w:r>
              <w:rPr>
                <w:rFonts w:ascii="Times New Roman" w:hAnsi="Times New Roman" w:cs="Times New Roman"/>
                <w:bCs/>
                <w:color w:val="000000"/>
                <w:sz w:val="24"/>
                <w:szCs w:val="24"/>
              </w:rPr>
              <w:pict>
                <v:shape id="_x0000_s2525" type="#_x0000_t32" style="position:absolute;left:0;text-align:left;margin-left:213.15pt;margin-top:17.25pt;width:10.8pt;height:.05pt;z-index:251914240;v-text-anchor:middle" o:connectortype="straight"/>
              </w:pict>
            </w:r>
            <w:r>
              <w:rPr>
                <w:rFonts w:ascii="Times New Roman" w:hAnsi="Times New Roman" w:cs="Times New Roman"/>
                <w:bCs/>
                <w:color w:val="000000"/>
                <w:sz w:val="24"/>
                <w:szCs w:val="24"/>
              </w:rPr>
              <w:pict>
                <v:rect id="_x0000_s2519" style="position:absolute;left:0;text-align:left;margin-left:143.2pt;margin-top:2.25pt;width:69.95pt;height:30pt;z-index:251908096;v-text-anchor:middle" filled="f">
                  <v:textbox style="mso-next-textbox:#_x0000_s2519" inset="0,0,0,0">
                    <w:txbxContent>
                      <w:p w:rsidR="009B2B59" w:rsidRDefault="009B2B59">
                        <w:pPr>
                          <w:adjustRightInd w:val="0"/>
                          <w:snapToGrid w:val="0"/>
                          <w:spacing w:line="120" w:lineRule="atLeast"/>
                          <w:rPr>
                            <w:rFonts w:ascii="Times New Roman" w:cs="Times New Roman"/>
                            <w:sz w:val="18"/>
                            <w:szCs w:val="18"/>
                          </w:rPr>
                        </w:pPr>
                        <w:r>
                          <w:rPr>
                            <w:rFonts w:ascii="Times New Roman" w:cs="Times New Roman" w:hint="eastAsia"/>
                            <w:sz w:val="18"/>
                            <w:szCs w:val="18"/>
                          </w:rPr>
                          <w:t>烘干废气：</w:t>
                        </w:r>
                        <w:r>
                          <w:rPr>
                            <w:rFonts w:ascii="Times New Roman" w:cs="Times New Roman" w:hint="eastAsia"/>
                            <w:sz w:val="18"/>
                            <w:szCs w:val="18"/>
                          </w:rPr>
                          <w:t>0.0006</w:t>
                        </w:r>
                      </w:p>
                      <w:p w:rsidR="009B2B59" w:rsidRDefault="009B2B59">
                        <w:pPr>
                          <w:adjustRightInd w:val="0"/>
                          <w:snapToGrid w:val="0"/>
                          <w:spacing w:line="120" w:lineRule="atLeast"/>
                          <w:rPr>
                            <w:rFonts w:ascii="Times New Roman" w:cs="Times New Roman"/>
                            <w:sz w:val="18"/>
                            <w:szCs w:val="18"/>
                          </w:rPr>
                        </w:pPr>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w:t>
                        </w:r>
                        <w:r>
                          <w:rPr>
                            <w:rFonts w:ascii="Times New Roman" w:cs="Times New Roman" w:hint="eastAsia"/>
                            <w:sz w:val="18"/>
                            <w:szCs w:val="18"/>
                          </w:rPr>
                          <w:t>0.0006</w:t>
                        </w:r>
                      </w:p>
                      <w:p w:rsidR="009B2B59" w:rsidRDefault="009B2B59">
                        <w:pPr>
                          <w:adjustRightInd w:val="0"/>
                          <w:snapToGrid w:val="0"/>
                          <w:spacing w:line="120" w:lineRule="atLeast"/>
                          <w:rPr>
                            <w:rFonts w:ascii="Times New Roman" w:cs="Times New Roman"/>
                            <w:sz w:val="18"/>
                            <w:szCs w:val="18"/>
                          </w:rPr>
                        </w:pPr>
                      </w:p>
                    </w:txbxContent>
                  </v:textbox>
                </v:rect>
              </w:pict>
            </w:r>
            <w:r w:rsidRPr="00260605">
              <w:rPr>
                <w:rFonts w:ascii="Times New Roman" w:hAnsi="Times New Roman" w:cs="Times New Roman"/>
                <w:b/>
                <w:color w:val="000000"/>
                <w:sz w:val="24"/>
              </w:rPr>
              <w:pict>
                <v:rect id="_x0000_s2538" style="position:absolute;left:0;text-align:left;margin-left:113.65pt;margin-top:-.2pt;width:29.55pt;height:14.15pt;z-index:251927552;v-text-anchor:middle" filled="f" stroked="f">
                  <v:textbox style="mso-next-textbox:#_x0000_s2538" inset="0,0,0,0">
                    <w:txbxContent>
                      <w:p w:rsidR="009B2B59" w:rsidRDefault="009B2B59">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0.0006</w:t>
                        </w:r>
                      </w:p>
                    </w:txbxContent>
                  </v:textbox>
                </v:rect>
              </w:pict>
            </w:r>
            <w:r>
              <w:rPr>
                <w:rFonts w:ascii="Times New Roman" w:hAnsi="Times New Roman" w:cs="Times New Roman"/>
                <w:bCs/>
                <w:color w:val="000000"/>
                <w:sz w:val="24"/>
                <w:szCs w:val="24"/>
              </w:rPr>
              <w:pict>
                <v:rect id="_x0000_s2511" style="position:absolute;left:0;text-align:left;margin-left:17.9pt;margin-top:8.5pt;width:61.65pt;height:49.95pt;z-index:251901952;v-text-anchor:middle" filled="f">
                  <v:textbox style="mso-next-textbox:#_x0000_s2511" inset="0,0,0,0">
                    <w:txbxContent>
                      <w:p w:rsidR="009B2B59" w:rsidRDefault="009B2B59">
                        <w:pPr>
                          <w:adjustRightInd w:val="0"/>
                          <w:snapToGrid w:val="0"/>
                          <w:spacing w:line="120" w:lineRule="atLeast"/>
                          <w:rPr>
                            <w:rFonts w:ascii="Times New Roman" w:hAnsi="Times New Roman" w:cs="Times New Roman"/>
                            <w:sz w:val="18"/>
                            <w:szCs w:val="18"/>
                          </w:rPr>
                        </w:pPr>
                        <w:r>
                          <w:rPr>
                            <w:rFonts w:ascii="Times New Roman" w:cs="Times New Roman"/>
                            <w:sz w:val="18"/>
                            <w:szCs w:val="18"/>
                          </w:rPr>
                          <w:t>漆料：</w:t>
                        </w:r>
                        <w:r>
                          <w:rPr>
                            <w:rFonts w:ascii="Times New Roman" w:hAnsi="Times New Roman" w:cs="Times New Roman" w:hint="eastAsia"/>
                            <w:sz w:val="18"/>
                            <w:szCs w:val="18"/>
                          </w:rPr>
                          <w:t>0.067</w:t>
                        </w:r>
                      </w:p>
                      <w:p w:rsidR="009B2B59" w:rsidRDefault="009B2B59">
                        <w:pPr>
                          <w:adjustRightInd w:val="0"/>
                          <w:snapToGrid w:val="0"/>
                          <w:spacing w:line="120" w:lineRule="atLeast"/>
                          <w:rPr>
                            <w:rFonts w:ascii="Times New Roman" w:hAnsi="Times New Roman" w:cs="Times New Roman"/>
                            <w:sz w:val="18"/>
                            <w:szCs w:val="18"/>
                          </w:rPr>
                        </w:pPr>
                        <w:r>
                          <w:rPr>
                            <w:rFonts w:ascii="Times New Roman" w:cs="Times New Roman" w:hint="eastAsia"/>
                            <w:sz w:val="18"/>
                            <w:szCs w:val="18"/>
                          </w:rPr>
                          <w:t>（</w:t>
                        </w:r>
                        <w:r>
                          <w:rPr>
                            <w:rFonts w:ascii="Times New Roman" w:cs="Times New Roman"/>
                            <w:sz w:val="18"/>
                            <w:szCs w:val="18"/>
                          </w:rPr>
                          <w:t>固体份：</w:t>
                        </w:r>
                        <w:r>
                          <w:rPr>
                            <w:rFonts w:ascii="Times New Roman" w:hAnsi="Times New Roman" w:cs="Times New Roman" w:hint="eastAsia"/>
                            <w:sz w:val="18"/>
                            <w:szCs w:val="18"/>
                          </w:rPr>
                          <w:t>0.065</w:t>
                        </w:r>
                      </w:p>
                      <w:p w:rsidR="009B2B59" w:rsidRDefault="009B2B59">
                        <w:pPr>
                          <w:adjustRightInd w:val="0"/>
                          <w:snapToGrid w:val="0"/>
                          <w:spacing w:line="120" w:lineRule="atLeast"/>
                          <w:rPr>
                            <w:rFonts w:ascii="Times New Roman" w:hAnsi="Times New Roman" w:cs="Times New Roman"/>
                            <w:sz w:val="18"/>
                            <w:szCs w:val="18"/>
                          </w:rPr>
                        </w:pPr>
                        <w:r>
                          <w:rPr>
                            <w:rFonts w:ascii="Times New Roman" w:cs="Times New Roman"/>
                            <w:sz w:val="18"/>
                            <w:szCs w:val="18"/>
                          </w:rPr>
                          <w:t>挥发份：</w:t>
                        </w:r>
                        <w:r>
                          <w:rPr>
                            <w:rFonts w:ascii="Times New Roman" w:hAnsi="Times New Roman" w:cs="Times New Roman"/>
                            <w:sz w:val="18"/>
                            <w:szCs w:val="18"/>
                          </w:rPr>
                          <w:t>0.0</w:t>
                        </w:r>
                        <w:r>
                          <w:rPr>
                            <w:rFonts w:ascii="Times New Roman" w:hAnsi="Times New Roman" w:cs="Times New Roman" w:hint="eastAsia"/>
                            <w:sz w:val="18"/>
                            <w:szCs w:val="18"/>
                          </w:rPr>
                          <w:t>02</w:t>
                        </w:r>
                        <w:r>
                          <w:rPr>
                            <w:rFonts w:ascii="Times New Roman" w:hAnsi="Times New Roman" w:cs="Times New Roman" w:hint="eastAsia"/>
                            <w:sz w:val="18"/>
                            <w:szCs w:val="18"/>
                          </w:rPr>
                          <w:t>）</w:t>
                        </w:r>
                      </w:p>
                    </w:txbxContent>
                  </v:textbox>
                </v:rect>
              </w:pict>
            </w:r>
            <w:r>
              <w:rPr>
                <w:rFonts w:ascii="Times New Roman" w:hAnsi="Times New Roman" w:cs="Times New Roman"/>
                <w:bCs/>
                <w:color w:val="000000"/>
                <w:sz w:val="24"/>
                <w:szCs w:val="24"/>
              </w:rPr>
              <w:pict>
                <v:shape id="_x0000_s2518" type="#_x0000_t32" style="position:absolute;left:0;text-align:left;margin-left:112.4pt;margin-top:16.8pt;width:30.8pt;height:.45pt;flip:y;z-index:251907072;v-text-anchor:middle" o:connectortype="straight">
                  <v:stroke endarrow="block"/>
                </v:shape>
              </w:pict>
            </w:r>
          </w:p>
          <w:p w:rsidR="004934DB" w:rsidRDefault="00260605" w:rsidP="00E874C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pict>
                <v:shape id="_x0000_s2512" type="#_x0000_t32" style="position:absolute;left:0;text-align:left;margin-left:79.55pt;margin-top:11.55pt;width:32.85pt;height:.05pt;z-index:251902976;v-text-anchor:middle" o:connectortype="straight">
                  <v:stroke endarrow="block"/>
                </v:shape>
              </w:pict>
            </w:r>
          </w:p>
          <w:p w:rsidR="004934DB" w:rsidRDefault="00260605">
            <w:pPr>
              <w:adjustRightInd w:val="0"/>
              <w:snapToGrid w:val="0"/>
              <w:spacing w:line="360" w:lineRule="auto"/>
              <w:ind w:firstLineChars="200" w:firstLine="458"/>
              <w:rPr>
                <w:rFonts w:ascii="Times New Roman" w:hAnsi="Times New Roman" w:cs="Times New Roman"/>
                <w:bCs/>
                <w:color w:val="000000"/>
                <w:sz w:val="24"/>
                <w:szCs w:val="24"/>
              </w:rPr>
            </w:pPr>
            <w:r w:rsidRPr="00260605">
              <w:rPr>
                <w:rFonts w:ascii="Times New Roman" w:hAnsi="Times New Roman" w:cs="Times New Roman"/>
                <w:b/>
                <w:color w:val="000000"/>
                <w:sz w:val="24"/>
              </w:rPr>
              <w:pict>
                <v:rect id="_x0000_s2540" style="position:absolute;left:0;text-align:left;margin-left:113.65pt;margin-top:.4pt;width:29.55pt;height:14.15pt;z-index:251929600;v-text-anchor:middle" filled="f" stroked="f">
                  <v:textbox style="mso-next-textbox:#_x0000_s2540" inset="0,0,0,0">
                    <w:txbxContent>
                      <w:p w:rsidR="009B2B59" w:rsidRDefault="009B2B59">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0.049</w:t>
                        </w:r>
                      </w:p>
                    </w:txbxContent>
                  </v:textbox>
                </v:rect>
              </w:pict>
            </w:r>
            <w:r>
              <w:rPr>
                <w:rFonts w:ascii="Times New Roman" w:hAnsi="Times New Roman" w:cs="Times New Roman"/>
                <w:bCs/>
                <w:color w:val="000000"/>
                <w:sz w:val="24"/>
                <w:szCs w:val="24"/>
              </w:rPr>
              <w:pict>
                <v:shape id="_x0000_s2520" type="#_x0000_t32" style="position:absolute;left:0;text-align:left;margin-left:112.4pt;margin-top:13.35pt;width:30.8pt;height:0;z-index:251909120;v-text-anchor:middle" o:connectortype="straight">
                  <v:stroke endarrow="block"/>
                </v:shape>
              </w:pict>
            </w:r>
            <w:r>
              <w:rPr>
                <w:rFonts w:ascii="Times New Roman" w:hAnsi="Times New Roman" w:cs="Times New Roman"/>
                <w:bCs/>
                <w:color w:val="000000"/>
                <w:sz w:val="24"/>
                <w:szCs w:val="24"/>
              </w:rPr>
              <w:pict>
                <v:rect id="_x0000_s2521" style="position:absolute;left:0;text-align:left;margin-left:143.2pt;margin-top:.4pt;width:86.6pt;height:26.25pt;z-index:251910144;v-text-anchor:middle" filled="f">
                  <v:textbox style="mso-next-textbox:#_x0000_s2521" inset="0,0,0,0">
                    <w:txbxContent>
                      <w:p w:rsidR="009B2B59" w:rsidRDefault="009B2B59" w:rsidP="0055224A">
                        <w:pPr>
                          <w:adjustRightInd w:val="0"/>
                          <w:snapToGrid w:val="0"/>
                          <w:spacing w:line="120" w:lineRule="atLeast"/>
                          <w:ind w:firstLineChars="50" w:firstLine="84"/>
                          <w:rPr>
                            <w:rFonts w:ascii="Times New Roman" w:cs="Times New Roman"/>
                            <w:sz w:val="18"/>
                            <w:szCs w:val="18"/>
                          </w:rPr>
                        </w:pPr>
                        <w:r>
                          <w:rPr>
                            <w:rFonts w:ascii="Times New Roman" w:cs="Times New Roman" w:hint="eastAsia"/>
                            <w:sz w:val="18"/>
                            <w:szCs w:val="18"/>
                          </w:rPr>
                          <w:t>工件附着（固体份）</w:t>
                        </w:r>
                      </w:p>
                    </w:txbxContent>
                  </v:textbox>
                </v:rect>
              </w:pict>
            </w:r>
            <w:r>
              <w:rPr>
                <w:rFonts w:ascii="Times New Roman" w:hAnsi="Times New Roman" w:cs="Times New Roman"/>
                <w:bCs/>
                <w:color w:val="000000"/>
                <w:sz w:val="24"/>
                <w:szCs w:val="24"/>
              </w:rPr>
              <w:pict>
                <v:shape id="_x0000_s2535" type="#_x0000_t32" style="position:absolute;left:0;text-align:left;margin-left:253.95pt;margin-top:13.35pt;width:45.75pt;height:0;z-index:251924480;v-text-anchor:middle" o:connectortype="straight">
                  <v:stroke endarrow="block"/>
                </v:shape>
              </w:pict>
            </w:r>
            <w:r>
              <w:rPr>
                <w:rFonts w:ascii="Times New Roman" w:hAnsi="Times New Roman" w:cs="Times New Roman"/>
                <w:bCs/>
                <w:color w:val="000000"/>
                <w:sz w:val="24"/>
                <w:szCs w:val="24"/>
              </w:rPr>
              <w:pict>
                <v:rect id="_x0000_s2536" style="position:absolute;left:0;text-align:left;margin-left:301.8pt;margin-top:.4pt;width:89.05pt;height:26.25pt;z-index:251925504;v-text-anchor:middle" filled="f">
                  <v:textbox style="mso-next-textbox:#_x0000_s2536" inset="0,0,0,0">
                    <w:txbxContent>
                      <w:p w:rsidR="009B2B59" w:rsidRDefault="009B2B59">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排放：</w:t>
                        </w:r>
                        <w:r>
                          <w:rPr>
                            <w:rFonts w:ascii="Times New Roman" w:cs="Times New Roman" w:hint="eastAsia"/>
                            <w:sz w:val="18"/>
                            <w:szCs w:val="18"/>
                          </w:rPr>
                          <w:t>0.00019</w:t>
                        </w:r>
                      </w:p>
                      <w:p w:rsidR="009B2B59" w:rsidRDefault="009B2B59"/>
                    </w:txbxContent>
                  </v:textbox>
                </v:rect>
              </w:pict>
            </w:r>
          </w:p>
          <w:p w:rsidR="004934DB" w:rsidRDefault="00260605">
            <w:pPr>
              <w:tabs>
                <w:tab w:val="left" w:pos="1980"/>
              </w:tabs>
              <w:adjustRightInd w:val="0"/>
              <w:snapToGrid w:val="0"/>
              <w:spacing w:line="360" w:lineRule="auto"/>
              <w:ind w:firstLineChars="200" w:firstLine="458"/>
              <w:rPr>
                <w:rFonts w:ascii="Times New Roman" w:hAnsi="Times New Roman" w:cs="Times New Roman"/>
                <w:bCs/>
                <w:color w:val="000000"/>
                <w:sz w:val="24"/>
                <w:szCs w:val="24"/>
              </w:rPr>
            </w:pPr>
            <w:r w:rsidRPr="00260605">
              <w:rPr>
                <w:rFonts w:ascii="Times New Roman" w:hAnsi="Times New Roman" w:cs="Times New Roman"/>
                <w:b/>
                <w:color w:val="000000"/>
                <w:sz w:val="24"/>
              </w:rPr>
              <w:pict>
                <v:rect id="_x0000_s2541" style="position:absolute;left:0;text-align:left;margin-left:112.4pt;margin-top:19.7pt;width:29.55pt;height:14.15pt;z-index:251930624;v-text-anchor:middle" filled="f" stroked="f">
                  <v:textbox style="mso-next-textbox:#_x0000_s2541" inset="0,0,0,0">
                    <w:txbxContent>
                      <w:p w:rsidR="009B2B59" w:rsidRDefault="009B2B59">
                        <w:pPr>
                          <w:adjustRightInd w:val="0"/>
                          <w:snapToGrid w:val="0"/>
                          <w:spacing w:line="120" w:lineRule="atLeast"/>
                          <w:rPr>
                            <w:rFonts w:ascii="Times New Roman" w:hAnsi="Times New Roman" w:cs="Times New Roman"/>
                            <w:sz w:val="18"/>
                            <w:szCs w:val="18"/>
                          </w:rPr>
                        </w:pPr>
                        <w:r>
                          <w:rPr>
                            <w:rFonts w:ascii="Times New Roman" w:hAnsi="Times New Roman" w:cs="Times New Roman" w:hint="eastAsia"/>
                            <w:sz w:val="18"/>
                            <w:szCs w:val="18"/>
                          </w:rPr>
                          <w:t>0.0031</w:t>
                        </w:r>
                      </w:p>
                    </w:txbxContent>
                  </v:textbox>
                </v:rect>
              </w:pict>
            </w:r>
            <w:r>
              <w:rPr>
                <w:rFonts w:ascii="Times New Roman" w:hAnsi="Times New Roman" w:cs="Times New Roman"/>
                <w:bCs/>
                <w:color w:val="000000"/>
                <w:sz w:val="24"/>
                <w:szCs w:val="24"/>
              </w:rPr>
              <w:pict>
                <v:rect id="_x0000_s2523" style="position:absolute;left:0;text-align:left;margin-left:143.2pt;margin-top:19.7pt;width:128.2pt;height:33.25pt;z-index:251912192;v-text-anchor:middle" filled="f">
                  <v:textbox style="mso-next-textbox:#_x0000_s2523" inset="0,0,0,0">
                    <w:txbxContent>
                      <w:p w:rsidR="009B2B59" w:rsidRDefault="009B2B59" w:rsidP="0055224A">
                        <w:pPr>
                          <w:adjustRightInd w:val="0"/>
                          <w:snapToGrid w:val="0"/>
                          <w:spacing w:line="120" w:lineRule="atLeast"/>
                          <w:ind w:firstLineChars="50" w:firstLine="84"/>
                          <w:rPr>
                            <w:rFonts w:ascii="Times New Roman" w:cs="Times New Roman"/>
                            <w:sz w:val="18"/>
                            <w:szCs w:val="18"/>
                          </w:rPr>
                        </w:pPr>
                        <w:r>
                          <w:rPr>
                            <w:rFonts w:ascii="Times New Roman" w:cs="Times New Roman" w:hint="eastAsia"/>
                            <w:sz w:val="18"/>
                            <w:szCs w:val="18"/>
                          </w:rPr>
                          <w:t>无组织排放废气：</w:t>
                        </w:r>
                        <w:r>
                          <w:rPr>
                            <w:rFonts w:ascii="Times New Roman" w:cs="Times New Roman" w:hint="eastAsia"/>
                            <w:sz w:val="18"/>
                            <w:szCs w:val="18"/>
                          </w:rPr>
                          <w:t>0.0031</w:t>
                        </w:r>
                      </w:p>
                      <w:p w:rsidR="009B2B59" w:rsidRDefault="009B2B59">
                        <w:pPr>
                          <w:adjustRightInd w:val="0"/>
                          <w:snapToGrid w:val="0"/>
                          <w:spacing w:line="120" w:lineRule="atLeast"/>
                          <w:rPr>
                            <w:rFonts w:ascii="Times New Roman" w:cs="Times New Roman"/>
                            <w:sz w:val="18"/>
                            <w:szCs w:val="18"/>
                          </w:rPr>
                        </w:pPr>
                        <w:r>
                          <w:rPr>
                            <w:rFonts w:ascii="Times New Roman" w:cs="Times New Roman" w:hint="eastAsia"/>
                            <w:sz w:val="18"/>
                            <w:szCs w:val="18"/>
                          </w:rPr>
                          <w:t>（颗粒物：</w:t>
                        </w:r>
                        <w:r>
                          <w:rPr>
                            <w:rFonts w:ascii="Times New Roman" w:cs="Times New Roman" w:hint="eastAsia"/>
                            <w:sz w:val="18"/>
                            <w:szCs w:val="18"/>
                          </w:rPr>
                          <w:t>0.003</w:t>
                        </w:r>
                        <w:r>
                          <w:rPr>
                            <w:rFonts w:ascii="Times New Roman" w:cs="Times New Roman" w:hint="eastAsia"/>
                            <w:sz w:val="18"/>
                            <w:szCs w:val="18"/>
                          </w:rPr>
                          <w:t>、</w:t>
                        </w:r>
                        <w:r>
                          <w:rPr>
                            <w:rFonts w:ascii="Times New Roman" w:cs="Times New Roman" w:hint="eastAsia"/>
                            <w:sz w:val="18"/>
                            <w:szCs w:val="18"/>
                          </w:rPr>
                          <w:t>VOC</w:t>
                        </w:r>
                        <w:r>
                          <w:rPr>
                            <w:rFonts w:ascii="Times New Roman" w:cs="Times New Roman" w:hint="eastAsia"/>
                            <w:sz w:val="18"/>
                            <w:szCs w:val="18"/>
                            <w:vertAlign w:val="subscript"/>
                          </w:rPr>
                          <w:t>S</w:t>
                        </w:r>
                        <w:r>
                          <w:rPr>
                            <w:rFonts w:ascii="Times New Roman" w:cs="Times New Roman" w:hint="eastAsia"/>
                            <w:sz w:val="18"/>
                            <w:szCs w:val="18"/>
                          </w:rPr>
                          <w:t>：</w:t>
                        </w:r>
                        <w:r>
                          <w:rPr>
                            <w:rFonts w:ascii="Times New Roman" w:cs="Times New Roman" w:hint="eastAsia"/>
                            <w:sz w:val="18"/>
                            <w:szCs w:val="18"/>
                          </w:rPr>
                          <w:t>0.0001</w:t>
                        </w:r>
                        <w:r>
                          <w:rPr>
                            <w:rFonts w:ascii="Times New Roman" w:cs="Times New Roman" w:hint="eastAsia"/>
                            <w:sz w:val="18"/>
                            <w:szCs w:val="18"/>
                          </w:rPr>
                          <w:t>）</w:t>
                        </w:r>
                      </w:p>
                    </w:txbxContent>
                  </v:textbox>
                </v:rect>
              </w:pict>
            </w:r>
            <w:r w:rsidR="00AB546C">
              <w:rPr>
                <w:rFonts w:ascii="Times New Roman" w:hAnsi="Times New Roman" w:cs="Times New Roman"/>
                <w:bCs/>
                <w:color w:val="000000"/>
                <w:sz w:val="24"/>
                <w:szCs w:val="24"/>
              </w:rPr>
              <w:tab/>
            </w:r>
          </w:p>
          <w:p w:rsidR="004934DB" w:rsidRDefault="00260605" w:rsidP="00E874C7">
            <w:pPr>
              <w:adjustRightInd w:val="0"/>
              <w:snapToGrid w:val="0"/>
              <w:spacing w:line="360" w:lineRule="auto"/>
              <w:ind w:firstLineChars="200" w:firstLine="456"/>
              <w:rPr>
                <w:rFonts w:ascii="Times New Roman" w:hAnsi="Times New Roman" w:cs="Times New Roman"/>
                <w:bCs/>
                <w:color w:val="000000"/>
                <w:sz w:val="24"/>
                <w:szCs w:val="24"/>
              </w:rPr>
            </w:pPr>
            <w:r>
              <w:rPr>
                <w:rFonts w:ascii="Times New Roman" w:hAnsi="Times New Roman" w:cs="Times New Roman"/>
                <w:bCs/>
                <w:color w:val="000000"/>
                <w:sz w:val="24"/>
                <w:szCs w:val="24"/>
              </w:rPr>
              <w:pict>
                <v:shape id="_x0000_s2522" type="#_x0000_t32" style="position:absolute;left:0;text-align:left;margin-left:112.4pt;margin-top:14.85pt;width:30.8pt;height:0;z-index:251911168;v-text-anchor:middle" o:connectortype="straight">
                  <v:stroke endarrow="block"/>
                </v:shape>
              </w:pict>
            </w:r>
          </w:p>
          <w:p w:rsidR="004934DB" w:rsidRDefault="004934DB" w:rsidP="00E874C7">
            <w:pPr>
              <w:adjustRightInd w:val="0"/>
              <w:snapToGrid w:val="0"/>
              <w:spacing w:line="360" w:lineRule="auto"/>
              <w:ind w:firstLineChars="200" w:firstLine="456"/>
              <w:rPr>
                <w:rFonts w:ascii="Times New Roman" w:hAnsi="Times New Roman" w:cs="Times New Roman"/>
                <w:bCs/>
                <w:color w:val="000000"/>
                <w:sz w:val="24"/>
                <w:szCs w:val="24"/>
              </w:rPr>
            </w:pPr>
          </w:p>
          <w:p w:rsidR="004934DB" w:rsidRPr="00A765F9" w:rsidRDefault="00AB546C" w:rsidP="0043786D">
            <w:pPr>
              <w:adjustRightInd w:val="0"/>
              <w:snapToGrid w:val="0"/>
              <w:spacing w:afterLines="50" w:line="360" w:lineRule="auto"/>
              <w:ind w:firstLineChars="200" w:firstLine="458"/>
              <w:jc w:val="center"/>
              <w:rPr>
                <w:rFonts w:ascii="Times New Roman" w:hAnsi="Times New Roman" w:cs="Times New Roman"/>
                <w:b/>
                <w:bCs/>
                <w:sz w:val="24"/>
                <w:szCs w:val="24"/>
              </w:rPr>
            </w:pPr>
            <w:r w:rsidRPr="00A765F9">
              <w:rPr>
                <w:rFonts w:ascii="Times New Roman" w:hAnsi="Times New Roman" w:cs="Times New Roman"/>
                <w:b/>
                <w:bCs/>
                <w:sz w:val="24"/>
                <w:szCs w:val="24"/>
              </w:rPr>
              <w:t>图</w:t>
            </w:r>
            <w:r w:rsidRPr="00A765F9">
              <w:rPr>
                <w:rFonts w:ascii="Times New Roman" w:hAnsi="Times New Roman" w:cs="Times New Roman"/>
                <w:b/>
                <w:bCs/>
                <w:sz w:val="24"/>
                <w:szCs w:val="24"/>
              </w:rPr>
              <w:t xml:space="preserve"> </w:t>
            </w:r>
            <w:r w:rsidRPr="00A765F9">
              <w:rPr>
                <w:rFonts w:ascii="Times New Roman" w:hAnsi="Times New Roman" w:cs="Times New Roman" w:hint="eastAsia"/>
                <w:b/>
                <w:bCs/>
                <w:sz w:val="24"/>
                <w:szCs w:val="24"/>
              </w:rPr>
              <w:t>2</w:t>
            </w:r>
            <w:r w:rsidRPr="00A765F9">
              <w:rPr>
                <w:rFonts w:ascii="Times New Roman" w:hAnsi="Times New Roman" w:cs="Times New Roman"/>
                <w:b/>
                <w:bCs/>
                <w:sz w:val="24"/>
                <w:szCs w:val="24"/>
              </w:rPr>
              <w:t xml:space="preserve"> </w:t>
            </w:r>
            <w:r w:rsidRPr="00A765F9">
              <w:rPr>
                <w:rFonts w:ascii="Times New Roman" w:hAnsi="Times New Roman" w:cs="Times New Roman"/>
                <w:b/>
                <w:bCs/>
                <w:sz w:val="24"/>
                <w:szCs w:val="24"/>
              </w:rPr>
              <w:t>喷漆水性漆物料平衡图</w:t>
            </w:r>
            <w:r w:rsidRPr="00A765F9">
              <w:rPr>
                <w:rFonts w:ascii="Times New Roman" w:hAnsi="Times New Roman" w:cs="Times New Roman"/>
                <w:b/>
                <w:bCs/>
                <w:sz w:val="24"/>
                <w:szCs w:val="24"/>
              </w:rPr>
              <w:t xml:space="preserve"> </w:t>
            </w:r>
            <w:r w:rsidRPr="00A765F9">
              <w:rPr>
                <w:rFonts w:ascii="Times New Roman" w:hAnsi="Times New Roman" w:cs="Times New Roman"/>
                <w:b/>
                <w:bCs/>
                <w:sz w:val="24"/>
                <w:szCs w:val="24"/>
              </w:rPr>
              <w:t>（</w:t>
            </w:r>
            <w:r w:rsidRPr="00A765F9">
              <w:rPr>
                <w:rFonts w:ascii="Times New Roman" w:hAnsi="Times New Roman" w:cs="Times New Roman"/>
                <w:b/>
                <w:bCs/>
                <w:sz w:val="24"/>
                <w:szCs w:val="24"/>
              </w:rPr>
              <w:t xml:space="preserve">t/a </w:t>
            </w:r>
            <w:r w:rsidRPr="00A765F9">
              <w:rPr>
                <w:rFonts w:ascii="Times New Roman" w:hAnsi="Times New Roman" w:cs="Times New Roman"/>
                <w:b/>
                <w:bCs/>
                <w:sz w:val="24"/>
                <w:szCs w:val="24"/>
              </w:rPr>
              <w:t>）</w:t>
            </w:r>
          </w:p>
          <w:p w:rsidR="004934DB" w:rsidRDefault="00AB546C">
            <w:pPr>
              <w:adjustRightInd w:val="0"/>
              <w:snapToGrid w:val="0"/>
              <w:spacing w:line="360" w:lineRule="auto"/>
              <w:rPr>
                <w:rFonts w:ascii="Times New Roman" w:hAnsi="Times New Roman" w:cs="Times New Roman"/>
                <w:b/>
                <w:color w:val="000000"/>
                <w:sz w:val="24"/>
              </w:rPr>
            </w:pPr>
            <w:r>
              <w:rPr>
                <w:rFonts w:ascii="Times New Roman" w:hAnsi="Times New Roman" w:cs="Times New Roman" w:hint="eastAsia"/>
                <w:b/>
                <w:color w:val="000000"/>
                <w:sz w:val="24"/>
              </w:rPr>
              <w:t>三</w:t>
            </w:r>
            <w:r>
              <w:rPr>
                <w:rFonts w:ascii="Times New Roman" w:hAnsi="Times New Roman" w:cs="Times New Roman"/>
                <w:b/>
                <w:color w:val="000000"/>
                <w:sz w:val="24"/>
              </w:rPr>
              <w:t>、主要污染工序</w:t>
            </w:r>
          </w:p>
          <w:p w:rsidR="004934DB" w:rsidRDefault="00AB546C">
            <w:pPr>
              <w:spacing w:line="360" w:lineRule="auto"/>
              <w:ind w:firstLineChars="200" w:firstLine="458"/>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、运营期</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）大气污染物</w:t>
            </w:r>
          </w:p>
          <w:p w:rsidR="007922EC" w:rsidRPr="00E163F9" w:rsidRDefault="007922EC" w:rsidP="00E163F9">
            <w:pPr>
              <w:spacing w:line="360" w:lineRule="auto"/>
              <w:ind w:firstLineChars="200" w:firstLine="456"/>
              <w:rPr>
                <w:rFonts w:ascii="Times New Roman" w:hAnsi="Times New Roman" w:cs="Times New Roman"/>
                <w:sz w:val="24"/>
                <w:szCs w:val="24"/>
              </w:rPr>
            </w:pPr>
            <w:r w:rsidRPr="00917B4B">
              <w:rPr>
                <w:sz w:val="24"/>
              </w:rPr>
              <w:t>本项目产生的废气主要为汽车尾气、喷漆前打磨粉尘、焊接烟尘、喷漆、烤漆产生的有机废气</w:t>
            </w:r>
            <w:r w:rsidR="00E163F9">
              <w:rPr>
                <w:rFonts w:hint="eastAsia"/>
                <w:sz w:val="24"/>
              </w:rPr>
              <w:t>及</w:t>
            </w:r>
            <w:r w:rsidR="00E163F9">
              <w:rPr>
                <w:rFonts w:ascii="Times New Roman" w:hAnsi="Times New Roman" w:cs="Times New Roman" w:hint="eastAsia"/>
                <w:sz w:val="24"/>
                <w:szCs w:val="24"/>
              </w:rPr>
              <w:t>职工食堂</w:t>
            </w:r>
            <w:r w:rsidR="00E163F9">
              <w:rPr>
                <w:rFonts w:ascii="Times New Roman" w:hAnsi="Times New Roman" w:cs="Times New Roman"/>
                <w:sz w:val="24"/>
                <w:szCs w:val="24"/>
              </w:rPr>
              <w:t>产生的</w:t>
            </w:r>
            <w:r w:rsidR="00E163F9">
              <w:rPr>
                <w:rFonts w:ascii="Times New Roman" w:hAnsi="Times New Roman" w:cs="Times New Roman" w:hint="eastAsia"/>
                <w:sz w:val="24"/>
                <w:szCs w:val="24"/>
              </w:rPr>
              <w:t>油烟</w:t>
            </w:r>
            <w:r w:rsidR="00E163F9">
              <w:rPr>
                <w:rFonts w:ascii="Times New Roman" w:hAnsi="Times New Roman" w:cs="Times New Roman"/>
                <w:sz w:val="24"/>
                <w:szCs w:val="24"/>
              </w:rPr>
              <w:t>，污染因子主要为</w:t>
            </w:r>
            <w:r w:rsidR="00E163F9">
              <w:rPr>
                <w:rFonts w:ascii="Times New Roman" w:hAnsi="Times New Roman" w:cs="Times New Roman" w:hint="eastAsia"/>
                <w:sz w:val="24"/>
                <w:szCs w:val="24"/>
              </w:rPr>
              <w:t>油烟。</w:t>
            </w:r>
          </w:p>
          <w:p w:rsidR="004934DB"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①</w:t>
            </w:r>
            <w:r>
              <w:rPr>
                <w:rFonts w:ascii="Times New Roman" w:hAnsi="Times New Roman" w:cs="Times New Roman" w:hint="eastAsia"/>
                <w:sz w:val="24"/>
                <w:szCs w:val="24"/>
              </w:rPr>
              <w:t>焊接工序产生的焊接烟尘，污染因子主要为颗粒物。</w:t>
            </w:r>
          </w:p>
          <w:p w:rsidR="007922EC" w:rsidRDefault="007922EC" w:rsidP="007922EC">
            <w:pPr>
              <w:spacing w:line="360" w:lineRule="auto"/>
              <w:ind w:firstLineChars="200" w:firstLine="456"/>
              <w:rPr>
                <w:rFonts w:ascii="Times New Roman" w:hAnsi="Times New Roman" w:cs="Times New Roman"/>
                <w:sz w:val="24"/>
                <w:szCs w:val="24"/>
              </w:rPr>
            </w:pPr>
            <w:r w:rsidRPr="007922EC">
              <w:rPr>
                <w:rFonts w:hint="eastAsia"/>
                <w:sz w:val="24"/>
              </w:rPr>
              <w:t>②</w:t>
            </w:r>
            <w:r w:rsidRPr="00917B4B">
              <w:rPr>
                <w:sz w:val="24"/>
              </w:rPr>
              <w:t>喷漆前打磨粉尘</w:t>
            </w:r>
            <w:r>
              <w:rPr>
                <w:rFonts w:hint="eastAsia"/>
                <w:sz w:val="24"/>
              </w:rPr>
              <w:t>，</w:t>
            </w:r>
            <w:r w:rsidRPr="007922EC">
              <w:rPr>
                <w:rFonts w:hint="eastAsia"/>
                <w:sz w:val="24"/>
              </w:rPr>
              <w:t>污染因子主要为颗粒物。</w:t>
            </w:r>
          </w:p>
          <w:p w:rsidR="004934DB" w:rsidRDefault="007922EC" w:rsidP="007922EC">
            <w:pPr>
              <w:spacing w:line="360" w:lineRule="auto"/>
              <w:ind w:firstLineChars="200" w:firstLine="456"/>
              <w:rPr>
                <w:rFonts w:ascii="Times New Roman" w:hAnsi="Times New Roman" w:cs="Times New Roman"/>
                <w:sz w:val="24"/>
                <w:szCs w:val="24"/>
              </w:rPr>
            </w:pPr>
            <w:r w:rsidRPr="007922EC">
              <w:rPr>
                <w:rFonts w:ascii="Times New Roman" w:hAnsi="Times New Roman" w:cs="Times New Roman" w:hint="eastAsia"/>
                <w:sz w:val="24"/>
                <w:szCs w:val="24"/>
              </w:rPr>
              <w:t>③</w:t>
            </w:r>
            <w:r w:rsidR="00AB546C">
              <w:rPr>
                <w:rFonts w:ascii="Times New Roman" w:hAnsi="Times New Roman" w:cs="Times New Roman" w:hint="eastAsia"/>
                <w:sz w:val="24"/>
                <w:szCs w:val="24"/>
              </w:rPr>
              <w:t>喷漆、烘干工序产生的废气，污染因子主要为非甲烷总烃。</w:t>
            </w:r>
          </w:p>
          <w:p w:rsidR="007922EC" w:rsidRDefault="00260605" w:rsidP="007922EC">
            <w:pPr>
              <w:spacing w:line="360" w:lineRule="auto"/>
              <w:ind w:firstLineChars="200" w:firstLine="456"/>
              <w:rPr>
                <w:sz w:val="24"/>
              </w:rPr>
            </w:pPr>
            <w:r>
              <w:rPr>
                <w:sz w:val="24"/>
              </w:rPr>
              <w:fldChar w:fldCharType="begin"/>
            </w:r>
            <w:r w:rsidR="007922EC">
              <w:rPr>
                <w:sz w:val="24"/>
              </w:rPr>
              <w:instrText xml:space="preserve"> </w:instrText>
            </w:r>
            <w:r w:rsidR="007922EC">
              <w:rPr>
                <w:rFonts w:hint="eastAsia"/>
                <w:sz w:val="24"/>
              </w:rPr>
              <w:instrText>= 4 \* GB3</w:instrText>
            </w:r>
            <w:r w:rsidR="007922EC">
              <w:rPr>
                <w:sz w:val="24"/>
              </w:rPr>
              <w:instrText xml:space="preserve"> </w:instrText>
            </w:r>
            <w:r>
              <w:rPr>
                <w:sz w:val="24"/>
              </w:rPr>
              <w:fldChar w:fldCharType="separate"/>
            </w:r>
            <w:r w:rsidR="007922EC">
              <w:rPr>
                <w:rFonts w:hint="eastAsia"/>
                <w:noProof/>
                <w:sz w:val="24"/>
              </w:rPr>
              <w:t>④</w:t>
            </w:r>
            <w:r>
              <w:rPr>
                <w:sz w:val="24"/>
              </w:rPr>
              <w:fldChar w:fldCharType="end"/>
            </w:r>
            <w:r w:rsidR="007922EC" w:rsidRPr="00917B4B">
              <w:rPr>
                <w:sz w:val="24"/>
              </w:rPr>
              <w:t>汽车尾气</w:t>
            </w:r>
            <w:r w:rsidR="007922EC">
              <w:rPr>
                <w:rFonts w:hint="eastAsia"/>
                <w:sz w:val="24"/>
              </w:rPr>
              <w:t>，</w:t>
            </w:r>
            <w:r w:rsidR="007922EC" w:rsidRPr="007922EC">
              <w:rPr>
                <w:rFonts w:hint="eastAsia"/>
                <w:sz w:val="24"/>
              </w:rPr>
              <w:t>污染因子主要为</w:t>
            </w:r>
            <w:r w:rsidR="007922EC">
              <w:rPr>
                <w:rFonts w:hint="eastAsia"/>
                <w:sz w:val="24"/>
              </w:rPr>
              <w:t>烟尘</w:t>
            </w:r>
            <w:r w:rsidR="007922EC" w:rsidRPr="007922EC">
              <w:rPr>
                <w:rFonts w:hint="eastAsia"/>
                <w:sz w:val="24"/>
              </w:rPr>
              <w:t>。</w:t>
            </w:r>
          </w:p>
          <w:p w:rsidR="00E163F9" w:rsidRPr="007922EC" w:rsidRDefault="00260605" w:rsidP="007922EC">
            <w:pPr>
              <w:spacing w:line="360" w:lineRule="auto"/>
              <w:ind w:firstLineChars="200" w:firstLine="456"/>
              <w:rPr>
                <w:sz w:val="24"/>
              </w:rPr>
            </w:pPr>
            <w:r>
              <w:rPr>
                <w:sz w:val="24"/>
              </w:rPr>
              <w:fldChar w:fldCharType="begin"/>
            </w:r>
            <w:r w:rsidR="00E163F9">
              <w:rPr>
                <w:sz w:val="24"/>
              </w:rPr>
              <w:instrText xml:space="preserve"> </w:instrText>
            </w:r>
            <w:r w:rsidR="00E163F9">
              <w:rPr>
                <w:rFonts w:hint="eastAsia"/>
                <w:sz w:val="24"/>
              </w:rPr>
              <w:instrText>= 5 \* GB3</w:instrText>
            </w:r>
            <w:r w:rsidR="00E163F9">
              <w:rPr>
                <w:sz w:val="24"/>
              </w:rPr>
              <w:instrText xml:space="preserve"> </w:instrText>
            </w:r>
            <w:r>
              <w:rPr>
                <w:sz w:val="24"/>
              </w:rPr>
              <w:fldChar w:fldCharType="separate"/>
            </w:r>
            <w:r w:rsidR="00E163F9">
              <w:rPr>
                <w:rFonts w:hint="eastAsia"/>
                <w:noProof/>
                <w:sz w:val="24"/>
              </w:rPr>
              <w:t>⑤</w:t>
            </w:r>
            <w:r>
              <w:rPr>
                <w:sz w:val="24"/>
              </w:rPr>
              <w:fldChar w:fldCharType="end"/>
            </w:r>
            <w:r w:rsidR="00E163F9" w:rsidRPr="00E163F9">
              <w:rPr>
                <w:rFonts w:hint="eastAsia"/>
                <w:sz w:val="24"/>
              </w:rPr>
              <w:t>职工食堂产生的油烟，污染因子主要为油烟。</w:t>
            </w:r>
          </w:p>
          <w:p w:rsidR="00B857FC" w:rsidRDefault="00AB546C" w:rsidP="00B857FC">
            <w:pPr>
              <w:spacing w:line="360" w:lineRule="auto"/>
              <w:ind w:firstLineChars="200" w:firstLine="456"/>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）废水</w:t>
            </w:r>
          </w:p>
          <w:p w:rsidR="00B857FC" w:rsidRPr="008D7B70" w:rsidRDefault="00B857FC" w:rsidP="00B857FC">
            <w:pPr>
              <w:adjustRightInd w:val="0"/>
              <w:snapToGrid w:val="0"/>
              <w:spacing w:line="360" w:lineRule="auto"/>
              <w:ind w:firstLineChars="200" w:firstLine="456"/>
              <w:rPr>
                <w:rFonts w:ascii="Times New Roman" w:cs="Times New Roman"/>
                <w:sz w:val="24"/>
                <w:szCs w:val="24"/>
              </w:rPr>
            </w:pPr>
            <w:r w:rsidRPr="008D7B70">
              <w:rPr>
                <w:rFonts w:ascii="Times New Roman" w:cs="Times New Roman"/>
                <w:sz w:val="24"/>
                <w:szCs w:val="24"/>
              </w:rPr>
              <w:t>项目用水由</w:t>
            </w:r>
            <w:r>
              <w:rPr>
                <w:rFonts w:ascii="Times New Roman" w:cs="Times New Roman" w:hint="eastAsia"/>
                <w:sz w:val="24"/>
                <w:szCs w:val="24"/>
              </w:rPr>
              <w:t>市政</w:t>
            </w:r>
            <w:r w:rsidRPr="008D7B70">
              <w:rPr>
                <w:rFonts w:ascii="Times New Roman" w:cs="Times New Roman"/>
                <w:sz w:val="24"/>
                <w:szCs w:val="24"/>
              </w:rPr>
              <w:t>供水管网提供，可以保证连续稳定正常供水。包括生活用水和生产用水。</w:t>
            </w:r>
          </w:p>
          <w:p w:rsidR="00D34727" w:rsidRPr="00760883" w:rsidRDefault="00D34727" w:rsidP="00D34727">
            <w:pPr>
              <w:adjustRightInd w:val="0"/>
              <w:snapToGrid w:val="0"/>
              <w:spacing w:line="360" w:lineRule="auto"/>
              <w:ind w:firstLineChars="200" w:firstLine="456"/>
              <w:rPr>
                <w:rFonts w:ascii="Times New Roman" w:cs="Times New Roman"/>
                <w:sz w:val="24"/>
                <w:szCs w:val="24"/>
              </w:rPr>
            </w:pPr>
            <w:r w:rsidRPr="00760883">
              <w:rPr>
                <w:rFonts w:ascii="Times New Roman" w:cs="Times New Roman"/>
                <w:sz w:val="24"/>
                <w:szCs w:val="24"/>
              </w:rPr>
              <w:lastRenderedPageBreak/>
              <w:t>项目劳动定员</w:t>
            </w:r>
            <w:r w:rsidRPr="00760883">
              <w:rPr>
                <w:rFonts w:ascii="Times New Roman" w:cs="Times New Roman" w:hint="eastAsia"/>
                <w:sz w:val="24"/>
                <w:szCs w:val="24"/>
              </w:rPr>
              <w:t>20</w:t>
            </w:r>
            <w:r w:rsidRPr="00760883">
              <w:rPr>
                <w:rFonts w:ascii="Times New Roman" w:cs="Times New Roman"/>
                <w:sz w:val="24"/>
                <w:szCs w:val="24"/>
              </w:rPr>
              <w:t>人，工作人员用水量按</w:t>
            </w:r>
            <w:r w:rsidRPr="00760883">
              <w:rPr>
                <w:rFonts w:ascii="Times New Roman" w:cs="Times New Roman" w:hint="eastAsia"/>
                <w:sz w:val="24"/>
                <w:szCs w:val="24"/>
              </w:rPr>
              <w:t>8</w:t>
            </w:r>
            <w:r w:rsidRPr="00760883">
              <w:rPr>
                <w:rFonts w:ascii="Times New Roman" w:cs="Times New Roman"/>
                <w:sz w:val="24"/>
                <w:szCs w:val="24"/>
              </w:rPr>
              <w:t>0L/</w:t>
            </w:r>
            <w:r w:rsidRPr="00760883">
              <w:rPr>
                <w:rFonts w:ascii="Times New Roman" w:cs="Times New Roman"/>
                <w:sz w:val="24"/>
                <w:szCs w:val="24"/>
              </w:rPr>
              <w:t>人</w:t>
            </w:r>
            <w:r w:rsidRPr="00760883">
              <w:rPr>
                <w:rFonts w:ascii="Times New Roman" w:cs="Times New Roman"/>
                <w:sz w:val="24"/>
                <w:szCs w:val="24"/>
              </w:rPr>
              <w:t>·</w:t>
            </w:r>
            <w:r w:rsidRPr="00760883">
              <w:rPr>
                <w:rFonts w:ascii="Times New Roman" w:cs="Times New Roman"/>
                <w:sz w:val="24"/>
                <w:szCs w:val="24"/>
              </w:rPr>
              <w:t>d</w:t>
            </w:r>
            <w:r w:rsidRPr="00760883">
              <w:rPr>
                <w:rFonts w:ascii="Times New Roman" w:cs="Times New Roman"/>
                <w:sz w:val="24"/>
                <w:szCs w:val="24"/>
              </w:rPr>
              <w:t>计算，则生活用水量为</w:t>
            </w:r>
            <w:r w:rsidRPr="00760883">
              <w:rPr>
                <w:rFonts w:ascii="Times New Roman" w:cs="Times New Roman" w:hint="eastAsia"/>
                <w:sz w:val="24"/>
                <w:szCs w:val="24"/>
              </w:rPr>
              <w:t>1.6</w:t>
            </w:r>
            <w:r w:rsidRPr="00760883">
              <w:rPr>
                <w:rFonts w:ascii="Times New Roman" w:cs="Times New Roman"/>
                <w:sz w:val="24"/>
                <w:szCs w:val="24"/>
              </w:rPr>
              <w:t>m</w:t>
            </w:r>
            <w:r w:rsidRPr="00760883">
              <w:rPr>
                <w:rFonts w:ascii="Times New Roman" w:cs="Times New Roman"/>
                <w:sz w:val="24"/>
                <w:szCs w:val="24"/>
                <w:vertAlign w:val="superscript"/>
              </w:rPr>
              <w:t>3</w:t>
            </w:r>
            <w:r w:rsidRPr="00760883">
              <w:rPr>
                <w:rFonts w:ascii="Times New Roman" w:cs="Times New Roman"/>
                <w:sz w:val="24"/>
                <w:szCs w:val="24"/>
              </w:rPr>
              <w:t>/d</w:t>
            </w:r>
            <w:r w:rsidRPr="00760883">
              <w:rPr>
                <w:rFonts w:ascii="Times New Roman" w:cs="Times New Roman"/>
                <w:sz w:val="24"/>
                <w:szCs w:val="24"/>
              </w:rPr>
              <w:t>，</w:t>
            </w:r>
            <w:r w:rsidRPr="00760883">
              <w:rPr>
                <w:rFonts w:ascii="Times New Roman" w:cs="Times New Roman" w:hint="eastAsia"/>
                <w:sz w:val="24"/>
                <w:szCs w:val="24"/>
              </w:rPr>
              <w:t>584</w:t>
            </w:r>
            <w:r w:rsidRPr="00760883">
              <w:rPr>
                <w:rFonts w:ascii="Times New Roman" w:cs="Times New Roman"/>
                <w:sz w:val="24"/>
                <w:szCs w:val="24"/>
              </w:rPr>
              <w:t>m</w:t>
            </w:r>
            <w:r w:rsidRPr="00760883">
              <w:rPr>
                <w:rFonts w:ascii="Times New Roman" w:cs="Times New Roman"/>
                <w:sz w:val="24"/>
                <w:szCs w:val="24"/>
                <w:vertAlign w:val="superscript"/>
              </w:rPr>
              <w:t>3</w:t>
            </w:r>
            <w:r w:rsidRPr="00760883">
              <w:rPr>
                <w:rFonts w:ascii="Times New Roman" w:cs="Times New Roman"/>
                <w:sz w:val="24"/>
                <w:szCs w:val="24"/>
              </w:rPr>
              <w:t>/a</w:t>
            </w:r>
            <w:r w:rsidRPr="00760883">
              <w:rPr>
                <w:rFonts w:ascii="Times New Roman" w:cs="Times New Roman"/>
                <w:sz w:val="24"/>
                <w:szCs w:val="24"/>
              </w:rPr>
              <w:t>（年生产天数为</w:t>
            </w:r>
            <w:r w:rsidRPr="00760883">
              <w:rPr>
                <w:rFonts w:ascii="Times New Roman" w:cs="Times New Roman"/>
                <w:sz w:val="24"/>
                <w:szCs w:val="24"/>
              </w:rPr>
              <w:t>365</w:t>
            </w:r>
            <w:r w:rsidRPr="00760883">
              <w:rPr>
                <w:rFonts w:ascii="Times New Roman" w:cs="Times New Roman"/>
                <w:sz w:val="24"/>
                <w:szCs w:val="24"/>
              </w:rPr>
              <w:t>天）；</w:t>
            </w:r>
          </w:p>
          <w:p w:rsidR="00D34727" w:rsidRPr="00EA05A4" w:rsidRDefault="00D34727" w:rsidP="00EA05A4">
            <w:pPr>
              <w:adjustRightInd w:val="0"/>
              <w:snapToGrid w:val="0"/>
              <w:spacing w:line="360" w:lineRule="auto"/>
              <w:ind w:firstLineChars="200" w:firstLine="456"/>
              <w:rPr>
                <w:rFonts w:ascii="Times New Roman" w:cs="Times New Roman"/>
                <w:sz w:val="24"/>
                <w:szCs w:val="24"/>
              </w:rPr>
            </w:pPr>
            <w:r w:rsidRPr="004E3E15">
              <w:rPr>
                <w:rFonts w:ascii="Times New Roman" w:cs="Times New Roman"/>
                <w:sz w:val="24"/>
                <w:szCs w:val="24"/>
              </w:rPr>
              <w:t>项目设洗车服务，每辆车用水</w:t>
            </w:r>
            <w:r w:rsidRPr="004E3E15">
              <w:rPr>
                <w:rFonts w:ascii="Times New Roman" w:cs="Times New Roman"/>
                <w:sz w:val="24"/>
                <w:szCs w:val="24"/>
              </w:rPr>
              <w:t>4m</w:t>
            </w:r>
            <w:r w:rsidRPr="004E3E15">
              <w:rPr>
                <w:rFonts w:ascii="Times New Roman" w:cs="Times New Roman"/>
                <w:sz w:val="24"/>
                <w:szCs w:val="24"/>
                <w:vertAlign w:val="superscript"/>
              </w:rPr>
              <w:t>3</w:t>
            </w:r>
            <w:r w:rsidRPr="004E3E15">
              <w:rPr>
                <w:rFonts w:ascii="Times New Roman" w:cs="Times New Roman"/>
                <w:sz w:val="24"/>
                <w:szCs w:val="24"/>
              </w:rPr>
              <w:t>，</w:t>
            </w:r>
            <w:r w:rsidR="00EA05A4" w:rsidRPr="00597578">
              <w:rPr>
                <w:rFonts w:ascii="Times New Roman" w:cs="Times New Roman" w:hint="eastAsia"/>
                <w:sz w:val="24"/>
                <w:szCs w:val="24"/>
              </w:rPr>
              <w:t>洗车废水采用循环用水设备处理后循环使用，由于少量水在洗车过程中会耗散或随沉淀物带走，需定期添加新水，定期添加量为</w:t>
            </w:r>
            <w:r w:rsidR="00EA05A4" w:rsidRPr="00597578">
              <w:rPr>
                <w:rFonts w:ascii="Times New Roman" w:cs="Times New Roman" w:hint="eastAsia"/>
                <w:sz w:val="24"/>
                <w:szCs w:val="24"/>
              </w:rPr>
              <w:t>0.6m</w:t>
            </w:r>
            <w:r w:rsidR="00EA05A4" w:rsidRPr="00597578">
              <w:rPr>
                <w:rFonts w:ascii="Times New Roman" w:cs="Times New Roman" w:hint="eastAsia"/>
                <w:sz w:val="24"/>
                <w:szCs w:val="24"/>
                <w:vertAlign w:val="superscript"/>
              </w:rPr>
              <w:t>3</w:t>
            </w:r>
            <w:r w:rsidR="00EA05A4" w:rsidRPr="00597578">
              <w:rPr>
                <w:rFonts w:ascii="Times New Roman" w:cs="Times New Roman" w:hint="eastAsia"/>
                <w:sz w:val="24"/>
                <w:szCs w:val="24"/>
              </w:rPr>
              <w:t>/d</w:t>
            </w:r>
            <w:r w:rsidR="00EA05A4">
              <w:rPr>
                <w:rFonts w:ascii="Times New Roman" w:cs="Times New Roman" w:hint="eastAsia"/>
                <w:sz w:val="24"/>
                <w:szCs w:val="24"/>
              </w:rPr>
              <w:t>，</w:t>
            </w:r>
            <w:r w:rsidR="00EA05A4" w:rsidRPr="004E3E15">
              <w:rPr>
                <w:rFonts w:ascii="Times New Roman" w:cs="Times New Roman"/>
                <w:sz w:val="24"/>
                <w:szCs w:val="24"/>
              </w:rPr>
              <w:t>则洗车用水为</w:t>
            </w:r>
            <w:r w:rsidR="00EA05A4">
              <w:rPr>
                <w:rFonts w:ascii="Times New Roman" w:cs="Times New Roman" w:hint="eastAsia"/>
                <w:sz w:val="24"/>
                <w:szCs w:val="24"/>
              </w:rPr>
              <w:t>219</w:t>
            </w:r>
            <w:r w:rsidR="00EA05A4" w:rsidRPr="004E3E15">
              <w:rPr>
                <w:rFonts w:ascii="Times New Roman" w:cs="Times New Roman"/>
                <w:sz w:val="24"/>
                <w:szCs w:val="24"/>
              </w:rPr>
              <w:t>m</w:t>
            </w:r>
            <w:r w:rsidR="00EA05A4" w:rsidRPr="004E3E15">
              <w:rPr>
                <w:rFonts w:ascii="Times New Roman" w:cs="Times New Roman"/>
                <w:sz w:val="24"/>
                <w:szCs w:val="24"/>
                <w:vertAlign w:val="superscript"/>
              </w:rPr>
              <w:t>3</w:t>
            </w:r>
            <w:r w:rsidR="00EA05A4" w:rsidRPr="004E3E15">
              <w:rPr>
                <w:rFonts w:ascii="Times New Roman" w:cs="Times New Roman"/>
                <w:sz w:val="24"/>
                <w:szCs w:val="24"/>
              </w:rPr>
              <w:t>/a</w:t>
            </w:r>
            <w:r w:rsidR="00EA05A4" w:rsidRPr="004E3E15">
              <w:rPr>
                <w:rFonts w:ascii="Times New Roman" w:cs="Times New Roman"/>
                <w:sz w:val="24"/>
                <w:szCs w:val="24"/>
              </w:rPr>
              <w:t>；</w:t>
            </w:r>
          </w:p>
          <w:p w:rsidR="00D34727" w:rsidRPr="00D34727" w:rsidRDefault="00D34727" w:rsidP="00D34727">
            <w:pPr>
              <w:adjustRightInd w:val="0"/>
              <w:snapToGrid w:val="0"/>
              <w:spacing w:line="360" w:lineRule="auto"/>
              <w:ind w:firstLineChars="200" w:firstLine="456"/>
              <w:rPr>
                <w:rFonts w:ascii="Times New Roman" w:cs="Times New Roman"/>
                <w:sz w:val="24"/>
                <w:szCs w:val="24"/>
              </w:rPr>
            </w:pPr>
            <w:r w:rsidRPr="004E3E15">
              <w:rPr>
                <w:rFonts w:ascii="Times New Roman" w:cs="Times New Roman"/>
                <w:sz w:val="24"/>
                <w:szCs w:val="24"/>
              </w:rPr>
              <w:t>故本项目总用水量为</w:t>
            </w:r>
            <w:r w:rsidRPr="004E3E15">
              <w:rPr>
                <w:rFonts w:ascii="Times New Roman" w:cs="Times New Roman" w:hint="eastAsia"/>
                <w:sz w:val="24"/>
                <w:szCs w:val="24"/>
              </w:rPr>
              <w:t>2.</w:t>
            </w:r>
            <w:r w:rsidR="00FB116F">
              <w:rPr>
                <w:rFonts w:ascii="Times New Roman" w:cs="Times New Roman" w:hint="eastAsia"/>
                <w:sz w:val="24"/>
                <w:szCs w:val="24"/>
              </w:rPr>
              <w:t>2</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/d</w:t>
            </w:r>
            <w:r w:rsidRPr="004E3E15">
              <w:rPr>
                <w:rFonts w:ascii="Times New Roman" w:cs="Times New Roman"/>
                <w:sz w:val="24"/>
                <w:szCs w:val="24"/>
              </w:rPr>
              <w:t>，</w:t>
            </w:r>
            <w:r w:rsidR="00FB116F">
              <w:rPr>
                <w:rFonts w:ascii="Times New Roman" w:cs="Times New Roman" w:hint="eastAsia"/>
                <w:sz w:val="24"/>
                <w:szCs w:val="24"/>
              </w:rPr>
              <w:t>803</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/a</w:t>
            </w:r>
            <w:r w:rsidRPr="004E3E15">
              <w:rPr>
                <w:rFonts w:ascii="Times New Roman" w:cs="Times New Roman"/>
                <w:sz w:val="24"/>
                <w:szCs w:val="24"/>
              </w:rPr>
              <w:t>。</w:t>
            </w:r>
          </w:p>
          <w:p w:rsidR="00D34727" w:rsidRPr="004E3E15" w:rsidRDefault="00D34727" w:rsidP="00D34727">
            <w:pPr>
              <w:spacing w:line="360" w:lineRule="auto"/>
              <w:ind w:firstLineChars="200" w:firstLine="456"/>
              <w:rPr>
                <w:rFonts w:ascii="Times New Roman" w:cs="Times New Roman"/>
                <w:sz w:val="24"/>
                <w:szCs w:val="24"/>
              </w:rPr>
            </w:pPr>
            <w:r w:rsidRPr="004E3E15">
              <w:rPr>
                <w:rFonts w:ascii="Times New Roman" w:cs="Times New Roman"/>
                <w:sz w:val="24"/>
                <w:szCs w:val="24"/>
              </w:rPr>
              <w:t>项目排水采用雨污分流制。雨水经雨水管网排出厂外。职工生活污水按生活用水的</w:t>
            </w:r>
            <w:r w:rsidRPr="004E3E15">
              <w:rPr>
                <w:rFonts w:ascii="Times New Roman" w:cs="Times New Roman"/>
                <w:sz w:val="24"/>
                <w:szCs w:val="24"/>
              </w:rPr>
              <w:t>80%</w:t>
            </w:r>
            <w:r w:rsidRPr="004E3E15">
              <w:rPr>
                <w:rFonts w:ascii="Times New Roman" w:cs="Times New Roman"/>
                <w:sz w:val="24"/>
                <w:szCs w:val="24"/>
              </w:rPr>
              <w:t>计，产生量</w:t>
            </w:r>
            <w:r w:rsidRPr="004E3E15">
              <w:rPr>
                <w:rFonts w:ascii="Times New Roman" w:cs="Times New Roman" w:hint="eastAsia"/>
                <w:sz w:val="24"/>
                <w:szCs w:val="24"/>
              </w:rPr>
              <w:t>1.28</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/d</w:t>
            </w:r>
            <w:r w:rsidRPr="004E3E15">
              <w:rPr>
                <w:rFonts w:ascii="Times New Roman" w:cs="Times New Roman"/>
                <w:sz w:val="24"/>
                <w:szCs w:val="24"/>
              </w:rPr>
              <w:t>，</w:t>
            </w:r>
            <w:r w:rsidRPr="004E3E15">
              <w:rPr>
                <w:rFonts w:ascii="Times New Roman" w:cs="Times New Roman" w:hint="eastAsia"/>
                <w:sz w:val="24"/>
                <w:szCs w:val="24"/>
              </w:rPr>
              <w:t>467.2</w:t>
            </w:r>
            <w:r w:rsidRPr="004E3E15">
              <w:rPr>
                <w:rFonts w:ascii="Times New Roman" w:cs="Times New Roman"/>
                <w:sz w:val="24"/>
                <w:szCs w:val="24"/>
              </w:rPr>
              <w:t>m</w:t>
            </w:r>
            <w:r w:rsidRPr="004E3E15">
              <w:rPr>
                <w:rFonts w:ascii="Times New Roman" w:cs="Times New Roman"/>
                <w:sz w:val="24"/>
                <w:szCs w:val="24"/>
                <w:vertAlign w:val="superscript"/>
              </w:rPr>
              <w:t>3</w:t>
            </w:r>
            <w:r w:rsidRPr="004E3E15">
              <w:rPr>
                <w:rFonts w:ascii="Times New Roman" w:cs="Times New Roman"/>
                <w:sz w:val="24"/>
                <w:szCs w:val="24"/>
              </w:rPr>
              <w:t>/a</w:t>
            </w:r>
            <w:r w:rsidRPr="004E3E15">
              <w:rPr>
                <w:rFonts w:ascii="Times New Roman" w:cs="Times New Roman"/>
                <w:sz w:val="24"/>
                <w:szCs w:val="24"/>
              </w:rPr>
              <w:t>，其水质简单，主要污染物为</w:t>
            </w:r>
            <w:r w:rsidRPr="004E3E15">
              <w:rPr>
                <w:rFonts w:ascii="Times New Roman" w:cs="Times New Roman"/>
                <w:sz w:val="24"/>
                <w:szCs w:val="24"/>
              </w:rPr>
              <w:t>COD</w:t>
            </w:r>
            <w:r w:rsidRPr="004E3E15">
              <w:rPr>
                <w:rFonts w:ascii="Times New Roman" w:cs="Times New Roman"/>
                <w:sz w:val="24"/>
                <w:szCs w:val="24"/>
                <w:vertAlign w:val="subscript"/>
              </w:rPr>
              <w:t>Cr</w:t>
            </w:r>
            <w:r w:rsidRPr="004E3E15">
              <w:rPr>
                <w:rFonts w:ascii="Times New Roman" w:cs="Times New Roman"/>
                <w:sz w:val="24"/>
                <w:szCs w:val="24"/>
              </w:rPr>
              <w:t>、</w:t>
            </w:r>
            <w:r w:rsidRPr="004E3E15">
              <w:rPr>
                <w:rFonts w:ascii="Times New Roman" w:cs="Times New Roman"/>
                <w:sz w:val="24"/>
                <w:szCs w:val="24"/>
              </w:rPr>
              <w:t>BOD</w:t>
            </w:r>
            <w:r w:rsidRPr="004E3E15">
              <w:rPr>
                <w:rFonts w:ascii="Times New Roman" w:cs="Times New Roman"/>
                <w:sz w:val="24"/>
                <w:szCs w:val="24"/>
                <w:vertAlign w:val="subscript"/>
              </w:rPr>
              <w:t>5</w:t>
            </w:r>
            <w:r w:rsidRPr="004E3E15">
              <w:rPr>
                <w:rFonts w:ascii="Times New Roman" w:cs="Times New Roman"/>
                <w:sz w:val="24"/>
                <w:szCs w:val="24"/>
              </w:rPr>
              <w:t>、</w:t>
            </w:r>
            <w:r w:rsidRPr="004E3E15">
              <w:rPr>
                <w:rFonts w:ascii="Times New Roman" w:cs="Times New Roman"/>
                <w:sz w:val="24"/>
                <w:szCs w:val="24"/>
              </w:rPr>
              <w:t>SS</w:t>
            </w:r>
            <w:r w:rsidRPr="004E3E15">
              <w:rPr>
                <w:rFonts w:ascii="Times New Roman" w:cs="Times New Roman"/>
                <w:sz w:val="24"/>
                <w:szCs w:val="24"/>
              </w:rPr>
              <w:t>、氨氮等，</w:t>
            </w:r>
            <w:r w:rsidRPr="00E3176E">
              <w:rPr>
                <w:rFonts w:ascii="Times New Roman" w:cs="Times New Roman" w:hint="eastAsia"/>
                <w:sz w:val="24"/>
                <w:szCs w:val="24"/>
              </w:rPr>
              <w:t>经化粪池处理后</w:t>
            </w:r>
            <w:r w:rsidR="00FB116F">
              <w:rPr>
                <w:rFonts w:ascii="Times New Roman" w:cs="Times New Roman" w:hint="eastAsia"/>
                <w:sz w:val="24"/>
                <w:szCs w:val="24"/>
              </w:rPr>
              <w:t>肥田</w:t>
            </w:r>
            <w:r w:rsidRPr="004E3E15">
              <w:rPr>
                <w:rFonts w:ascii="Times New Roman" w:cs="Times New Roman"/>
                <w:sz w:val="24"/>
                <w:szCs w:val="24"/>
              </w:rPr>
              <w:t>。</w:t>
            </w:r>
          </w:p>
          <w:p w:rsidR="004934DB" w:rsidRDefault="00B20E9C" w:rsidP="00EA05A4">
            <w:pPr>
              <w:spacing w:line="360" w:lineRule="auto"/>
              <w:ind w:firstLineChars="200" w:firstLine="456"/>
              <w:rPr>
                <w:rFonts w:ascii="Times New Roman" w:hAnsi="Times New Roman" w:cs="Times New Roman"/>
                <w:sz w:val="24"/>
              </w:rPr>
            </w:pPr>
            <w:r>
              <w:rPr>
                <w:rFonts w:ascii="Times New Roman" w:cs="Times New Roman" w:hint="eastAsia"/>
                <w:noProof/>
                <w:sz w:val="24"/>
                <w:szCs w:val="24"/>
              </w:rPr>
              <w:drawing>
                <wp:anchor distT="0" distB="0" distL="114300" distR="114300" simplePos="0" relativeHeight="251966464" behindDoc="0" locked="0" layoutInCell="1" allowOverlap="1">
                  <wp:simplePos x="0" y="0"/>
                  <wp:positionH relativeFrom="column">
                    <wp:posOffset>167816</wp:posOffset>
                  </wp:positionH>
                  <wp:positionV relativeFrom="paragraph">
                    <wp:posOffset>247808</wp:posOffset>
                  </wp:positionV>
                  <wp:extent cx="5144821" cy="2082506"/>
                  <wp:effectExtent l="19050" t="0" r="0" b="0"/>
                  <wp:wrapNone/>
                  <wp:docPr id="1" name="图片 0" descr="微信截图_20200804113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200804113408.png"/>
                          <pic:cNvPicPr/>
                        </pic:nvPicPr>
                        <pic:blipFill>
                          <a:blip r:embed="rId27"/>
                          <a:stretch>
                            <a:fillRect/>
                          </a:stretch>
                        </pic:blipFill>
                        <pic:spPr>
                          <a:xfrm>
                            <a:off x="0" y="0"/>
                            <a:ext cx="5144770" cy="2082485"/>
                          </a:xfrm>
                          <a:prstGeom prst="rect">
                            <a:avLst/>
                          </a:prstGeom>
                        </pic:spPr>
                      </pic:pic>
                    </a:graphicData>
                  </a:graphic>
                </wp:anchor>
              </w:drawing>
            </w:r>
            <w:r w:rsidR="00EA05A4" w:rsidRPr="00EA05A4">
              <w:rPr>
                <w:rFonts w:ascii="Times New Roman" w:cs="Times New Roman" w:hint="eastAsia"/>
                <w:sz w:val="24"/>
                <w:szCs w:val="24"/>
              </w:rPr>
              <w:t>洗车废水采用循环用水设备处理后循环使用，不外排。</w:t>
            </w:r>
            <w:r w:rsidR="00AB546C">
              <w:rPr>
                <w:rFonts w:ascii="Times New Roman" w:hAnsi="Times New Roman" w:cs="Times New Roman"/>
                <w:sz w:val="24"/>
              </w:rPr>
              <w:t>项目水平衡图见图</w:t>
            </w:r>
            <w:r w:rsidR="00AB546C">
              <w:rPr>
                <w:rFonts w:ascii="Times New Roman" w:hAnsi="Times New Roman" w:cs="Times New Roman" w:hint="eastAsia"/>
                <w:sz w:val="24"/>
              </w:rPr>
              <w:t>3</w:t>
            </w:r>
            <w:r w:rsidR="00AB546C">
              <w:rPr>
                <w:rFonts w:ascii="Times New Roman" w:hAnsi="Times New Roman" w:cs="Times New Roman"/>
                <w:sz w:val="24"/>
              </w:rPr>
              <w:t>。</w:t>
            </w:r>
          </w:p>
          <w:p w:rsidR="004934DB" w:rsidRDefault="004934DB">
            <w:pPr>
              <w:spacing w:line="360" w:lineRule="auto"/>
              <w:rPr>
                <w:sz w:val="24"/>
                <w:u w:val="single"/>
              </w:rPr>
            </w:pPr>
          </w:p>
          <w:p w:rsidR="00B857FC" w:rsidRDefault="00B857FC">
            <w:pPr>
              <w:spacing w:line="360" w:lineRule="auto"/>
              <w:rPr>
                <w:sz w:val="24"/>
                <w:u w:val="single"/>
              </w:rPr>
            </w:pPr>
          </w:p>
          <w:p w:rsidR="00B857FC" w:rsidRDefault="00B857FC">
            <w:pPr>
              <w:spacing w:line="360" w:lineRule="auto"/>
              <w:jc w:val="center"/>
              <w:rPr>
                <w:rFonts w:ascii="Times New Roman" w:hAnsi="Times New Roman" w:cs="Times New Roman"/>
                <w:b/>
                <w:sz w:val="24"/>
                <w:szCs w:val="24"/>
              </w:rPr>
            </w:pPr>
          </w:p>
          <w:p w:rsidR="00B857FC" w:rsidRDefault="00B857FC" w:rsidP="00B857FC">
            <w:pPr>
              <w:spacing w:line="360" w:lineRule="auto"/>
              <w:rPr>
                <w:rFonts w:ascii="Times New Roman" w:hAnsi="Times New Roman" w:cs="Times New Roman"/>
                <w:b/>
                <w:sz w:val="24"/>
                <w:szCs w:val="24"/>
              </w:rPr>
            </w:pPr>
          </w:p>
          <w:p w:rsidR="00B857FC" w:rsidRDefault="00B857FC" w:rsidP="00B857FC">
            <w:pPr>
              <w:spacing w:line="360" w:lineRule="auto"/>
              <w:rPr>
                <w:rFonts w:ascii="Times New Roman" w:hAnsi="Times New Roman" w:cs="Times New Roman"/>
                <w:b/>
                <w:sz w:val="24"/>
                <w:szCs w:val="24"/>
              </w:rPr>
            </w:pPr>
          </w:p>
          <w:p w:rsidR="003430A4" w:rsidRDefault="003430A4">
            <w:pPr>
              <w:spacing w:line="360" w:lineRule="auto"/>
              <w:jc w:val="center"/>
              <w:rPr>
                <w:rFonts w:ascii="Times New Roman" w:hAnsi="Times New Roman" w:cs="Times New Roman"/>
                <w:b/>
                <w:sz w:val="24"/>
                <w:szCs w:val="24"/>
              </w:rPr>
            </w:pPr>
          </w:p>
          <w:p w:rsidR="00B20E9C" w:rsidRDefault="00B20E9C">
            <w:pPr>
              <w:spacing w:line="360" w:lineRule="auto"/>
              <w:jc w:val="center"/>
              <w:rPr>
                <w:rFonts w:ascii="Times New Roman" w:hAnsi="Times New Roman" w:cs="Times New Roman"/>
                <w:b/>
                <w:sz w:val="24"/>
                <w:szCs w:val="24"/>
              </w:rPr>
            </w:pPr>
          </w:p>
          <w:p w:rsidR="00B20E9C" w:rsidRDefault="00B20E9C">
            <w:pPr>
              <w:spacing w:line="360" w:lineRule="auto"/>
              <w:jc w:val="center"/>
              <w:rPr>
                <w:rFonts w:ascii="Times New Roman" w:hAnsi="Times New Roman" w:cs="Times New Roman"/>
                <w:b/>
                <w:sz w:val="24"/>
                <w:szCs w:val="24"/>
              </w:rPr>
            </w:pPr>
          </w:p>
          <w:p w:rsidR="004934DB" w:rsidRDefault="00AB546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图</w:t>
            </w:r>
            <w:r>
              <w:rPr>
                <w:rFonts w:ascii="Times New Roman" w:hAnsi="Times New Roman" w:cs="Times New Roman" w:hint="eastAsia"/>
                <w:b/>
                <w:sz w:val="24"/>
                <w:szCs w:val="24"/>
              </w:rPr>
              <w:t>3</w:t>
            </w:r>
            <w:r>
              <w:rPr>
                <w:rFonts w:ascii="Times New Roman" w:hAnsi="Times New Roman" w:cs="Times New Roman"/>
                <w:b/>
                <w:sz w:val="24"/>
                <w:szCs w:val="24"/>
              </w:rPr>
              <w:t>项目水平衡图（</w:t>
            </w:r>
            <w:r>
              <w:rPr>
                <w:rFonts w:ascii="Times New Roman" w:hAnsi="Times New Roman" w:cs="Times New Roman"/>
                <w:b/>
                <w:sz w:val="24"/>
                <w:szCs w:val="24"/>
              </w:rPr>
              <w:t>m</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r w:rsidR="00743604">
              <w:rPr>
                <w:rFonts w:ascii="Times New Roman" w:hAnsi="Times New Roman" w:cs="Times New Roman" w:hint="eastAsia"/>
                <w:b/>
                <w:sz w:val="24"/>
                <w:szCs w:val="24"/>
              </w:rPr>
              <w:t>d</w:t>
            </w:r>
            <w:r>
              <w:rPr>
                <w:rFonts w:ascii="Times New Roman" w:hAnsi="Times New Roman" w:cs="Times New Roman"/>
                <w:b/>
                <w:sz w:val="24"/>
                <w:szCs w:val="24"/>
              </w:rPr>
              <w:t>）</w:t>
            </w:r>
          </w:p>
          <w:p w:rsidR="004934DB" w:rsidRDefault="00AB546C" w:rsidP="00E874C7">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bCs/>
                <w:color w:val="000000"/>
                <w:sz w:val="24"/>
              </w:rPr>
              <w:t>噪声</w:t>
            </w:r>
          </w:p>
          <w:p w:rsidR="004934DB" w:rsidRDefault="00AB546C" w:rsidP="00E874C7">
            <w:pPr>
              <w:spacing w:line="360" w:lineRule="auto"/>
              <w:ind w:firstLineChars="200" w:firstLine="456"/>
              <w:rPr>
                <w:rFonts w:ascii="Times New Roman" w:hAnsi="Times New Roman" w:cs="Times New Roman"/>
                <w:bCs/>
                <w:color w:val="000000"/>
                <w:sz w:val="24"/>
              </w:rPr>
            </w:pPr>
            <w:r>
              <w:rPr>
                <w:rFonts w:ascii="Times New Roman" w:hAnsi="Times New Roman" w:cs="Times New Roman"/>
                <w:bCs/>
                <w:color w:val="000000"/>
                <w:sz w:val="24"/>
              </w:rPr>
              <w:t>本项目噪声主要为</w:t>
            </w:r>
            <w:r w:rsidR="00C93BA6" w:rsidRPr="00917B4B">
              <w:rPr>
                <w:sz w:val="24"/>
              </w:rPr>
              <w:t>汽车行驶噪声、空调外机噪声、排风设备噪声、维修噪声</w:t>
            </w:r>
            <w:r>
              <w:rPr>
                <w:rFonts w:ascii="Times New Roman" w:hAnsi="Times New Roman" w:cs="Times New Roman"/>
                <w:bCs/>
                <w:color w:val="000000"/>
                <w:sz w:val="24"/>
              </w:rPr>
              <w:t>，经类比分析，声源强度在</w:t>
            </w:r>
            <w:r>
              <w:rPr>
                <w:rFonts w:ascii="Times New Roman" w:hAnsi="Times New Roman" w:cs="Times New Roman"/>
                <w:bCs/>
                <w:color w:val="000000"/>
                <w:sz w:val="24"/>
              </w:rPr>
              <w:t>75-95dB(A)</w:t>
            </w:r>
            <w:r>
              <w:rPr>
                <w:rFonts w:ascii="Times New Roman" w:hAnsi="Times New Roman" w:cs="Times New Roman"/>
                <w:bCs/>
                <w:color w:val="000000"/>
                <w:sz w:val="24"/>
              </w:rPr>
              <w:t>之间。</w:t>
            </w:r>
          </w:p>
          <w:p w:rsidR="004934DB" w:rsidRDefault="00AB546C" w:rsidP="00E874C7">
            <w:pPr>
              <w:spacing w:line="360" w:lineRule="auto"/>
              <w:ind w:firstLineChars="200" w:firstLine="456"/>
              <w:rPr>
                <w:rFonts w:ascii="Times New Roman" w:hAnsi="Times New Roman" w:cs="Times New Roman"/>
                <w:bCs/>
                <w:color w:val="000000"/>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w:t>
            </w:r>
            <w:r>
              <w:rPr>
                <w:rFonts w:ascii="Times New Roman" w:hAnsi="Times New Roman" w:cs="Times New Roman"/>
                <w:bCs/>
                <w:color w:val="000000"/>
                <w:sz w:val="24"/>
              </w:rPr>
              <w:t>固废</w:t>
            </w:r>
          </w:p>
          <w:p w:rsidR="004934DB" w:rsidRDefault="00AB546C" w:rsidP="00E874C7">
            <w:pPr>
              <w:spacing w:line="360" w:lineRule="auto"/>
              <w:ind w:firstLineChars="200" w:firstLine="456"/>
              <w:rPr>
                <w:rFonts w:ascii="Times New Roman" w:hAnsi="Times New Roman" w:cs="Times New Roman"/>
                <w:bCs/>
                <w:color w:val="000000"/>
                <w:sz w:val="24"/>
              </w:rPr>
            </w:pPr>
            <w:r>
              <w:rPr>
                <w:rFonts w:ascii="Times New Roman" w:hAnsi="Times New Roman" w:cs="Times New Roman" w:hint="eastAsia"/>
                <w:bCs/>
                <w:color w:val="000000"/>
                <w:sz w:val="24"/>
              </w:rPr>
              <w:t>本项目主要废固为</w:t>
            </w:r>
            <w:r w:rsidR="00B16B78" w:rsidRPr="00B16B78">
              <w:rPr>
                <w:rFonts w:ascii="Times New Roman" w:hAnsi="Times New Roman" w:cs="Times New Roman" w:hint="eastAsia"/>
                <w:bCs/>
                <w:color w:val="000000"/>
                <w:sz w:val="24"/>
              </w:rPr>
              <w:t>生活垃圾</w:t>
            </w:r>
            <w:r>
              <w:rPr>
                <w:rFonts w:ascii="Times New Roman" w:hAnsi="Times New Roman" w:cs="Times New Roman" w:hint="eastAsia"/>
                <w:bCs/>
                <w:color w:val="000000"/>
                <w:sz w:val="24"/>
              </w:rPr>
              <w:t>、</w:t>
            </w:r>
            <w:r w:rsidR="00B16B78" w:rsidRPr="00B16B78">
              <w:rPr>
                <w:rFonts w:ascii="Times New Roman" w:hAnsi="Times New Roman" w:cs="Times New Roman" w:hint="eastAsia"/>
                <w:bCs/>
                <w:color w:val="000000"/>
                <w:sz w:val="24"/>
              </w:rPr>
              <w:t>一般工业固废</w:t>
            </w:r>
            <w:r>
              <w:rPr>
                <w:rFonts w:ascii="Times New Roman" w:hAnsi="Times New Roman" w:cs="Times New Roman" w:hint="eastAsia"/>
                <w:bCs/>
                <w:color w:val="000000"/>
                <w:sz w:val="24"/>
              </w:rPr>
              <w:t>、</w:t>
            </w:r>
            <w:r w:rsidR="00B16B78" w:rsidRPr="00B16B78">
              <w:rPr>
                <w:rFonts w:ascii="Times New Roman" w:hAnsi="Times New Roman" w:cs="Times New Roman" w:hint="eastAsia"/>
                <w:bCs/>
                <w:color w:val="000000"/>
                <w:sz w:val="24"/>
              </w:rPr>
              <w:t>危险废物</w:t>
            </w:r>
            <w:r>
              <w:rPr>
                <w:rFonts w:ascii="Times New Roman" w:hAnsi="Times New Roman" w:cs="Times New Roman" w:hint="eastAsia"/>
                <w:bCs/>
                <w:color w:val="000000"/>
                <w:sz w:val="24"/>
              </w:rPr>
              <w:t>。</w:t>
            </w:r>
          </w:p>
          <w:p w:rsidR="00B16B78" w:rsidRPr="00B16B78" w:rsidRDefault="00B16B78" w:rsidP="00B16B78">
            <w:pPr>
              <w:tabs>
                <w:tab w:val="left" w:pos="0"/>
              </w:tabs>
              <w:spacing w:line="360" w:lineRule="auto"/>
              <w:ind w:firstLineChars="200" w:firstLine="456"/>
              <w:rPr>
                <w:rFonts w:ascii="Times New Roman" w:hAnsi="Times New Roman" w:cs="Times New Roman"/>
                <w:bCs/>
                <w:sz w:val="24"/>
              </w:rPr>
            </w:pPr>
            <w:r w:rsidRPr="00B16B78">
              <w:rPr>
                <w:rFonts w:ascii="Times New Roman" w:hAnsiTheme="minorEastAsia" w:cs="Times New Roman"/>
                <w:bCs/>
                <w:sz w:val="24"/>
              </w:rPr>
              <w:t>（</w:t>
            </w:r>
            <w:r w:rsidRPr="00B16B78">
              <w:rPr>
                <w:rFonts w:ascii="Times New Roman" w:hAnsi="Times New Roman" w:cs="Times New Roman"/>
                <w:bCs/>
                <w:sz w:val="24"/>
              </w:rPr>
              <w:t>1</w:t>
            </w:r>
            <w:r w:rsidRPr="00B16B78">
              <w:rPr>
                <w:rFonts w:ascii="Times New Roman" w:hAnsiTheme="minorEastAsia" w:cs="Times New Roman"/>
                <w:bCs/>
                <w:sz w:val="24"/>
              </w:rPr>
              <w:t>）生活垃圾</w:t>
            </w:r>
          </w:p>
          <w:p w:rsidR="00B16B78" w:rsidRPr="00236C32" w:rsidRDefault="00B16B78" w:rsidP="00B16B78">
            <w:pPr>
              <w:tabs>
                <w:tab w:val="left" w:pos="0"/>
              </w:tabs>
              <w:spacing w:line="360" w:lineRule="auto"/>
              <w:ind w:firstLineChars="200" w:firstLine="456"/>
              <w:rPr>
                <w:rFonts w:ascii="Times New Roman" w:hAnsi="Times New Roman" w:cs="Times New Roman"/>
                <w:sz w:val="24"/>
              </w:rPr>
            </w:pPr>
            <w:r w:rsidRPr="00236C32">
              <w:rPr>
                <w:rFonts w:ascii="Times New Roman" w:hAnsiTheme="minorEastAsia" w:cs="Times New Roman"/>
                <w:sz w:val="24"/>
              </w:rPr>
              <w:t>本项目职工定员</w:t>
            </w:r>
            <w:r w:rsidR="00236C32" w:rsidRPr="00236C32">
              <w:rPr>
                <w:rFonts w:ascii="Times New Roman" w:hAnsi="Times New Roman" w:cs="Times New Roman" w:hint="eastAsia"/>
                <w:sz w:val="24"/>
              </w:rPr>
              <w:t>20</w:t>
            </w:r>
            <w:r w:rsidRPr="00236C32">
              <w:rPr>
                <w:rFonts w:ascii="Times New Roman" w:hAnsiTheme="minorEastAsia" w:cs="Times New Roman"/>
                <w:sz w:val="24"/>
              </w:rPr>
              <w:t>人，生活垃圾按每人每天</w:t>
            </w:r>
            <w:r w:rsidRPr="00236C32">
              <w:rPr>
                <w:rFonts w:ascii="Times New Roman" w:hAnsi="Times New Roman" w:cs="Times New Roman"/>
                <w:sz w:val="24"/>
              </w:rPr>
              <w:t xml:space="preserve">0.5kg </w:t>
            </w:r>
            <w:r w:rsidRPr="00236C32">
              <w:rPr>
                <w:rFonts w:ascii="Times New Roman" w:hAnsiTheme="minorEastAsia" w:cs="Times New Roman"/>
                <w:sz w:val="24"/>
              </w:rPr>
              <w:t>计，生活垃圾产生量</w:t>
            </w:r>
            <w:r w:rsidR="00236C32" w:rsidRPr="00236C32">
              <w:rPr>
                <w:rFonts w:ascii="Times New Roman" w:hAnsi="Times New Roman" w:cs="Times New Roman" w:hint="eastAsia"/>
                <w:sz w:val="24"/>
              </w:rPr>
              <w:t>3.6</w:t>
            </w:r>
            <w:r w:rsidRPr="00236C32">
              <w:rPr>
                <w:rFonts w:ascii="Times New Roman" w:hAnsi="Times New Roman" w:cs="Times New Roman"/>
                <w:sz w:val="24"/>
              </w:rPr>
              <w:t>t/a</w:t>
            </w:r>
            <w:r w:rsidRPr="00236C32">
              <w:rPr>
                <w:rFonts w:ascii="Times New Roman" w:hAnsiTheme="minorEastAsia" w:cs="Times New Roman"/>
                <w:sz w:val="24"/>
              </w:rPr>
              <w:t>，由环卫部门外运处理。</w:t>
            </w:r>
          </w:p>
          <w:p w:rsidR="00B16B78" w:rsidRPr="00B16B78" w:rsidRDefault="00B16B78" w:rsidP="00B16B78">
            <w:pPr>
              <w:spacing w:line="360" w:lineRule="auto"/>
              <w:ind w:firstLineChars="200" w:firstLine="456"/>
              <w:rPr>
                <w:rFonts w:ascii="Times New Roman" w:hAnsi="Times New Roman" w:cs="Times New Roman"/>
                <w:bCs/>
                <w:sz w:val="24"/>
              </w:rPr>
            </w:pPr>
            <w:r w:rsidRPr="00B16B78">
              <w:rPr>
                <w:rFonts w:ascii="Times New Roman" w:hAnsiTheme="minorEastAsia" w:cs="Times New Roman"/>
                <w:bCs/>
                <w:sz w:val="24"/>
              </w:rPr>
              <w:t>（</w:t>
            </w:r>
            <w:r w:rsidRPr="00B16B78">
              <w:rPr>
                <w:rFonts w:ascii="Times New Roman" w:hAnsi="Times New Roman" w:cs="Times New Roman"/>
                <w:bCs/>
                <w:sz w:val="24"/>
              </w:rPr>
              <w:t>2</w:t>
            </w:r>
            <w:r w:rsidRPr="00B16B78">
              <w:rPr>
                <w:rFonts w:ascii="Times New Roman" w:hAnsiTheme="minorEastAsia" w:cs="Times New Roman"/>
                <w:bCs/>
                <w:sz w:val="24"/>
              </w:rPr>
              <w:t>）一般工业固废</w:t>
            </w:r>
          </w:p>
          <w:p w:rsidR="00B16B78" w:rsidRPr="00B16B78" w:rsidRDefault="00B16B78" w:rsidP="00B16B78">
            <w:pPr>
              <w:spacing w:line="360" w:lineRule="auto"/>
              <w:ind w:firstLineChars="200" w:firstLine="456"/>
              <w:rPr>
                <w:rFonts w:ascii="Times New Roman" w:hAnsi="Times New Roman" w:cs="Times New Roman"/>
                <w:sz w:val="24"/>
              </w:rPr>
            </w:pPr>
            <w:r w:rsidRPr="00B16B78">
              <w:rPr>
                <w:rFonts w:ascii="Times New Roman" w:hAnsiTheme="minorEastAsia" w:cs="Times New Roman"/>
                <w:sz w:val="24"/>
              </w:rPr>
              <w:t>项目产生的一般工业固废主要是汽车保养和维修过程产生的废弃零部件、废旧轮</w:t>
            </w:r>
            <w:r w:rsidRPr="00B16B78">
              <w:rPr>
                <w:rFonts w:ascii="Times New Roman" w:hAnsiTheme="minorEastAsia" w:cs="Times New Roman"/>
                <w:sz w:val="24"/>
              </w:rPr>
              <w:lastRenderedPageBreak/>
              <w:t>胎、废包装材料等。</w:t>
            </w:r>
            <w:r w:rsidRPr="00B16B78">
              <w:rPr>
                <w:rStyle w:val="Char"/>
                <w:rFonts w:ascii="Times New Roman" w:hAnsiTheme="minorEastAsia" w:cs="Times New Roman"/>
                <w:sz w:val="24"/>
              </w:rPr>
              <w:t>项目维修保养车辆时会产生少量的含油抹布，产生量约</w:t>
            </w:r>
            <w:r w:rsidRPr="00B16B78">
              <w:rPr>
                <w:rStyle w:val="Char"/>
                <w:rFonts w:ascii="Times New Roman" w:hAnsi="Times New Roman" w:cs="Times New Roman"/>
                <w:sz w:val="24"/>
              </w:rPr>
              <w:t>0.01t/a</w:t>
            </w:r>
            <w:r w:rsidRPr="00B16B78">
              <w:rPr>
                <w:rStyle w:val="Char"/>
                <w:rFonts w:ascii="Times New Roman" w:hAnsiTheme="minorEastAsia" w:cs="Times New Roman"/>
                <w:sz w:val="24"/>
              </w:rPr>
              <w:t>，含油抹布属于危险废物豁免清单中固废（豁免环节为全部环节），混入生活垃圾一同处理，全过程节不按危废管理。</w:t>
            </w:r>
          </w:p>
          <w:p w:rsidR="00B16B78" w:rsidRPr="00B16B78" w:rsidRDefault="00B16B78" w:rsidP="00B16B78">
            <w:pPr>
              <w:spacing w:line="360" w:lineRule="auto"/>
              <w:jc w:val="center"/>
              <w:rPr>
                <w:rFonts w:ascii="Times New Roman" w:hAnsi="Times New Roman" w:cs="Times New Roman"/>
                <w:b/>
                <w:kern w:val="28"/>
                <w:sz w:val="24"/>
              </w:rPr>
            </w:pPr>
            <w:r w:rsidRPr="00B16B78">
              <w:rPr>
                <w:rFonts w:ascii="Times New Roman" w:hAnsiTheme="minorEastAsia" w:cs="Times New Roman"/>
                <w:b/>
                <w:kern w:val="28"/>
                <w:sz w:val="24"/>
              </w:rPr>
              <w:t>表</w:t>
            </w:r>
            <w:r>
              <w:rPr>
                <w:rFonts w:ascii="Times New Roman" w:hAnsi="Times New Roman" w:cs="Times New Roman" w:hint="eastAsia"/>
                <w:b/>
                <w:kern w:val="28"/>
                <w:sz w:val="24"/>
              </w:rPr>
              <w:t>15</w:t>
            </w:r>
            <w:r w:rsidRPr="00B16B78">
              <w:rPr>
                <w:rFonts w:ascii="Times New Roman" w:hAnsi="Times New Roman" w:cs="Times New Roman"/>
                <w:b/>
                <w:kern w:val="28"/>
                <w:sz w:val="24"/>
              </w:rPr>
              <w:t xml:space="preserve">  </w:t>
            </w:r>
            <w:r w:rsidRPr="00B16B78">
              <w:rPr>
                <w:rFonts w:ascii="Times New Roman" w:hAnsiTheme="minorEastAsia" w:cs="Times New Roman"/>
                <w:b/>
                <w:kern w:val="28"/>
                <w:sz w:val="24"/>
              </w:rPr>
              <w:t>一般工业固体废物产生情况及处理措施一览表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836"/>
              <w:gridCol w:w="947"/>
              <w:gridCol w:w="1516"/>
              <w:gridCol w:w="4230"/>
            </w:tblGrid>
            <w:tr w:rsidR="00B16B78" w:rsidRPr="00B16B78" w:rsidTr="00B16B78">
              <w:trPr>
                <w:trHeight w:val="196"/>
                <w:jc w:val="center"/>
              </w:trPr>
              <w:tc>
                <w:tcPr>
                  <w:tcW w:w="1076" w:type="pct"/>
                  <w:vAlign w:val="center"/>
                </w:tcPr>
                <w:p w:rsidR="00B16B78" w:rsidRPr="00B16B78" w:rsidRDefault="00B16B78" w:rsidP="00E86E69">
                  <w:pPr>
                    <w:jc w:val="center"/>
                    <w:rPr>
                      <w:rFonts w:ascii="Times New Roman" w:hAnsi="Times New Roman" w:cs="Times New Roman"/>
                      <w:b/>
                      <w:szCs w:val="21"/>
                    </w:rPr>
                  </w:pPr>
                  <w:r w:rsidRPr="00B16B78">
                    <w:rPr>
                      <w:rFonts w:ascii="Times New Roman" w:hAnsiTheme="minorEastAsia" w:cs="Times New Roman"/>
                      <w:b/>
                      <w:szCs w:val="21"/>
                    </w:rPr>
                    <w:t>名称</w:t>
                  </w:r>
                </w:p>
              </w:tc>
              <w:tc>
                <w:tcPr>
                  <w:tcW w:w="555" w:type="pct"/>
                  <w:vAlign w:val="center"/>
                </w:tcPr>
                <w:p w:rsidR="00B16B78" w:rsidRPr="00B16B78" w:rsidRDefault="00B16B78" w:rsidP="00E86E69">
                  <w:pPr>
                    <w:jc w:val="center"/>
                    <w:rPr>
                      <w:rFonts w:ascii="Times New Roman" w:hAnsi="Times New Roman" w:cs="Times New Roman"/>
                      <w:b/>
                      <w:szCs w:val="21"/>
                    </w:rPr>
                  </w:pPr>
                  <w:r w:rsidRPr="00B16B78">
                    <w:rPr>
                      <w:rFonts w:ascii="Times New Roman" w:hAnsiTheme="minorEastAsia" w:cs="Times New Roman"/>
                      <w:b/>
                      <w:szCs w:val="21"/>
                    </w:rPr>
                    <w:t>属性</w:t>
                  </w:r>
                </w:p>
              </w:tc>
              <w:tc>
                <w:tcPr>
                  <w:tcW w:w="889" w:type="pct"/>
                  <w:vAlign w:val="center"/>
                </w:tcPr>
                <w:p w:rsidR="00B16B78" w:rsidRPr="00B16B78" w:rsidRDefault="00B16B78" w:rsidP="00E86E69">
                  <w:pPr>
                    <w:jc w:val="center"/>
                    <w:rPr>
                      <w:rFonts w:ascii="Times New Roman" w:hAnsi="Times New Roman" w:cs="Times New Roman"/>
                      <w:b/>
                      <w:szCs w:val="21"/>
                    </w:rPr>
                  </w:pPr>
                  <w:r w:rsidRPr="00B16B78">
                    <w:rPr>
                      <w:rFonts w:ascii="Times New Roman" w:hAnsiTheme="minorEastAsia" w:cs="Times New Roman"/>
                      <w:b/>
                      <w:szCs w:val="21"/>
                    </w:rPr>
                    <w:t>产生量</w:t>
                  </w:r>
                </w:p>
              </w:tc>
              <w:tc>
                <w:tcPr>
                  <w:tcW w:w="2480" w:type="pct"/>
                  <w:vAlign w:val="center"/>
                </w:tcPr>
                <w:p w:rsidR="00B16B78" w:rsidRPr="00B16B78" w:rsidRDefault="00B16B78" w:rsidP="00E86E69">
                  <w:pPr>
                    <w:jc w:val="center"/>
                    <w:rPr>
                      <w:rFonts w:ascii="Times New Roman" w:hAnsi="Times New Roman" w:cs="Times New Roman"/>
                      <w:b/>
                      <w:szCs w:val="21"/>
                    </w:rPr>
                  </w:pPr>
                  <w:r w:rsidRPr="00B16B78">
                    <w:rPr>
                      <w:rFonts w:ascii="Times New Roman" w:hAnsiTheme="minorEastAsia" w:cs="Times New Roman"/>
                      <w:b/>
                      <w:szCs w:val="21"/>
                    </w:rPr>
                    <w:t>处置方式</w:t>
                  </w:r>
                </w:p>
              </w:tc>
            </w:tr>
            <w:tr w:rsidR="00B16B78" w:rsidRPr="00B16B78" w:rsidTr="00B16B78">
              <w:trPr>
                <w:trHeight w:val="207"/>
                <w:jc w:val="center"/>
              </w:trPr>
              <w:tc>
                <w:tcPr>
                  <w:tcW w:w="1076"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废零部件</w:t>
                  </w:r>
                </w:p>
              </w:tc>
              <w:tc>
                <w:tcPr>
                  <w:tcW w:w="555" w:type="pct"/>
                  <w:vMerge w:val="restar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一般</w:t>
                  </w:r>
                </w:p>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固废</w:t>
                  </w:r>
                </w:p>
              </w:tc>
              <w:tc>
                <w:tcPr>
                  <w:tcW w:w="88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1t/a</w:t>
                  </w:r>
                </w:p>
              </w:tc>
              <w:tc>
                <w:tcPr>
                  <w:tcW w:w="2480" w:type="pct"/>
                  <w:vMerge w:val="restar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集中收集，外售给物资回收部门</w:t>
                  </w:r>
                </w:p>
              </w:tc>
            </w:tr>
            <w:tr w:rsidR="00B16B78" w:rsidRPr="00B16B78" w:rsidTr="00B16B78">
              <w:trPr>
                <w:trHeight w:val="54"/>
                <w:jc w:val="center"/>
              </w:trPr>
              <w:tc>
                <w:tcPr>
                  <w:tcW w:w="1076"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废旧轮胎</w:t>
                  </w:r>
                </w:p>
              </w:tc>
              <w:tc>
                <w:tcPr>
                  <w:tcW w:w="555" w:type="pct"/>
                  <w:vMerge/>
                  <w:vAlign w:val="center"/>
                </w:tcPr>
                <w:p w:rsidR="00B16B78" w:rsidRPr="00B16B78" w:rsidRDefault="00B16B78" w:rsidP="00E86E69">
                  <w:pPr>
                    <w:jc w:val="center"/>
                    <w:rPr>
                      <w:rFonts w:ascii="Times New Roman" w:hAnsi="Times New Roman" w:cs="Times New Roman"/>
                      <w:szCs w:val="21"/>
                    </w:rPr>
                  </w:pPr>
                </w:p>
              </w:tc>
              <w:tc>
                <w:tcPr>
                  <w:tcW w:w="88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0.5t/a</w:t>
                  </w:r>
                </w:p>
              </w:tc>
              <w:tc>
                <w:tcPr>
                  <w:tcW w:w="2480" w:type="pct"/>
                  <w:vMerge/>
                  <w:vAlign w:val="center"/>
                </w:tcPr>
                <w:p w:rsidR="00B16B78" w:rsidRPr="00B16B78" w:rsidRDefault="00B16B78" w:rsidP="00E86E69">
                  <w:pPr>
                    <w:jc w:val="center"/>
                    <w:rPr>
                      <w:rFonts w:ascii="Times New Roman" w:hAnsi="Times New Roman" w:cs="Times New Roman"/>
                      <w:szCs w:val="21"/>
                    </w:rPr>
                  </w:pPr>
                </w:p>
              </w:tc>
            </w:tr>
            <w:tr w:rsidR="00B16B78" w:rsidRPr="00B16B78" w:rsidTr="00B16B78">
              <w:trPr>
                <w:trHeight w:val="59"/>
                <w:jc w:val="center"/>
              </w:trPr>
              <w:tc>
                <w:tcPr>
                  <w:tcW w:w="1076"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废包装材料</w:t>
                  </w:r>
                </w:p>
              </w:tc>
              <w:tc>
                <w:tcPr>
                  <w:tcW w:w="555" w:type="pct"/>
                  <w:vMerge/>
                  <w:vAlign w:val="center"/>
                </w:tcPr>
                <w:p w:rsidR="00B16B78" w:rsidRPr="00B16B78" w:rsidRDefault="00B16B78" w:rsidP="00E86E69">
                  <w:pPr>
                    <w:jc w:val="center"/>
                    <w:rPr>
                      <w:rFonts w:ascii="Times New Roman" w:hAnsi="Times New Roman" w:cs="Times New Roman"/>
                      <w:szCs w:val="21"/>
                    </w:rPr>
                  </w:pPr>
                </w:p>
              </w:tc>
              <w:tc>
                <w:tcPr>
                  <w:tcW w:w="88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0.5t/a</w:t>
                  </w:r>
                </w:p>
              </w:tc>
              <w:tc>
                <w:tcPr>
                  <w:tcW w:w="2480" w:type="pct"/>
                  <w:vMerge/>
                  <w:vAlign w:val="center"/>
                </w:tcPr>
                <w:p w:rsidR="00B16B78" w:rsidRPr="00B16B78" w:rsidRDefault="00B16B78" w:rsidP="00E86E69">
                  <w:pPr>
                    <w:jc w:val="center"/>
                    <w:rPr>
                      <w:rFonts w:ascii="Times New Roman" w:hAnsi="Times New Roman" w:cs="Times New Roman"/>
                      <w:szCs w:val="21"/>
                    </w:rPr>
                  </w:pPr>
                </w:p>
              </w:tc>
            </w:tr>
            <w:tr w:rsidR="00B16B78" w:rsidRPr="00B16B78" w:rsidTr="00B16B78">
              <w:trPr>
                <w:trHeight w:val="62"/>
                <w:jc w:val="center"/>
              </w:trPr>
              <w:tc>
                <w:tcPr>
                  <w:tcW w:w="1076"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含油抹布</w:t>
                  </w:r>
                </w:p>
              </w:tc>
              <w:tc>
                <w:tcPr>
                  <w:tcW w:w="555" w:type="pct"/>
                  <w:vMerge/>
                  <w:vAlign w:val="center"/>
                </w:tcPr>
                <w:p w:rsidR="00B16B78" w:rsidRPr="00B16B78" w:rsidRDefault="00B16B78" w:rsidP="00E86E69">
                  <w:pPr>
                    <w:jc w:val="center"/>
                    <w:rPr>
                      <w:rFonts w:ascii="Times New Roman" w:hAnsi="Times New Roman" w:cs="Times New Roman"/>
                      <w:szCs w:val="21"/>
                    </w:rPr>
                  </w:pPr>
                </w:p>
              </w:tc>
              <w:tc>
                <w:tcPr>
                  <w:tcW w:w="88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0.01t/a</w:t>
                  </w:r>
                </w:p>
              </w:tc>
              <w:tc>
                <w:tcPr>
                  <w:tcW w:w="2480"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heme="minorEastAsia" w:cs="Times New Roman"/>
                      <w:szCs w:val="21"/>
                    </w:rPr>
                    <w:t>交环卫部门处理</w:t>
                  </w:r>
                </w:p>
              </w:tc>
            </w:tr>
          </w:tbl>
          <w:p w:rsidR="00B16B78" w:rsidRPr="00B16B78" w:rsidRDefault="00B16B78" w:rsidP="0043786D">
            <w:pPr>
              <w:tabs>
                <w:tab w:val="left" w:pos="0"/>
              </w:tabs>
              <w:spacing w:beforeLines="50" w:line="360" w:lineRule="auto"/>
              <w:ind w:firstLineChars="200" w:firstLine="456"/>
              <w:rPr>
                <w:rFonts w:ascii="Times New Roman" w:hAnsi="Times New Roman" w:cs="Times New Roman"/>
                <w:bCs/>
                <w:sz w:val="24"/>
              </w:rPr>
            </w:pPr>
            <w:r w:rsidRPr="00B16B78">
              <w:rPr>
                <w:rFonts w:ascii="Times New Roman" w:hAnsiTheme="minorEastAsia" w:cs="Times New Roman"/>
                <w:bCs/>
                <w:sz w:val="24"/>
              </w:rPr>
              <w:t>（</w:t>
            </w:r>
            <w:r w:rsidRPr="00B16B78">
              <w:rPr>
                <w:rFonts w:ascii="Times New Roman" w:hAnsi="Times New Roman" w:cs="Times New Roman"/>
                <w:bCs/>
                <w:sz w:val="24"/>
              </w:rPr>
              <w:t>3</w:t>
            </w:r>
            <w:r w:rsidRPr="00B16B78">
              <w:rPr>
                <w:rFonts w:ascii="Times New Roman" w:hAnsiTheme="minorEastAsia" w:cs="Times New Roman"/>
                <w:bCs/>
                <w:sz w:val="24"/>
              </w:rPr>
              <w:t>）危险废物</w:t>
            </w:r>
          </w:p>
          <w:p w:rsidR="00B16B78" w:rsidRPr="00B16B78" w:rsidRDefault="00B16B78" w:rsidP="00B16B78">
            <w:pPr>
              <w:snapToGrid w:val="0"/>
              <w:spacing w:line="360" w:lineRule="auto"/>
              <w:ind w:firstLineChars="200" w:firstLine="456"/>
              <w:rPr>
                <w:rFonts w:ascii="Times New Roman" w:hAnsi="Times New Roman" w:cs="Times New Roman"/>
                <w:sz w:val="24"/>
              </w:rPr>
            </w:pPr>
            <w:r w:rsidRPr="00B16B78">
              <w:rPr>
                <w:rFonts w:asciiTheme="minorEastAsia" w:hAnsiTheme="minorEastAsia" w:cs="Times New Roman"/>
                <w:sz w:val="24"/>
              </w:rPr>
              <w:t>①</w:t>
            </w:r>
            <w:r w:rsidRPr="00B16B78">
              <w:rPr>
                <w:rFonts w:ascii="Times New Roman" w:hAnsiTheme="minorEastAsia" w:cs="Times New Roman"/>
                <w:sz w:val="24"/>
              </w:rPr>
              <w:t>根据</w:t>
            </w:r>
            <w:r>
              <w:rPr>
                <w:rFonts w:ascii="Times New Roman" w:hAnsiTheme="minorEastAsia" w:cs="Times New Roman" w:hint="eastAsia"/>
                <w:sz w:val="24"/>
              </w:rPr>
              <w:t>水</w:t>
            </w:r>
            <w:r w:rsidRPr="00B16B78">
              <w:rPr>
                <w:rFonts w:ascii="Times New Roman" w:hAnsiTheme="minorEastAsia" w:cs="Times New Roman"/>
                <w:sz w:val="24"/>
              </w:rPr>
              <w:t>漆料物料平衡可知，漆料中进入漆渣的量为</w:t>
            </w:r>
            <w:r w:rsidRPr="00B16B78">
              <w:rPr>
                <w:rFonts w:ascii="Times New Roman" w:hAnsi="Times New Roman" w:cs="Times New Roman"/>
                <w:sz w:val="24"/>
              </w:rPr>
              <w:t>0.0</w:t>
            </w:r>
            <w:r>
              <w:rPr>
                <w:rFonts w:ascii="Times New Roman" w:hAnsi="Times New Roman" w:cs="Times New Roman" w:hint="eastAsia"/>
                <w:sz w:val="24"/>
              </w:rPr>
              <w:t>123</w:t>
            </w:r>
            <w:r w:rsidRPr="00B16B78">
              <w:rPr>
                <w:rFonts w:ascii="Times New Roman" w:hAnsi="Times New Roman" w:cs="Times New Roman"/>
                <w:sz w:val="24"/>
              </w:rPr>
              <w:t>t/a</w:t>
            </w:r>
            <w:r w:rsidRPr="00B16B78">
              <w:rPr>
                <w:rFonts w:ascii="Times New Roman" w:hAnsiTheme="minorEastAsia" w:cs="Times New Roman"/>
                <w:sz w:val="24"/>
              </w:rPr>
              <w:t>，属于危险废物，危险废物编号为</w:t>
            </w:r>
            <w:r w:rsidRPr="00B16B78">
              <w:rPr>
                <w:rFonts w:ascii="Times New Roman" w:hAnsi="Times New Roman" w:cs="Times New Roman"/>
                <w:sz w:val="24"/>
              </w:rPr>
              <w:t>HW12</w:t>
            </w:r>
            <w:r w:rsidRPr="00B16B78">
              <w:rPr>
                <w:rFonts w:ascii="Times New Roman" w:hAnsiTheme="minorEastAsia" w:cs="Times New Roman"/>
                <w:sz w:val="24"/>
              </w:rPr>
              <w:t>（染料、涂料废物），废物代码为</w:t>
            </w:r>
            <w:r w:rsidRPr="00B16B78">
              <w:rPr>
                <w:rFonts w:ascii="Times New Roman" w:hAnsi="Times New Roman" w:cs="Times New Roman"/>
                <w:sz w:val="24"/>
              </w:rPr>
              <w:t>900-252-12</w:t>
            </w:r>
            <w:r w:rsidRPr="00B16B78">
              <w:rPr>
                <w:rFonts w:ascii="Times New Roman" w:hAnsiTheme="minorEastAsia" w:cs="Times New Roman"/>
                <w:sz w:val="24"/>
              </w:rPr>
              <w:t>（使用油漆、有机溶剂进行喷漆、上漆过程中产生的染料和涂料废物），委托有资质单位处理。</w:t>
            </w:r>
          </w:p>
          <w:p w:rsidR="00B16B78" w:rsidRPr="00B16B78" w:rsidRDefault="00B16B78" w:rsidP="00B16B78">
            <w:pPr>
              <w:adjustRightInd w:val="0"/>
              <w:snapToGrid w:val="0"/>
              <w:spacing w:line="360" w:lineRule="auto"/>
              <w:ind w:firstLineChars="200" w:firstLine="456"/>
              <w:rPr>
                <w:rFonts w:ascii="Times New Roman" w:hAnsi="Times New Roman" w:cs="Times New Roman"/>
                <w:kern w:val="0"/>
                <w:sz w:val="24"/>
              </w:rPr>
            </w:pPr>
            <w:r w:rsidRPr="00B16B78">
              <w:rPr>
                <w:rFonts w:asciiTheme="minorEastAsia" w:hAnsiTheme="minorEastAsia" w:cs="Times New Roman"/>
                <w:sz w:val="24"/>
              </w:rPr>
              <w:t>②</w:t>
            </w:r>
            <w:r w:rsidRPr="00B16B78">
              <w:rPr>
                <w:rFonts w:ascii="Times New Roman" w:hAnsiTheme="minorEastAsia" w:cs="Times New Roman"/>
                <w:sz w:val="24"/>
              </w:rPr>
              <w:t>废气处理过程中会产生废过滤棉及废活性炭</w:t>
            </w:r>
            <w:r w:rsidRPr="00B16B78">
              <w:rPr>
                <w:rFonts w:ascii="Times New Roman" w:hAnsiTheme="minorEastAsia" w:cs="Times New Roman"/>
                <w:kern w:val="0"/>
                <w:sz w:val="24"/>
              </w:rPr>
              <w:t>。</w:t>
            </w:r>
            <w:r w:rsidRPr="00B16B78">
              <w:rPr>
                <w:rFonts w:ascii="Times New Roman" w:hAnsiTheme="minorEastAsia" w:cs="Times New Roman"/>
                <w:sz w:val="24"/>
              </w:rPr>
              <w:t>过滤棉的尺寸为</w:t>
            </w:r>
            <w:r w:rsidRPr="00B16B78">
              <w:rPr>
                <w:rFonts w:ascii="Times New Roman" w:hAnsi="Times New Roman" w:cs="Times New Roman"/>
                <w:sz w:val="24"/>
              </w:rPr>
              <w:t>1.5cm</w:t>
            </w:r>
            <w:r w:rsidRPr="00B16B78">
              <w:rPr>
                <w:rFonts w:ascii="Times New Roman" w:hAnsiTheme="minorEastAsia" w:cs="Times New Roman"/>
                <w:sz w:val="24"/>
              </w:rPr>
              <w:t>厚</w:t>
            </w:r>
            <w:r w:rsidRPr="00B16B78">
              <w:rPr>
                <w:rFonts w:ascii="Times New Roman" w:hAnsi="Times New Roman" w:cs="Times New Roman"/>
                <w:sz w:val="24"/>
              </w:rPr>
              <w:t>*1.3m</w:t>
            </w:r>
            <w:r w:rsidRPr="00B16B78">
              <w:rPr>
                <w:rFonts w:ascii="Times New Roman" w:hAnsiTheme="minorEastAsia" w:cs="Times New Roman"/>
                <w:sz w:val="24"/>
              </w:rPr>
              <w:t>长</w:t>
            </w:r>
            <w:r w:rsidRPr="00B16B78">
              <w:rPr>
                <w:rFonts w:ascii="Times New Roman" w:hAnsi="Times New Roman" w:cs="Times New Roman"/>
                <w:sz w:val="24"/>
              </w:rPr>
              <w:t>*1m</w:t>
            </w:r>
            <w:r w:rsidRPr="00B16B78">
              <w:rPr>
                <w:rFonts w:ascii="Times New Roman" w:hAnsiTheme="minorEastAsia" w:cs="Times New Roman"/>
                <w:sz w:val="24"/>
              </w:rPr>
              <w:t>宽，根据废气处理设施设计厂家提供资料，过滤材料</w:t>
            </w:r>
            <w:r w:rsidRPr="00B16B78">
              <w:rPr>
                <w:rFonts w:ascii="Times New Roman" w:hAnsi="Times New Roman" w:cs="Times New Roman"/>
                <w:sz w:val="24"/>
              </w:rPr>
              <w:t>3</w:t>
            </w:r>
            <w:r w:rsidRPr="00B16B78">
              <w:rPr>
                <w:rFonts w:ascii="Times New Roman" w:hAnsiTheme="minorEastAsia" w:cs="Times New Roman"/>
                <w:sz w:val="24"/>
              </w:rPr>
              <w:t>个月更换一次，年产生废过滤棉</w:t>
            </w:r>
            <w:r w:rsidRPr="00B16B78">
              <w:rPr>
                <w:rFonts w:ascii="Times New Roman" w:hAnsiTheme="minorEastAsia" w:cs="Times New Roman"/>
                <w:kern w:val="0"/>
                <w:sz w:val="24"/>
              </w:rPr>
              <w:t>产生量</w:t>
            </w:r>
            <w:r w:rsidRPr="00B16B78">
              <w:rPr>
                <w:rFonts w:ascii="Times New Roman" w:hAnsi="Times New Roman" w:cs="Times New Roman"/>
                <w:kern w:val="0"/>
                <w:sz w:val="24"/>
              </w:rPr>
              <w:t>0.04t/a</w:t>
            </w:r>
            <w:r w:rsidRPr="00B16B78">
              <w:rPr>
                <w:rFonts w:ascii="Times New Roman" w:hAnsiTheme="minorEastAsia" w:cs="Times New Roman"/>
                <w:kern w:val="0"/>
                <w:sz w:val="24"/>
              </w:rPr>
              <w:t>；</w:t>
            </w:r>
          </w:p>
          <w:p w:rsidR="00B16B78" w:rsidRPr="00B16B78" w:rsidRDefault="00B16B78" w:rsidP="00B16B78">
            <w:pPr>
              <w:tabs>
                <w:tab w:val="left" w:pos="0"/>
              </w:tabs>
              <w:snapToGrid w:val="0"/>
              <w:spacing w:line="360" w:lineRule="auto"/>
              <w:ind w:firstLineChars="200" w:firstLine="456"/>
              <w:rPr>
                <w:rFonts w:ascii="Times New Roman" w:hAnsi="Times New Roman" w:cs="Times New Roman"/>
                <w:sz w:val="24"/>
              </w:rPr>
            </w:pPr>
            <w:r w:rsidRPr="00B16B78">
              <w:rPr>
                <w:rFonts w:ascii="Times New Roman" w:hAnsiTheme="minorEastAsia" w:cs="Times New Roman"/>
                <w:sz w:val="24"/>
              </w:rPr>
              <w:t>项目设置二级活性炭吸附装置，串联布置，活性炭吸附箱的尺寸为</w:t>
            </w:r>
            <w:r w:rsidRPr="00B16B78">
              <w:rPr>
                <w:rFonts w:ascii="Times New Roman" w:hAnsi="Times New Roman" w:cs="Times New Roman"/>
                <w:sz w:val="24"/>
              </w:rPr>
              <w:t>1m*1m*1.3m</w:t>
            </w:r>
            <w:r w:rsidRPr="00B16B78">
              <w:rPr>
                <w:rFonts w:ascii="Times New Roman" w:hAnsiTheme="minorEastAsia" w:cs="Times New Roman"/>
                <w:sz w:val="24"/>
              </w:rPr>
              <w:t>。活性炭吸附装置选用优质蜂窝状活性炭，单块尺寸为</w:t>
            </w:r>
            <w:r w:rsidRPr="00B16B78">
              <w:rPr>
                <w:rFonts w:ascii="Times New Roman" w:hAnsi="Times New Roman" w:cs="Times New Roman"/>
                <w:sz w:val="24"/>
              </w:rPr>
              <w:t>10cm×10cm×10cm</w:t>
            </w:r>
            <w:r w:rsidRPr="00B16B78">
              <w:rPr>
                <w:rFonts w:ascii="Times New Roman" w:hAnsiTheme="minorEastAsia" w:cs="Times New Roman"/>
                <w:sz w:val="24"/>
              </w:rPr>
              <w:t>，活性炭装填量</w:t>
            </w:r>
            <w:r w:rsidRPr="00B16B78">
              <w:rPr>
                <w:rFonts w:ascii="Times New Roman" w:hAnsi="Times New Roman" w:cs="Times New Roman"/>
                <w:sz w:val="24"/>
              </w:rPr>
              <w:t>0.4m</w:t>
            </w:r>
            <w:r w:rsidRPr="00B16B78">
              <w:rPr>
                <w:rFonts w:ascii="Times New Roman" w:hAnsi="Times New Roman" w:cs="Times New Roman"/>
                <w:sz w:val="24"/>
                <w:vertAlign w:val="superscript"/>
              </w:rPr>
              <w:t>3</w:t>
            </w:r>
            <w:r w:rsidRPr="00B16B78">
              <w:rPr>
                <w:rFonts w:ascii="Times New Roman" w:hAnsiTheme="minorEastAsia" w:cs="Times New Roman"/>
                <w:sz w:val="24"/>
              </w:rPr>
              <w:t>，蜂窝活性炭密度为</w:t>
            </w:r>
            <w:r w:rsidRPr="00B16B78">
              <w:rPr>
                <w:rFonts w:ascii="Times New Roman" w:hAnsi="Times New Roman" w:cs="Times New Roman"/>
                <w:sz w:val="24"/>
              </w:rPr>
              <w:t>450kg/m</w:t>
            </w:r>
            <w:r w:rsidRPr="00B16B78">
              <w:rPr>
                <w:rFonts w:ascii="Times New Roman" w:hAnsi="Times New Roman" w:cs="Times New Roman"/>
                <w:sz w:val="24"/>
                <w:vertAlign w:val="superscript"/>
              </w:rPr>
              <w:t>3</w:t>
            </w:r>
            <w:r w:rsidRPr="00B16B78">
              <w:rPr>
                <w:rFonts w:ascii="Times New Roman" w:hAnsiTheme="minorEastAsia" w:cs="Times New Roman"/>
                <w:sz w:val="24"/>
              </w:rPr>
              <w:t>，则装置内活性炭装填量为</w:t>
            </w:r>
            <w:r w:rsidRPr="00B16B78">
              <w:rPr>
                <w:rFonts w:ascii="Times New Roman" w:hAnsi="Times New Roman" w:cs="Times New Roman"/>
                <w:sz w:val="24"/>
              </w:rPr>
              <w:t>180kg</w:t>
            </w:r>
            <w:r w:rsidRPr="00B16B78">
              <w:rPr>
                <w:rFonts w:ascii="Times New Roman" w:hAnsiTheme="minorEastAsia" w:cs="Times New Roman"/>
                <w:sz w:val="24"/>
              </w:rPr>
              <w:t>。</w:t>
            </w:r>
            <w:r w:rsidRPr="00B16B78">
              <w:rPr>
                <w:rFonts w:ascii="Times New Roman" w:hAnsiTheme="minorEastAsia" w:cs="Times New Roman"/>
                <w:sz w:val="24"/>
                <w:szCs w:val="20"/>
              </w:rPr>
              <w:t>根据广东工业大学工程研究，活性炭吸附效率为</w:t>
            </w:r>
            <w:r w:rsidRPr="00B16B78">
              <w:rPr>
                <w:rFonts w:ascii="Times New Roman" w:hAnsi="Times New Roman" w:cs="Times New Roman"/>
                <w:sz w:val="24"/>
                <w:szCs w:val="20"/>
              </w:rPr>
              <w:t>250g/kg</w:t>
            </w:r>
            <w:r w:rsidRPr="00B16B78">
              <w:rPr>
                <w:rFonts w:ascii="Times New Roman" w:hAnsiTheme="minorEastAsia" w:cs="Times New Roman"/>
                <w:sz w:val="24"/>
                <w:szCs w:val="20"/>
              </w:rPr>
              <w:t>活性炭，本项目废活性炭的产生量约</w:t>
            </w:r>
            <w:r w:rsidRPr="00B16B78">
              <w:rPr>
                <w:rFonts w:ascii="Times New Roman" w:hAnsi="Times New Roman" w:cs="Times New Roman"/>
                <w:sz w:val="24"/>
                <w:szCs w:val="20"/>
              </w:rPr>
              <w:t>0.</w:t>
            </w:r>
            <w:r w:rsidR="00703F9B">
              <w:rPr>
                <w:rFonts w:ascii="Times New Roman" w:hAnsi="Times New Roman" w:cs="Times New Roman" w:hint="eastAsia"/>
                <w:sz w:val="24"/>
                <w:szCs w:val="20"/>
              </w:rPr>
              <w:t>0</w:t>
            </w:r>
            <w:r w:rsidR="003C3016">
              <w:rPr>
                <w:rFonts w:ascii="Times New Roman" w:hAnsi="Times New Roman" w:cs="Times New Roman" w:hint="eastAsia"/>
                <w:sz w:val="24"/>
                <w:szCs w:val="20"/>
              </w:rPr>
              <w:t>2</w:t>
            </w:r>
            <w:r w:rsidR="00DF422C">
              <w:rPr>
                <w:rFonts w:ascii="Times New Roman" w:hAnsi="Times New Roman" w:cs="Times New Roman" w:hint="eastAsia"/>
                <w:sz w:val="24"/>
                <w:szCs w:val="20"/>
              </w:rPr>
              <w:t>8</w:t>
            </w:r>
            <w:r w:rsidRPr="00B16B78">
              <w:rPr>
                <w:rFonts w:ascii="Times New Roman" w:hAnsi="Times New Roman" w:cs="Times New Roman"/>
                <w:sz w:val="24"/>
                <w:szCs w:val="20"/>
              </w:rPr>
              <w:t>t/a</w:t>
            </w:r>
            <w:r w:rsidRPr="00B16B78">
              <w:rPr>
                <w:rFonts w:ascii="Times New Roman" w:hAnsiTheme="minorEastAsia" w:cs="Times New Roman"/>
                <w:sz w:val="24"/>
                <w:szCs w:val="20"/>
              </w:rPr>
              <w:t>。</w:t>
            </w:r>
          </w:p>
          <w:p w:rsidR="00B16B78" w:rsidRPr="00B16B78" w:rsidRDefault="00B16B78" w:rsidP="00B16B78">
            <w:pPr>
              <w:pStyle w:val="22"/>
              <w:spacing w:line="360" w:lineRule="auto"/>
              <w:ind w:leftChars="0" w:left="0" w:firstLineChars="0" w:firstLine="0"/>
              <w:rPr>
                <w:rFonts w:eastAsiaTheme="minorEastAsia"/>
              </w:rPr>
            </w:pPr>
            <w:r w:rsidRPr="00B16B78">
              <w:rPr>
                <w:rFonts w:eastAsiaTheme="minorEastAsia"/>
                <w:sz w:val="24"/>
              </w:rPr>
              <w:t xml:space="preserve">    </w:t>
            </w:r>
            <w:r w:rsidRPr="00B16B78">
              <w:rPr>
                <w:rFonts w:eastAsiaTheme="minorEastAsia" w:hAnsiTheme="minorEastAsia"/>
                <w:sz w:val="24"/>
              </w:rPr>
              <w:t>废过滤棉及活性炭属于</w:t>
            </w:r>
            <w:r w:rsidRPr="00B16B78">
              <w:rPr>
                <w:rFonts w:eastAsiaTheme="minorEastAsia" w:hAnsiTheme="minorEastAsia"/>
                <w:sz w:val="24"/>
                <w:szCs w:val="22"/>
              </w:rPr>
              <w:t>危险废物，编号为</w:t>
            </w:r>
            <w:r w:rsidRPr="00B16B78">
              <w:rPr>
                <w:rFonts w:eastAsiaTheme="minorEastAsia"/>
                <w:sz w:val="24"/>
                <w:szCs w:val="22"/>
              </w:rPr>
              <w:t>HW49</w:t>
            </w:r>
            <w:r w:rsidRPr="00B16B78">
              <w:rPr>
                <w:rFonts w:eastAsiaTheme="minorEastAsia" w:hAnsiTheme="minorEastAsia"/>
                <w:sz w:val="24"/>
                <w:szCs w:val="22"/>
              </w:rPr>
              <w:t>（其他废物），废物代码为</w:t>
            </w:r>
            <w:r w:rsidRPr="00B16B78">
              <w:rPr>
                <w:rFonts w:eastAsiaTheme="minorEastAsia"/>
                <w:sz w:val="24"/>
                <w:szCs w:val="22"/>
              </w:rPr>
              <w:t>900-041-49</w:t>
            </w:r>
            <w:r w:rsidRPr="00B16B78">
              <w:rPr>
                <w:rFonts w:eastAsiaTheme="minorEastAsia" w:hAnsiTheme="minorEastAsia"/>
                <w:sz w:val="24"/>
                <w:szCs w:val="22"/>
              </w:rPr>
              <w:t>（含有或沾染毒性、感染性危险废物的废弃包装物、容器、清洗杂物），委托有资质单位处理。</w:t>
            </w:r>
          </w:p>
          <w:p w:rsidR="00B16B78" w:rsidRPr="00B16B78" w:rsidRDefault="00B16B78" w:rsidP="00B16B78">
            <w:pPr>
              <w:spacing w:line="360" w:lineRule="auto"/>
              <w:ind w:firstLineChars="196" w:firstLine="447"/>
              <w:rPr>
                <w:rStyle w:val="Char"/>
                <w:rFonts w:ascii="Times New Roman" w:hAnsi="Times New Roman" w:cs="Times New Roman"/>
                <w:sz w:val="24"/>
              </w:rPr>
            </w:pPr>
            <w:r w:rsidRPr="00B16B78">
              <w:rPr>
                <w:rStyle w:val="Char"/>
                <w:rFonts w:asciiTheme="minorEastAsia" w:hAnsiTheme="minorEastAsia" w:cs="Times New Roman"/>
                <w:sz w:val="24"/>
              </w:rPr>
              <w:t>③</w:t>
            </w:r>
            <w:r w:rsidRPr="00B16B78">
              <w:rPr>
                <w:rStyle w:val="Char"/>
                <w:rFonts w:ascii="Times New Roman" w:hAnsiTheme="minorEastAsia" w:cs="Times New Roman"/>
                <w:sz w:val="24"/>
              </w:rPr>
              <w:t>齿轮油、制动液及防冻液是添加到车辆上的，不会产生废品。车辆保养时会产生废机油，产生量</w:t>
            </w:r>
            <w:r w:rsidRPr="00B16B78">
              <w:rPr>
                <w:rStyle w:val="Char"/>
                <w:rFonts w:ascii="Times New Roman" w:hAnsi="Times New Roman" w:cs="Times New Roman"/>
                <w:sz w:val="24"/>
              </w:rPr>
              <w:t>1.5t/a</w:t>
            </w:r>
            <w:r w:rsidRPr="00B16B78">
              <w:rPr>
                <w:rStyle w:val="Char"/>
                <w:rFonts w:ascii="Times New Roman" w:hAnsiTheme="minorEastAsia" w:cs="Times New Roman"/>
                <w:sz w:val="24"/>
              </w:rPr>
              <w:t>，危险废物编号为</w:t>
            </w:r>
            <w:r w:rsidRPr="00B16B78">
              <w:rPr>
                <w:rStyle w:val="Char"/>
                <w:rFonts w:ascii="Times New Roman" w:hAnsi="Times New Roman" w:cs="Times New Roman"/>
                <w:sz w:val="24"/>
              </w:rPr>
              <w:t>HW08</w:t>
            </w:r>
            <w:r w:rsidRPr="00B16B78">
              <w:rPr>
                <w:rStyle w:val="Char"/>
                <w:rFonts w:ascii="Times New Roman" w:hAnsiTheme="minorEastAsia" w:cs="Times New Roman"/>
                <w:sz w:val="24"/>
              </w:rPr>
              <w:t>（废矿物油与含矿物油废物），废物代码为</w:t>
            </w:r>
            <w:r w:rsidRPr="00B16B78">
              <w:rPr>
                <w:rStyle w:val="Char"/>
                <w:rFonts w:ascii="Times New Roman" w:hAnsi="Times New Roman" w:cs="Times New Roman"/>
                <w:sz w:val="24"/>
              </w:rPr>
              <w:t>900-249-08</w:t>
            </w:r>
            <w:r w:rsidRPr="00B16B78">
              <w:rPr>
                <w:rStyle w:val="Char"/>
                <w:rFonts w:ascii="Times New Roman" w:hAnsiTheme="minorEastAsia" w:cs="Times New Roman"/>
                <w:sz w:val="24"/>
              </w:rPr>
              <w:t>（其他生产、销售、使用过程中产生的废矿物油及含矿物油废物），委托有资质单位处理。</w:t>
            </w:r>
          </w:p>
          <w:p w:rsidR="00B16B78" w:rsidRPr="00B16B78" w:rsidRDefault="00260605" w:rsidP="00B16B78">
            <w:pPr>
              <w:tabs>
                <w:tab w:val="left" w:pos="0"/>
              </w:tabs>
              <w:snapToGrid w:val="0"/>
              <w:spacing w:line="360" w:lineRule="auto"/>
              <w:ind w:firstLineChars="200" w:firstLine="616"/>
              <w:rPr>
                <w:rFonts w:ascii="Times New Roman" w:hAnsi="Times New Roman" w:cs="Times New Roman"/>
                <w:sz w:val="24"/>
              </w:rPr>
            </w:pPr>
            <w:r w:rsidRPr="00B16B78">
              <w:rPr>
                <w:rFonts w:ascii="Times New Roman" w:hAnsi="Times New Roman" w:cs="Times New Roman"/>
                <w:sz w:val="32"/>
                <w:szCs w:val="32"/>
              </w:rPr>
              <w:fldChar w:fldCharType="begin"/>
            </w:r>
            <w:r w:rsidR="00B16B78" w:rsidRPr="00B16B78">
              <w:rPr>
                <w:rFonts w:ascii="Times New Roman" w:hAnsi="Times New Roman" w:cs="Times New Roman"/>
                <w:sz w:val="32"/>
                <w:szCs w:val="32"/>
              </w:rPr>
              <w:instrText xml:space="preserve"> = 4 \* GB3 \* MERGEFORMAT </w:instrText>
            </w:r>
            <w:r w:rsidRPr="00B16B78">
              <w:rPr>
                <w:rFonts w:ascii="Times New Roman" w:hAnsi="Times New Roman" w:cs="Times New Roman"/>
                <w:sz w:val="32"/>
                <w:szCs w:val="32"/>
              </w:rPr>
              <w:fldChar w:fldCharType="separate"/>
            </w:r>
            <w:r w:rsidR="00B16B78" w:rsidRPr="00B16B78">
              <w:rPr>
                <w:rFonts w:asciiTheme="minorEastAsia" w:hAnsiTheme="minorEastAsia" w:cs="Times New Roman"/>
                <w:sz w:val="24"/>
                <w:szCs w:val="32"/>
              </w:rPr>
              <w:t>④</w:t>
            </w:r>
            <w:r w:rsidRPr="00B16B78">
              <w:rPr>
                <w:rFonts w:ascii="Times New Roman" w:hAnsi="Times New Roman" w:cs="Times New Roman"/>
                <w:sz w:val="32"/>
                <w:szCs w:val="32"/>
              </w:rPr>
              <w:fldChar w:fldCharType="end"/>
            </w:r>
            <w:r w:rsidR="00B16B78" w:rsidRPr="00B16B78">
              <w:rPr>
                <w:rFonts w:ascii="Times New Roman" w:hAnsiTheme="minorEastAsia" w:cs="Times New Roman"/>
                <w:sz w:val="24"/>
              </w:rPr>
              <w:t>废包装桶（漆料、机油、齿轮油等化学品）产生量约为</w:t>
            </w:r>
            <w:r w:rsidR="00B16B78" w:rsidRPr="00B16B78">
              <w:rPr>
                <w:rFonts w:ascii="Times New Roman" w:hAnsi="Times New Roman" w:cs="Times New Roman"/>
                <w:sz w:val="24"/>
              </w:rPr>
              <w:t>0.05t/a</w:t>
            </w:r>
            <w:r w:rsidR="00B16B78" w:rsidRPr="00B16B78">
              <w:rPr>
                <w:rFonts w:ascii="Times New Roman" w:hAnsiTheme="minorEastAsia" w:cs="Times New Roman"/>
                <w:sz w:val="24"/>
              </w:rPr>
              <w:t>，属于危险废物，</w:t>
            </w:r>
            <w:r w:rsidR="00B16B78" w:rsidRPr="00B16B78">
              <w:rPr>
                <w:rFonts w:ascii="Times New Roman" w:hAnsiTheme="minorEastAsia" w:cs="Times New Roman"/>
                <w:sz w:val="24"/>
              </w:rPr>
              <w:lastRenderedPageBreak/>
              <w:t>委托有资质单位处理。废包装桶类危险废物编号为</w:t>
            </w:r>
            <w:r w:rsidR="00B16B78" w:rsidRPr="00B16B78">
              <w:rPr>
                <w:rFonts w:ascii="Times New Roman" w:hAnsi="Times New Roman" w:cs="Times New Roman"/>
                <w:sz w:val="24"/>
              </w:rPr>
              <w:t>HW49</w:t>
            </w:r>
            <w:r w:rsidR="00B16B78" w:rsidRPr="00B16B78">
              <w:rPr>
                <w:rFonts w:ascii="Times New Roman" w:hAnsiTheme="minorEastAsia" w:cs="Times New Roman"/>
                <w:sz w:val="24"/>
              </w:rPr>
              <w:t>（其他废物），废物代码为</w:t>
            </w:r>
            <w:r w:rsidR="00B16B78" w:rsidRPr="00B16B78">
              <w:rPr>
                <w:rFonts w:ascii="Times New Roman" w:hAnsi="Times New Roman" w:cs="Times New Roman"/>
                <w:sz w:val="24"/>
              </w:rPr>
              <w:t>900-041-49</w:t>
            </w:r>
            <w:r w:rsidR="00B16B78" w:rsidRPr="00B16B78">
              <w:rPr>
                <w:rFonts w:ascii="Times New Roman" w:hAnsiTheme="minorEastAsia" w:cs="Times New Roman"/>
                <w:sz w:val="24"/>
              </w:rPr>
              <w:t>（含有或沾染毒性、感染性危险废物的废弃包装物、容器、清洗杂物），委托有资质单位处理。</w:t>
            </w:r>
          </w:p>
          <w:p w:rsidR="00B16B78" w:rsidRPr="00B16B78" w:rsidRDefault="00B16B78" w:rsidP="00B16B78">
            <w:pPr>
              <w:spacing w:line="360" w:lineRule="auto"/>
              <w:ind w:firstLineChars="196" w:firstLine="447"/>
              <w:rPr>
                <w:rFonts w:ascii="Times New Roman" w:hAnsi="Times New Roman" w:cs="Times New Roman"/>
              </w:rPr>
            </w:pPr>
            <w:r w:rsidRPr="00B16B78">
              <w:rPr>
                <w:rFonts w:ascii="Times New Roman" w:hAnsi="Times New Roman" w:cs="Times New Roman"/>
                <w:sz w:val="24"/>
              </w:rPr>
              <w:t xml:space="preserve"> </w:t>
            </w:r>
            <w:r w:rsidRPr="00B16B78">
              <w:rPr>
                <w:rFonts w:ascii="Times New Roman" w:hAnsiTheme="minorEastAsia" w:cs="Times New Roman"/>
                <w:sz w:val="24"/>
              </w:rPr>
              <w:t>根据《建设项目危险废物环境影响评价指南》，本项目工程分析中危险废物汇总表见表</w:t>
            </w:r>
            <w:r w:rsidR="00BA00C0">
              <w:rPr>
                <w:rFonts w:ascii="Times New Roman" w:hAnsi="Times New Roman" w:cs="Times New Roman" w:hint="eastAsia"/>
                <w:sz w:val="24"/>
              </w:rPr>
              <w:t>16</w:t>
            </w:r>
            <w:r w:rsidRPr="00B16B78">
              <w:rPr>
                <w:rFonts w:ascii="Times New Roman" w:hAnsiTheme="minorEastAsia" w:cs="Times New Roman"/>
                <w:sz w:val="24"/>
              </w:rPr>
              <w:t>，项目危废暂存间基本情况见表</w:t>
            </w:r>
            <w:r w:rsidR="00BA00C0">
              <w:rPr>
                <w:rFonts w:ascii="Times New Roman" w:hAnsi="Times New Roman" w:cs="Times New Roman" w:hint="eastAsia"/>
                <w:sz w:val="24"/>
              </w:rPr>
              <w:t>17</w:t>
            </w:r>
            <w:r w:rsidRPr="00B16B78">
              <w:rPr>
                <w:rFonts w:ascii="Times New Roman" w:hAnsiTheme="minorEastAsia" w:cs="Times New Roman"/>
                <w:sz w:val="24"/>
              </w:rPr>
              <w:t>。</w:t>
            </w:r>
          </w:p>
          <w:p w:rsidR="00B16B78" w:rsidRPr="00B16B78" w:rsidRDefault="00B16B78" w:rsidP="00B16B78">
            <w:pPr>
              <w:pStyle w:val="aff5"/>
              <w:spacing w:line="240" w:lineRule="auto"/>
              <w:ind w:firstLine="458"/>
              <w:rPr>
                <w:rFonts w:ascii="Times New Roman" w:eastAsiaTheme="minorEastAsia"/>
                <w:bCs w:val="0"/>
              </w:rPr>
            </w:pPr>
            <w:r w:rsidRPr="00B16B78">
              <w:rPr>
                <w:rFonts w:ascii="Times New Roman" w:eastAsiaTheme="minorEastAsia" w:hAnsiTheme="minorEastAsia"/>
                <w:bCs w:val="0"/>
              </w:rPr>
              <w:t>表</w:t>
            </w:r>
            <w:r w:rsidR="00BA00C0">
              <w:rPr>
                <w:rFonts w:ascii="Times New Roman" w:eastAsiaTheme="minorEastAsia" w:hint="eastAsia"/>
                <w:bCs w:val="0"/>
              </w:rPr>
              <w:t>16</w:t>
            </w:r>
            <w:r w:rsidRPr="00B16B78">
              <w:rPr>
                <w:rFonts w:ascii="Times New Roman" w:eastAsiaTheme="minorEastAsia"/>
                <w:bCs w:val="0"/>
              </w:rPr>
              <w:t xml:space="preserve">  </w:t>
            </w:r>
            <w:r w:rsidRPr="00B16B78">
              <w:rPr>
                <w:rFonts w:ascii="Times New Roman" w:eastAsiaTheme="minorEastAsia" w:hAnsiTheme="minorEastAsia"/>
                <w:bCs w:val="0"/>
              </w:rPr>
              <w:t>危险废物汇总表</w:t>
            </w:r>
          </w:p>
          <w:tbl>
            <w:tblPr>
              <w:tblW w:w="0" w:type="auto"/>
              <w:jc w:val="center"/>
              <w:tblBorders>
                <w:top w:val="single" w:sz="12" w:space="0" w:color="auto"/>
                <w:bottom w:val="single" w:sz="12" w:space="0" w:color="auto"/>
                <w:insideH w:val="single" w:sz="4" w:space="0" w:color="auto"/>
                <w:insideV w:val="single" w:sz="4" w:space="0" w:color="auto"/>
              </w:tblBorders>
              <w:tblLook w:val="0000"/>
            </w:tblPr>
            <w:tblGrid>
              <w:gridCol w:w="415"/>
              <w:gridCol w:w="619"/>
              <w:gridCol w:w="816"/>
              <w:gridCol w:w="1137"/>
              <w:gridCol w:w="898"/>
              <w:gridCol w:w="683"/>
              <w:gridCol w:w="435"/>
              <w:gridCol w:w="775"/>
              <w:gridCol w:w="789"/>
              <w:gridCol w:w="698"/>
              <w:gridCol w:w="571"/>
              <w:gridCol w:w="693"/>
            </w:tblGrid>
            <w:tr w:rsidR="00B16B78" w:rsidRPr="00B16B78" w:rsidTr="00BA00C0">
              <w:trPr>
                <w:trHeight w:val="28"/>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序号</w:t>
                  </w:r>
                </w:p>
              </w:tc>
              <w:tc>
                <w:tcPr>
                  <w:tcW w:w="619"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危险废物名称</w:t>
                  </w:r>
                </w:p>
              </w:tc>
              <w:tc>
                <w:tcPr>
                  <w:tcW w:w="816"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危险废物类别</w:t>
                  </w:r>
                </w:p>
              </w:tc>
              <w:tc>
                <w:tcPr>
                  <w:tcW w:w="1137"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危险废物代码</w:t>
                  </w:r>
                </w:p>
              </w:tc>
              <w:tc>
                <w:tcPr>
                  <w:tcW w:w="898"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产生量</w:t>
                  </w:r>
                </w:p>
              </w:tc>
              <w:tc>
                <w:tcPr>
                  <w:tcW w:w="683"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产生工序及装置</w:t>
                  </w:r>
                </w:p>
              </w:tc>
              <w:tc>
                <w:tcPr>
                  <w:tcW w:w="435"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形态</w:t>
                  </w:r>
                </w:p>
              </w:tc>
              <w:tc>
                <w:tcPr>
                  <w:tcW w:w="775"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主要成分</w:t>
                  </w:r>
                </w:p>
              </w:tc>
              <w:tc>
                <w:tcPr>
                  <w:tcW w:w="789"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有害成分</w:t>
                  </w:r>
                </w:p>
              </w:tc>
              <w:tc>
                <w:tcPr>
                  <w:tcW w:w="698"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产废周期</w:t>
                  </w:r>
                </w:p>
              </w:tc>
              <w:tc>
                <w:tcPr>
                  <w:tcW w:w="571"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危险特性</w:t>
                  </w:r>
                </w:p>
              </w:tc>
              <w:tc>
                <w:tcPr>
                  <w:tcW w:w="693" w:type="dxa"/>
                  <w:vAlign w:val="center"/>
                </w:tcPr>
                <w:p w:rsidR="00B16B78" w:rsidRPr="00B16B78" w:rsidRDefault="00B16B78" w:rsidP="00E86E69">
                  <w:pPr>
                    <w:pStyle w:val="aff6"/>
                    <w:adjustRightInd w:val="0"/>
                    <w:snapToGrid w:val="0"/>
                    <w:spacing w:line="240" w:lineRule="auto"/>
                    <w:rPr>
                      <w:rFonts w:eastAsiaTheme="minorEastAsia"/>
                      <w:b/>
                      <w:bCs w:val="0"/>
                    </w:rPr>
                  </w:pPr>
                  <w:r w:rsidRPr="00B16B78">
                    <w:rPr>
                      <w:rFonts w:eastAsiaTheme="minorEastAsia" w:hAnsiTheme="minorEastAsia"/>
                      <w:b/>
                      <w:bCs w:val="0"/>
                    </w:rPr>
                    <w:t>污染防治措施</w:t>
                  </w:r>
                </w:p>
              </w:tc>
            </w:tr>
            <w:tr w:rsidR="00B16B78" w:rsidRPr="00B16B78" w:rsidTr="00BA00C0">
              <w:trPr>
                <w:trHeight w:val="1027"/>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1</w:t>
                  </w:r>
                </w:p>
              </w:tc>
              <w:tc>
                <w:tcPr>
                  <w:tcW w:w="619" w:type="dxa"/>
                  <w:vAlign w:val="center"/>
                </w:tcPr>
                <w:p w:rsidR="00B16B78" w:rsidRPr="00B16B78" w:rsidRDefault="00B16B78" w:rsidP="00E86E69">
                  <w:pPr>
                    <w:pStyle w:val="21"/>
                    <w:spacing w:line="240" w:lineRule="auto"/>
                    <w:ind w:left="720" w:hanging="720"/>
                    <w:jc w:val="center"/>
                    <w:rPr>
                      <w:rFonts w:eastAsiaTheme="minorEastAsia"/>
                    </w:rPr>
                  </w:pPr>
                  <w:r w:rsidRPr="00B16B78">
                    <w:rPr>
                      <w:rFonts w:eastAsiaTheme="minorEastAsia" w:hAnsiTheme="minorEastAsia"/>
                      <w:sz w:val="21"/>
                      <w:szCs w:val="21"/>
                    </w:rPr>
                    <w:t>漆渣</w:t>
                  </w:r>
                </w:p>
              </w:tc>
              <w:tc>
                <w:tcPr>
                  <w:tcW w:w="816" w:type="dxa"/>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HW12</w:t>
                  </w:r>
                </w:p>
              </w:tc>
              <w:tc>
                <w:tcPr>
                  <w:tcW w:w="1137" w:type="dxa"/>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900-252-12</w:t>
                  </w:r>
                </w:p>
              </w:tc>
              <w:tc>
                <w:tcPr>
                  <w:tcW w:w="898" w:type="dxa"/>
                  <w:vAlign w:val="center"/>
                </w:tcPr>
                <w:p w:rsidR="00B16B78" w:rsidRPr="00B16B78" w:rsidRDefault="00B16B78" w:rsidP="00E86E69">
                  <w:pPr>
                    <w:pStyle w:val="aff6"/>
                    <w:adjustRightInd w:val="0"/>
                    <w:snapToGrid w:val="0"/>
                    <w:spacing w:line="240" w:lineRule="auto"/>
                    <w:rPr>
                      <w:rFonts w:eastAsiaTheme="minorEastAsia"/>
                      <w:bCs w:val="0"/>
                      <w:szCs w:val="21"/>
                    </w:rPr>
                  </w:pPr>
                  <w:r w:rsidRPr="00B16B78">
                    <w:rPr>
                      <w:rFonts w:eastAsiaTheme="minorEastAsia"/>
                      <w:bCs w:val="0"/>
                      <w:szCs w:val="21"/>
                    </w:rPr>
                    <w:t>0.0</w:t>
                  </w:r>
                  <w:r w:rsidR="00BA00C0">
                    <w:rPr>
                      <w:rFonts w:eastAsiaTheme="minorEastAsia" w:hint="eastAsia"/>
                      <w:bCs w:val="0"/>
                      <w:szCs w:val="21"/>
                    </w:rPr>
                    <w:t>123</w:t>
                  </w:r>
                </w:p>
                <w:p w:rsidR="00B16B78" w:rsidRPr="00B16B78" w:rsidRDefault="00B16B78" w:rsidP="00E86E69">
                  <w:pPr>
                    <w:pStyle w:val="aff6"/>
                    <w:adjustRightInd w:val="0"/>
                    <w:snapToGrid w:val="0"/>
                    <w:spacing w:line="240" w:lineRule="auto"/>
                    <w:rPr>
                      <w:rFonts w:eastAsiaTheme="minorEastAsia"/>
                      <w:bCs w:val="0"/>
                      <w:szCs w:val="21"/>
                    </w:rPr>
                  </w:pPr>
                  <w:r w:rsidRPr="00B16B78">
                    <w:rPr>
                      <w:rFonts w:eastAsiaTheme="minorEastAsia"/>
                      <w:bCs w:val="0"/>
                      <w:szCs w:val="21"/>
                    </w:rPr>
                    <w:t>t/a</w:t>
                  </w:r>
                </w:p>
              </w:tc>
              <w:tc>
                <w:tcPr>
                  <w:tcW w:w="683"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喷漆废气处理</w:t>
                  </w:r>
                </w:p>
              </w:tc>
              <w:tc>
                <w:tcPr>
                  <w:tcW w:w="43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固态</w:t>
                  </w:r>
                </w:p>
              </w:tc>
              <w:tc>
                <w:tcPr>
                  <w:tcW w:w="77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油漆</w:t>
                  </w:r>
                </w:p>
              </w:tc>
              <w:tc>
                <w:tcPr>
                  <w:tcW w:w="789"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油漆</w:t>
                  </w:r>
                </w:p>
              </w:tc>
              <w:tc>
                <w:tcPr>
                  <w:tcW w:w="698"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每季度</w:t>
                  </w:r>
                  <w:r w:rsidRPr="00B16B78">
                    <w:rPr>
                      <w:rFonts w:ascii="Times New Roman" w:hAnsi="Times New Roman" w:cs="Times New Roman"/>
                    </w:rPr>
                    <w:t>/</w:t>
                  </w:r>
                  <w:r w:rsidRPr="00B16B78">
                    <w:rPr>
                      <w:rFonts w:ascii="Times New Roman" w:hAnsiTheme="minorEastAsia" w:cs="Times New Roman"/>
                    </w:rPr>
                    <w:t>次</w:t>
                  </w:r>
                </w:p>
              </w:tc>
              <w:tc>
                <w:tcPr>
                  <w:tcW w:w="571"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imes New Roman" w:cs="Times New Roman"/>
                    </w:rPr>
                    <w:t>T</w:t>
                  </w:r>
                  <w:r w:rsidRPr="00B16B78">
                    <w:rPr>
                      <w:rFonts w:ascii="Times New Roman" w:hAnsiTheme="minorEastAsia" w:cs="Times New Roman"/>
                    </w:rPr>
                    <w:t>，</w:t>
                  </w:r>
                  <w:r w:rsidRPr="00B16B78">
                    <w:rPr>
                      <w:rFonts w:ascii="Times New Roman" w:hAnsi="Times New Roman" w:cs="Times New Roman"/>
                    </w:rPr>
                    <w:t>I</w:t>
                  </w:r>
                </w:p>
              </w:tc>
              <w:tc>
                <w:tcPr>
                  <w:tcW w:w="693" w:type="dxa"/>
                  <w:vMerge w:val="restart"/>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szCs w:val="21"/>
                    </w:rPr>
                    <w:t>建设危废间，分区存放，防雨防渗暂存，委托有资质单位处置</w:t>
                  </w:r>
                </w:p>
              </w:tc>
            </w:tr>
            <w:tr w:rsidR="00B16B78" w:rsidRPr="00B16B78" w:rsidTr="00BA00C0">
              <w:trPr>
                <w:trHeight w:val="1027"/>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2</w:t>
                  </w:r>
                </w:p>
              </w:tc>
              <w:tc>
                <w:tcPr>
                  <w:tcW w:w="619" w:type="dxa"/>
                  <w:vAlign w:val="center"/>
                </w:tcPr>
                <w:p w:rsidR="00B16B78" w:rsidRPr="00B16B78" w:rsidRDefault="00B16B78" w:rsidP="00E86E69">
                  <w:pPr>
                    <w:pStyle w:val="21"/>
                    <w:spacing w:line="240" w:lineRule="auto"/>
                    <w:ind w:firstLine="0"/>
                    <w:jc w:val="center"/>
                    <w:rPr>
                      <w:rFonts w:eastAsiaTheme="minorEastAsia"/>
                      <w:sz w:val="21"/>
                      <w:szCs w:val="21"/>
                    </w:rPr>
                  </w:pPr>
                  <w:r w:rsidRPr="00B16B78">
                    <w:rPr>
                      <w:rFonts w:eastAsiaTheme="minorEastAsia" w:hAnsiTheme="minorEastAsia"/>
                      <w:sz w:val="21"/>
                      <w:szCs w:val="21"/>
                    </w:rPr>
                    <w:t>废过滤棉</w:t>
                  </w:r>
                </w:p>
              </w:tc>
              <w:tc>
                <w:tcPr>
                  <w:tcW w:w="816"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HW49</w:t>
                  </w:r>
                </w:p>
              </w:tc>
              <w:tc>
                <w:tcPr>
                  <w:tcW w:w="1137"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900-041-49</w:t>
                  </w:r>
                </w:p>
              </w:tc>
              <w:tc>
                <w:tcPr>
                  <w:tcW w:w="898"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0.04t/a</w:t>
                  </w:r>
                </w:p>
              </w:tc>
              <w:tc>
                <w:tcPr>
                  <w:tcW w:w="683"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喷漆废气处理</w:t>
                  </w:r>
                </w:p>
              </w:tc>
              <w:tc>
                <w:tcPr>
                  <w:tcW w:w="43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固态</w:t>
                  </w:r>
                </w:p>
              </w:tc>
              <w:tc>
                <w:tcPr>
                  <w:tcW w:w="77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过滤棉</w:t>
                  </w:r>
                </w:p>
              </w:tc>
              <w:tc>
                <w:tcPr>
                  <w:tcW w:w="789"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沾有油漆颗粒</w:t>
                  </w:r>
                </w:p>
              </w:tc>
              <w:tc>
                <w:tcPr>
                  <w:tcW w:w="698"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每年</w:t>
                  </w:r>
                  <w:r w:rsidRPr="00B16B78">
                    <w:rPr>
                      <w:rFonts w:eastAsiaTheme="minorEastAsia"/>
                    </w:rPr>
                    <w:t>/</w:t>
                  </w:r>
                  <w:r w:rsidRPr="00B16B78">
                    <w:rPr>
                      <w:rFonts w:eastAsiaTheme="minorEastAsia" w:hAnsiTheme="minorEastAsia"/>
                    </w:rPr>
                    <w:t>次</w:t>
                  </w:r>
                </w:p>
              </w:tc>
              <w:tc>
                <w:tcPr>
                  <w:tcW w:w="571"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imes New Roman" w:cs="Times New Roman"/>
                    </w:rPr>
                    <w:t>T</w:t>
                  </w:r>
                  <w:r w:rsidRPr="00B16B78">
                    <w:rPr>
                      <w:rFonts w:ascii="Times New Roman" w:hAnsiTheme="minorEastAsia" w:cs="Times New Roman"/>
                    </w:rPr>
                    <w:t>，</w:t>
                  </w:r>
                  <w:r w:rsidRPr="00B16B78">
                    <w:rPr>
                      <w:rFonts w:ascii="Times New Roman" w:hAnsi="Times New Roman" w:cs="Times New Roman"/>
                    </w:rPr>
                    <w:t>I</w:t>
                  </w:r>
                </w:p>
              </w:tc>
              <w:tc>
                <w:tcPr>
                  <w:tcW w:w="693" w:type="dxa"/>
                  <w:vMerge/>
                  <w:vAlign w:val="center"/>
                </w:tcPr>
                <w:p w:rsidR="00B16B78" w:rsidRPr="00B16B78" w:rsidRDefault="00B16B78" w:rsidP="00E86E69">
                  <w:pPr>
                    <w:pStyle w:val="aff6"/>
                    <w:adjustRightInd w:val="0"/>
                    <w:snapToGrid w:val="0"/>
                    <w:spacing w:line="240" w:lineRule="auto"/>
                    <w:rPr>
                      <w:rFonts w:eastAsiaTheme="minorEastAsia"/>
                      <w:szCs w:val="21"/>
                    </w:rPr>
                  </w:pPr>
                </w:p>
              </w:tc>
            </w:tr>
            <w:tr w:rsidR="00B16B78" w:rsidRPr="00B16B78" w:rsidTr="00BA00C0">
              <w:trPr>
                <w:trHeight w:val="1129"/>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3</w:t>
                  </w:r>
                </w:p>
              </w:tc>
              <w:tc>
                <w:tcPr>
                  <w:tcW w:w="619" w:type="dxa"/>
                  <w:vAlign w:val="center"/>
                </w:tcPr>
                <w:p w:rsidR="00B16B78" w:rsidRPr="00B16B78" w:rsidRDefault="00B16B78" w:rsidP="00E86E69">
                  <w:pPr>
                    <w:pStyle w:val="21"/>
                    <w:spacing w:line="240" w:lineRule="auto"/>
                    <w:ind w:firstLine="0"/>
                    <w:jc w:val="center"/>
                    <w:rPr>
                      <w:rFonts w:eastAsiaTheme="minorEastAsia"/>
                    </w:rPr>
                  </w:pPr>
                  <w:r w:rsidRPr="00B16B78">
                    <w:rPr>
                      <w:rFonts w:eastAsiaTheme="minorEastAsia" w:hAnsiTheme="minorEastAsia"/>
                      <w:bCs/>
                      <w:sz w:val="21"/>
                    </w:rPr>
                    <w:t>废活性炭</w:t>
                  </w:r>
                </w:p>
              </w:tc>
              <w:tc>
                <w:tcPr>
                  <w:tcW w:w="816" w:type="dxa"/>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HW49</w:t>
                  </w:r>
                </w:p>
              </w:tc>
              <w:tc>
                <w:tcPr>
                  <w:tcW w:w="1137" w:type="dxa"/>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900-041-49</w:t>
                  </w:r>
                </w:p>
              </w:tc>
              <w:tc>
                <w:tcPr>
                  <w:tcW w:w="898" w:type="dxa"/>
                  <w:vAlign w:val="center"/>
                </w:tcPr>
                <w:p w:rsidR="00B16B78" w:rsidRPr="00B16B78" w:rsidRDefault="00B16B78" w:rsidP="009B0534">
                  <w:pPr>
                    <w:jc w:val="center"/>
                    <w:rPr>
                      <w:rFonts w:ascii="Times New Roman" w:hAnsi="Times New Roman" w:cs="Times New Roman"/>
                      <w:szCs w:val="21"/>
                    </w:rPr>
                  </w:pPr>
                  <w:r w:rsidRPr="00B16B78">
                    <w:rPr>
                      <w:rFonts w:ascii="Times New Roman" w:hAnsi="Times New Roman" w:cs="Times New Roman"/>
                      <w:szCs w:val="21"/>
                    </w:rPr>
                    <w:t>0.</w:t>
                  </w:r>
                  <w:r w:rsidR="00BA00C0">
                    <w:rPr>
                      <w:rFonts w:ascii="Times New Roman" w:hAnsi="Times New Roman" w:cs="Times New Roman" w:hint="eastAsia"/>
                      <w:szCs w:val="21"/>
                    </w:rPr>
                    <w:t>0</w:t>
                  </w:r>
                  <w:r w:rsidR="009B0534">
                    <w:rPr>
                      <w:rFonts w:ascii="Times New Roman" w:hAnsi="Times New Roman" w:cs="Times New Roman" w:hint="eastAsia"/>
                      <w:szCs w:val="21"/>
                    </w:rPr>
                    <w:t>28</w:t>
                  </w:r>
                  <w:r w:rsidRPr="00B16B78">
                    <w:rPr>
                      <w:rFonts w:ascii="Times New Roman" w:hAnsi="Times New Roman" w:cs="Times New Roman"/>
                      <w:szCs w:val="21"/>
                    </w:rPr>
                    <w:t>/a</w:t>
                  </w:r>
                </w:p>
              </w:tc>
              <w:tc>
                <w:tcPr>
                  <w:tcW w:w="683"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喷漆废气处理</w:t>
                  </w:r>
                </w:p>
              </w:tc>
              <w:tc>
                <w:tcPr>
                  <w:tcW w:w="43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固态</w:t>
                  </w:r>
                </w:p>
              </w:tc>
              <w:tc>
                <w:tcPr>
                  <w:tcW w:w="77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活性炭</w:t>
                  </w:r>
                </w:p>
              </w:tc>
              <w:tc>
                <w:tcPr>
                  <w:tcW w:w="789"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沾有有机废气</w:t>
                  </w:r>
                </w:p>
              </w:tc>
              <w:tc>
                <w:tcPr>
                  <w:tcW w:w="698"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每年</w:t>
                  </w:r>
                  <w:r w:rsidRPr="00B16B78">
                    <w:rPr>
                      <w:rFonts w:eastAsiaTheme="minorEastAsia"/>
                    </w:rPr>
                    <w:t>/</w:t>
                  </w:r>
                  <w:r w:rsidRPr="00B16B78">
                    <w:rPr>
                      <w:rFonts w:eastAsiaTheme="minorEastAsia" w:hAnsiTheme="minorEastAsia"/>
                    </w:rPr>
                    <w:t>次</w:t>
                  </w:r>
                </w:p>
              </w:tc>
              <w:tc>
                <w:tcPr>
                  <w:tcW w:w="571"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T</w:t>
                  </w:r>
                  <w:r w:rsidRPr="00B16B78">
                    <w:rPr>
                      <w:rFonts w:eastAsiaTheme="minorEastAsia" w:hAnsiTheme="minorEastAsia"/>
                    </w:rPr>
                    <w:t>，</w:t>
                  </w:r>
                  <w:r w:rsidRPr="00B16B78">
                    <w:rPr>
                      <w:rFonts w:eastAsiaTheme="minorEastAsia"/>
                    </w:rPr>
                    <w:t>I</w:t>
                  </w:r>
                </w:p>
              </w:tc>
              <w:tc>
                <w:tcPr>
                  <w:tcW w:w="693" w:type="dxa"/>
                  <w:vMerge/>
                  <w:vAlign w:val="center"/>
                </w:tcPr>
                <w:p w:rsidR="00B16B78" w:rsidRPr="00B16B78" w:rsidRDefault="00B16B78" w:rsidP="00E86E69">
                  <w:pPr>
                    <w:adjustRightInd w:val="0"/>
                    <w:snapToGrid w:val="0"/>
                    <w:jc w:val="center"/>
                    <w:rPr>
                      <w:rFonts w:ascii="Times New Roman" w:hAnsi="Times New Roman" w:cs="Times New Roman"/>
                    </w:rPr>
                  </w:pPr>
                </w:p>
              </w:tc>
            </w:tr>
            <w:tr w:rsidR="00B16B78" w:rsidRPr="00B16B78" w:rsidTr="00BA00C0">
              <w:trPr>
                <w:trHeight w:val="28"/>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4</w:t>
                  </w:r>
                </w:p>
              </w:tc>
              <w:tc>
                <w:tcPr>
                  <w:tcW w:w="619" w:type="dxa"/>
                  <w:vAlign w:val="center"/>
                </w:tcPr>
                <w:p w:rsidR="00B16B78" w:rsidRPr="00B16B78" w:rsidRDefault="00B16B78" w:rsidP="00E86E69">
                  <w:pPr>
                    <w:pStyle w:val="21"/>
                    <w:spacing w:line="240" w:lineRule="auto"/>
                    <w:ind w:firstLine="0"/>
                    <w:jc w:val="center"/>
                    <w:rPr>
                      <w:rFonts w:eastAsiaTheme="minorEastAsia"/>
                      <w:sz w:val="21"/>
                      <w:szCs w:val="21"/>
                    </w:rPr>
                  </w:pPr>
                  <w:r w:rsidRPr="00B16B78">
                    <w:rPr>
                      <w:rFonts w:eastAsiaTheme="minorEastAsia" w:hAnsiTheme="minorEastAsia"/>
                      <w:sz w:val="21"/>
                      <w:szCs w:val="21"/>
                    </w:rPr>
                    <w:t>废机油</w:t>
                  </w:r>
                </w:p>
              </w:tc>
              <w:tc>
                <w:tcPr>
                  <w:tcW w:w="816"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HW08</w:t>
                  </w:r>
                </w:p>
              </w:tc>
              <w:tc>
                <w:tcPr>
                  <w:tcW w:w="1137"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900-249-08</w:t>
                  </w:r>
                </w:p>
              </w:tc>
              <w:tc>
                <w:tcPr>
                  <w:tcW w:w="898" w:type="dxa"/>
                  <w:vAlign w:val="center"/>
                </w:tcPr>
                <w:p w:rsidR="00B16B78" w:rsidRPr="00B16B78" w:rsidRDefault="00B16B78" w:rsidP="00E86E69">
                  <w:pPr>
                    <w:pStyle w:val="aff6"/>
                    <w:adjustRightInd w:val="0"/>
                    <w:snapToGrid w:val="0"/>
                    <w:spacing w:line="240" w:lineRule="auto"/>
                    <w:rPr>
                      <w:rFonts w:eastAsiaTheme="minorEastAsia"/>
                      <w:bCs w:val="0"/>
                      <w:szCs w:val="21"/>
                    </w:rPr>
                  </w:pPr>
                  <w:r w:rsidRPr="00B16B78">
                    <w:rPr>
                      <w:rFonts w:eastAsiaTheme="minorEastAsia"/>
                      <w:bCs w:val="0"/>
                      <w:szCs w:val="21"/>
                    </w:rPr>
                    <w:t>1.5t/a</w:t>
                  </w:r>
                </w:p>
              </w:tc>
              <w:tc>
                <w:tcPr>
                  <w:tcW w:w="683"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车辆保养维修</w:t>
                  </w:r>
                </w:p>
              </w:tc>
              <w:tc>
                <w:tcPr>
                  <w:tcW w:w="43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液态</w:t>
                  </w:r>
                </w:p>
              </w:tc>
              <w:tc>
                <w:tcPr>
                  <w:tcW w:w="77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矿物油</w:t>
                  </w:r>
                </w:p>
              </w:tc>
              <w:tc>
                <w:tcPr>
                  <w:tcW w:w="789"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矿物油</w:t>
                  </w:r>
                </w:p>
              </w:tc>
              <w:tc>
                <w:tcPr>
                  <w:tcW w:w="698"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每年</w:t>
                  </w:r>
                  <w:r w:rsidRPr="00B16B78">
                    <w:rPr>
                      <w:rFonts w:ascii="Times New Roman" w:hAnsi="Times New Roman" w:cs="Times New Roman"/>
                    </w:rPr>
                    <w:t>/</w:t>
                  </w:r>
                  <w:r w:rsidRPr="00B16B78">
                    <w:rPr>
                      <w:rFonts w:ascii="Times New Roman" w:hAnsiTheme="minorEastAsia" w:cs="Times New Roman"/>
                    </w:rPr>
                    <w:t>次</w:t>
                  </w:r>
                </w:p>
              </w:tc>
              <w:tc>
                <w:tcPr>
                  <w:tcW w:w="571"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imes New Roman" w:cs="Times New Roman"/>
                    </w:rPr>
                    <w:t>T</w:t>
                  </w:r>
                  <w:r w:rsidRPr="00B16B78">
                    <w:rPr>
                      <w:rFonts w:ascii="Times New Roman" w:hAnsiTheme="minorEastAsia" w:cs="Times New Roman"/>
                    </w:rPr>
                    <w:t>，</w:t>
                  </w:r>
                  <w:r w:rsidRPr="00B16B78">
                    <w:rPr>
                      <w:rFonts w:ascii="Times New Roman" w:hAnsi="Times New Roman" w:cs="Times New Roman"/>
                    </w:rPr>
                    <w:t>I</w:t>
                  </w:r>
                </w:p>
              </w:tc>
              <w:tc>
                <w:tcPr>
                  <w:tcW w:w="693" w:type="dxa"/>
                  <w:vMerge/>
                  <w:vAlign w:val="center"/>
                </w:tcPr>
                <w:p w:rsidR="00B16B78" w:rsidRPr="00B16B78" w:rsidRDefault="00B16B78" w:rsidP="00E86E69">
                  <w:pPr>
                    <w:adjustRightInd w:val="0"/>
                    <w:snapToGrid w:val="0"/>
                    <w:jc w:val="center"/>
                    <w:rPr>
                      <w:rFonts w:ascii="Times New Roman" w:hAnsi="Times New Roman" w:cs="Times New Roman"/>
                    </w:rPr>
                  </w:pPr>
                </w:p>
              </w:tc>
            </w:tr>
            <w:tr w:rsidR="00B16B78" w:rsidRPr="00B16B78" w:rsidTr="00BA00C0">
              <w:trPr>
                <w:trHeight w:val="28"/>
                <w:jc w:val="center"/>
              </w:trPr>
              <w:tc>
                <w:tcPr>
                  <w:tcW w:w="41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rPr>
                    <w:t>5</w:t>
                  </w:r>
                </w:p>
              </w:tc>
              <w:tc>
                <w:tcPr>
                  <w:tcW w:w="619" w:type="dxa"/>
                  <w:vAlign w:val="center"/>
                </w:tcPr>
                <w:p w:rsidR="00B16B78" w:rsidRPr="00B16B78" w:rsidRDefault="00B16B78" w:rsidP="00E86E69">
                  <w:pPr>
                    <w:pStyle w:val="21"/>
                    <w:spacing w:line="240" w:lineRule="auto"/>
                    <w:ind w:firstLine="0"/>
                    <w:jc w:val="center"/>
                    <w:rPr>
                      <w:rFonts w:eastAsiaTheme="minorEastAsia"/>
                      <w:kern w:val="0"/>
                    </w:rPr>
                  </w:pPr>
                  <w:r w:rsidRPr="00B16B78">
                    <w:rPr>
                      <w:rFonts w:eastAsiaTheme="minorEastAsia" w:hAnsiTheme="minorEastAsia"/>
                      <w:sz w:val="21"/>
                      <w:szCs w:val="21"/>
                    </w:rPr>
                    <w:t>废包装桶</w:t>
                  </w:r>
                </w:p>
              </w:tc>
              <w:tc>
                <w:tcPr>
                  <w:tcW w:w="816" w:type="dxa"/>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HW49</w:t>
                  </w:r>
                </w:p>
              </w:tc>
              <w:tc>
                <w:tcPr>
                  <w:tcW w:w="1137" w:type="dxa"/>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900-041-49</w:t>
                  </w:r>
                </w:p>
              </w:tc>
              <w:tc>
                <w:tcPr>
                  <w:tcW w:w="898" w:type="dxa"/>
                  <w:vAlign w:val="center"/>
                </w:tcPr>
                <w:p w:rsidR="00B16B78" w:rsidRPr="00B16B78" w:rsidRDefault="00B16B78" w:rsidP="00E86E69">
                  <w:pPr>
                    <w:pStyle w:val="aff6"/>
                    <w:adjustRightInd w:val="0"/>
                    <w:snapToGrid w:val="0"/>
                    <w:spacing w:line="240" w:lineRule="auto"/>
                    <w:rPr>
                      <w:rFonts w:eastAsiaTheme="minorEastAsia"/>
                      <w:bCs w:val="0"/>
                      <w:szCs w:val="21"/>
                    </w:rPr>
                  </w:pPr>
                  <w:r w:rsidRPr="00B16B78">
                    <w:rPr>
                      <w:rFonts w:eastAsiaTheme="minorEastAsia"/>
                      <w:bCs w:val="0"/>
                      <w:szCs w:val="21"/>
                    </w:rPr>
                    <w:t>0.05t/a</w:t>
                  </w:r>
                </w:p>
              </w:tc>
              <w:tc>
                <w:tcPr>
                  <w:tcW w:w="683"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喷漆</w:t>
                  </w:r>
                </w:p>
              </w:tc>
              <w:tc>
                <w:tcPr>
                  <w:tcW w:w="43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固态</w:t>
                  </w:r>
                </w:p>
              </w:tc>
              <w:tc>
                <w:tcPr>
                  <w:tcW w:w="775" w:type="dxa"/>
                  <w:vAlign w:val="center"/>
                </w:tcPr>
                <w:p w:rsidR="00B16B78" w:rsidRPr="00B16B78" w:rsidRDefault="00B16B78" w:rsidP="00E86E69">
                  <w:pPr>
                    <w:pStyle w:val="aff6"/>
                    <w:adjustRightInd w:val="0"/>
                    <w:snapToGrid w:val="0"/>
                    <w:spacing w:line="240" w:lineRule="auto"/>
                    <w:rPr>
                      <w:rFonts w:eastAsiaTheme="minorEastAsia"/>
                    </w:rPr>
                  </w:pPr>
                  <w:r w:rsidRPr="00B16B78">
                    <w:rPr>
                      <w:rFonts w:eastAsiaTheme="minorEastAsia" w:hAnsiTheme="minorEastAsia"/>
                    </w:rPr>
                    <w:t>漆料、机油等化学品</w:t>
                  </w:r>
                </w:p>
              </w:tc>
              <w:tc>
                <w:tcPr>
                  <w:tcW w:w="789"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漆料、机油等化学品</w:t>
                  </w:r>
                </w:p>
              </w:tc>
              <w:tc>
                <w:tcPr>
                  <w:tcW w:w="698"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heme="minorEastAsia" w:cs="Times New Roman"/>
                    </w:rPr>
                    <w:t>每年</w:t>
                  </w:r>
                  <w:r w:rsidRPr="00B16B78">
                    <w:rPr>
                      <w:rFonts w:ascii="Times New Roman" w:hAnsi="Times New Roman" w:cs="Times New Roman"/>
                    </w:rPr>
                    <w:t>/</w:t>
                  </w:r>
                  <w:r w:rsidRPr="00B16B78">
                    <w:rPr>
                      <w:rFonts w:ascii="Times New Roman" w:hAnsiTheme="minorEastAsia" w:cs="Times New Roman"/>
                    </w:rPr>
                    <w:t>次</w:t>
                  </w:r>
                </w:p>
              </w:tc>
              <w:tc>
                <w:tcPr>
                  <w:tcW w:w="571" w:type="dxa"/>
                  <w:vAlign w:val="center"/>
                </w:tcPr>
                <w:p w:rsidR="00B16B78" w:rsidRPr="00B16B78" w:rsidRDefault="00B16B78" w:rsidP="00E86E69">
                  <w:pPr>
                    <w:adjustRightInd w:val="0"/>
                    <w:snapToGrid w:val="0"/>
                    <w:jc w:val="center"/>
                    <w:rPr>
                      <w:rFonts w:ascii="Times New Roman" w:hAnsi="Times New Roman" w:cs="Times New Roman"/>
                    </w:rPr>
                  </w:pPr>
                  <w:r w:rsidRPr="00B16B78">
                    <w:rPr>
                      <w:rFonts w:ascii="Times New Roman" w:hAnsi="Times New Roman" w:cs="Times New Roman"/>
                    </w:rPr>
                    <w:t>T</w:t>
                  </w:r>
                  <w:r w:rsidRPr="00B16B78">
                    <w:rPr>
                      <w:rFonts w:ascii="Times New Roman" w:hAnsiTheme="minorEastAsia" w:cs="Times New Roman"/>
                    </w:rPr>
                    <w:t>，</w:t>
                  </w:r>
                  <w:r w:rsidRPr="00B16B78">
                    <w:rPr>
                      <w:rFonts w:ascii="Times New Roman" w:hAnsi="Times New Roman" w:cs="Times New Roman"/>
                    </w:rPr>
                    <w:t>I</w:t>
                  </w:r>
                </w:p>
              </w:tc>
              <w:tc>
                <w:tcPr>
                  <w:tcW w:w="693" w:type="dxa"/>
                  <w:vMerge/>
                  <w:vAlign w:val="center"/>
                </w:tcPr>
                <w:p w:rsidR="00B16B78" w:rsidRPr="00B16B78" w:rsidRDefault="00B16B78" w:rsidP="00E86E69">
                  <w:pPr>
                    <w:adjustRightInd w:val="0"/>
                    <w:snapToGrid w:val="0"/>
                    <w:jc w:val="center"/>
                    <w:rPr>
                      <w:rFonts w:ascii="Times New Roman" w:hAnsi="Times New Roman" w:cs="Times New Roman"/>
                    </w:rPr>
                  </w:pPr>
                </w:p>
              </w:tc>
            </w:tr>
          </w:tbl>
          <w:p w:rsidR="00B16B78" w:rsidRPr="00B16B78" w:rsidRDefault="00B16B78" w:rsidP="0043786D">
            <w:pPr>
              <w:spacing w:beforeLines="50" w:line="360" w:lineRule="auto"/>
              <w:jc w:val="center"/>
              <w:rPr>
                <w:rFonts w:ascii="Times New Roman" w:hAnsi="Times New Roman" w:cs="Times New Roman"/>
                <w:b/>
                <w:bCs/>
                <w:sz w:val="24"/>
              </w:rPr>
            </w:pPr>
            <w:r w:rsidRPr="00B16B78">
              <w:rPr>
                <w:rFonts w:ascii="Times New Roman" w:hAnsiTheme="minorEastAsia" w:cs="Times New Roman"/>
                <w:b/>
                <w:bCs/>
                <w:sz w:val="24"/>
              </w:rPr>
              <w:t>表</w:t>
            </w:r>
            <w:r w:rsidR="00BA00C0">
              <w:rPr>
                <w:rFonts w:ascii="Times New Roman" w:hAnsi="Times New Roman" w:cs="Times New Roman" w:hint="eastAsia"/>
                <w:b/>
                <w:bCs/>
                <w:sz w:val="24"/>
              </w:rPr>
              <w:t>17</w:t>
            </w:r>
            <w:r w:rsidRPr="00B16B78">
              <w:rPr>
                <w:rFonts w:ascii="Times New Roman" w:hAnsi="Times New Roman" w:cs="Times New Roman"/>
                <w:b/>
                <w:bCs/>
                <w:sz w:val="24"/>
              </w:rPr>
              <w:t xml:space="preserve"> </w:t>
            </w:r>
            <w:r w:rsidRPr="00B16B78">
              <w:rPr>
                <w:rFonts w:ascii="Times New Roman" w:hAnsiTheme="minorEastAsia" w:cs="Times New Roman"/>
                <w:b/>
                <w:bCs/>
                <w:sz w:val="24"/>
              </w:rPr>
              <w:t>危废暂存间基本情况表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439"/>
              <w:gridCol w:w="1162"/>
              <w:gridCol w:w="1095"/>
              <w:gridCol w:w="1107"/>
              <w:gridCol w:w="1177"/>
              <w:gridCol w:w="720"/>
              <w:gridCol w:w="1320"/>
              <w:gridCol w:w="733"/>
              <w:gridCol w:w="776"/>
            </w:tblGrid>
            <w:tr w:rsidR="00B16B78" w:rsidRPr="00B16B78" w:rsidTr="00BA00C0">
              <w:trPr>
                <w:trHeight w:val="619"/>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序号</w:t>
                  </w:r>
                </w:p>
              </w:tc>
              <w:tc>
                <w:tcPr>
                  <w:tcW w:w="681"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贮存场所（设施）</w:t>
                  </w:r>
                </w:p>
              </w:tc>
              <w:tc>
                <w:tcPr>
                  <w:tcW w:w="642"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危险废物名称</w:t>
                  </w:r>
                </w:p>
              </w:tc>
              <w:tc>
                <w:tcPr>
                  <w:tcW w:w="649"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危险废物类别</w:t>
                  </w:r>
                </w:p>
              </w:tc>
              <w:tc>
                <w:tcPr>
                  <w:tcW w:w="690"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危险废物代码</w:t>
                  </w:r>
                </w:p>
              </w:tc>
              <w:tc>
                <w:tcPr>
                  <w:tcW w:w="422"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位置</w:t>
                  </w: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贮存方式</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贮存</w:t>
                  </w:r>
                </w:p>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能力</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贮存</w:t>
                  </w:r>
                </w:p>
                <w:p w:rsidR="00B16B78" w:rsidRPr="00B16B78" w:rsidRDefault="00B16B78" w:rsidP="00E86E69">
                  <w:pPr>
                    <w:autoSpaceDE w:val="0"/>
                    <w:autoSpaceDN w:val="0"/>
                    <w:adjustRightInd w:val="0"/>
                    <w:ind w:right="6"/>
                    <w:jc w:val="center"/>
                    <w:rPr>
                      <w:rFonts w:ascii="Times New Roman" w:hAnsi="Times New Roman" w:cs="Times New Roman"/>
                      <w:b/>
                      <w:bCs/>
                      <w:kern w:val="0"/>
                      <w:szCs w:val="21"/>
                    </w:rPr>
                  </w:pPr>
                  <w:r w:rsidRPr="00B16B78">
                    <w:rPr>
                      <w:rFonts w:ascii="Times New Roman" w:hAnsiTheme="minorEastAsia" w:cs="Times New Roman"/>
                      <w:b/>
                      <w:bCs/>
                      <w:kern w:val="0"/>
                      <w:szCs w:val="21"/>
                    </w:rPr>
                    <w:t>周期</w:t>
                  </w:r>
                </w:p>
              </w:tc>
            </w:tr>
            <w:tr w:rsidR="00B16B78" w:rsidRPr="00B16B78" w:rsidTr="00BA00C0">
              <w:trPr>
                <w:trHeight w:val="265"/>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p>
              </w:tc>
              <w:tc>
                <w:tcPr>
                  <w:tcW w:w="681" w:type="pct"/>
                  <w:vMerge w:val="restar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危废间</w:t>
                  </w:r>
                </w:p>
              </w:tc>
              <w:tc>
                <w:tcPr>
                  <w:tcW w:w="642" w:type="pct"/>
                  <w:vAlign w:val="center"/>
                </w:tcPr>
                <w:p w:rsidR="00B16B78" w:rsidRPr="00B16B78" w:rsidRDefault="00B16B78" w:rsidP="00E86E69">
                  <w:pPr>
                    <w:pStyle w:val="21"/>
                    <w:spacing w:line="240" w:lineRule="auto"/>
                    <w:ind w:left="720" w:hanging="720"/>
                    <w:jc w:val="center"/>
                    <w:rPr>
                      <w:rFonts w:eastAsiaTheme="minorEastAsia"/>
                      <w:kern w:val="0"/>
                      <w:szCs w:val="21"/>
                    </w:rPr>
                  </w:pPr>
                  <w:r w:rsidRPr="00B16B78">
                    <w:rPr>
                      <w:rFonts w:eastAsiaTheme="minorEastAsia" w:hAnsiTheme="minorEastAsia"/>
                      <w:sz w:val="21"/>
                      <w:szCs w:val="21"/>
                    </w:rPr>
                    <w:t>漆渣</w:t>
                  </w:r>
                </w:p>
              </w:tc>
              <w:tc>
                <w:tcPr>
                  <w:tcW w:w="649" w:type="pct"/>
                  <w:vAlign w:val="center"/>
                </w:tcPr>
                <w:p w:rsidR="00B16B78" w:rsidRPr="00B16B78" w:rsidRDefault="00B16B78" w:rsidP="00E86E69">
                  <w:pPr>
                    <w:jc w:val="center"/>
                    <w:rPr>
                      <w:rFonts w:ascii="Times New Roman" w:hAnsi="Times New Roman" w:cs="Times New Roman"/>
                      <w:kern w:val="0"/>
                      <w:szCs w:val="21"/>
                    </w:rPr>
                  </w:pPr>
                  <w:r w:rsidRPr="00B16B78">
                    <w:rPr>
                      <w:rFonts w:ascii="Times New Roman" w:hAnsi="Times New Roman" w:cs="Times New Roman"/>
                      <w:szCs w:val="21"/>
                    </w:rPr>
                    <w:t>HW12</w:t>
                  </w:r>
                </w:p>
              </w:tc>
              <w:tc>
                <w:tcPr>
                  <w:tcW w:w="690" w:type="pct"/>
                  <w:vAlign w:val="center"/>
                </w:tcPr>
                <w:p w:rsidR="00B16B78" w:rsidRPr="00B16B78" w:rsidRDefault="00B16B78" w:rsidP="00E86E69">
                  <w:pPr>
                    <w:jc w:val="center"/>
                    <w:rPr>
                      <w:rFonts w:ascii="Times New Roman" w:hAnsi="Times New Roman" w:cs="Times New Roman"/>
                      <w:kern w:val="0"/>
                      <w:szCs w:val="21"/>
                    </w:rPr>
                  </w:pPr>
                  <w:r w:rsidRPr="00B16B78">
                    <w:rPr>
                      <w:rFonts w:ascii="Times New Roman" w:hAnsi="Times New Roman" w:cs="Times New Roman"/>
                      <w:szCs w:val="21"/>
                    </w:rPr>
                    <w:t>900-252-12</w:t>
                  </w:r>
                </w:p>
              </w:tc>
              <w:tc>
                <w:tcPr>
                  <w:tcW w:w="422" w:type="pct"/>
                  <w:vMerge w:val="restart"/>
                  <w:vAlign w:val="center"/>
                </w:tcPr>
                <w:p w:rsidR="00B16B78" w:rsidRPr="00B16B78" w:rsidRDefault="00B16B78" w:rsidP="00BA00C0">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车间</w:t>
                  </w:r>
                  <w:r w:rsidR="00BA00C0">
                    <w:rPr>
                      <w:rFonts w:ascii="Times New Roman" w:hAnsiTheme="minorEastAsia" w:cs="Times New Roman" w:hint="eastAsia"/>
                      <w:kern w:val="0"/>
                      <w:szCs w:val="21"/>
                    </w:rPr>
                    <w:t>南</w:t>
                  </w:r>
                  <w:r w:rsidRPr="00B16B78">
                    <w:rPr>
                      <w:rFonts w:ascii="Times New Roman" w:hAnsiTheme="minorEastAsia" w:cs="Times New Roman"/>
                      <w:kern w:val="0"/>
                      <w:szCs w:val="21"/>
                    </w:rPr>
                    <w:t>侧</w:t>
                  </w: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密闭、袋装</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1t</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r w:rsidRPr="00B16B78">
                    <w:rPr>
                      <w:rFonts w:ascii="Times New Roman" w:hAnsiTheme="minorEastAsia" w:cs="Times New Roman"/>
                      <w:kern w:val="0"/>
                      <w:szCs w:val="21"/>
                    </w:rPr>
                    <w:t>年</w:t>
                  </w:r>
                </w:p>
              </w:tc>
            </w:tr>
            <w:tr w:rsidR="00B16B78" w:rsidRPr="00B16B78" w:rsidTr="00BA00C0">
              <w:trPr>
                <w:trHeight w:val="128"/>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2</w:t>
                  </w:r>
                </w:p>
              </w:tc>
              <w:tc>
                <w:tcPr>
                  <w:tcW w:w="681"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642" w:type="pct"/>
                  <w:vAlign w:val="center"/>
                </w:tcPr>
                <w:p w:rsidR="00B16B78" w:rsidRPr="00B16B78" w:rsidRDefault="00B16B78" w:rsidP="00E86E69">
                  <w:pPr>
                    <w:pStyle w:val="21"/>
                    <w:spacing w:line="240" w:lineRule="auto"/>
                    <w:ind w:firstLine="0"/>
                    <w:jc w:val="center"/>
                    <w:rPr>
                      <w:rFonts w:eastAsiaTheme="minorEastAsia"/>
                      <w:bCs/>
                      <w:sz w:val="21"/>
                    </w:rPr>
                  </w:pPr>
                  <w:r w:rsidRPr="00B16B78">
                    <w:rPr>
                      <w:rFonts w:eastAsiaTheme="minorEastAsia" w:hAnsiTheme="minorEastAsia"/>
                      <w:sz w:val="21"/>
                      <w:szCs w:val="21"/>
                    </w:rPr>
                    <w:t>废过滤棉</w:t>
                  </w:r>
                </w:p>
              </w:tc>
              <w:tc>
                <w:tcPr>
                  <w:tcW w:w="64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HW49</w:t>
                  </w:r>
                </w:p>
              </w:tc>
              <w:tc>
                <w:tcPr>
                  <w:tcW w:w="690"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900-041-49</w:t>
                  </w:r>
                </w:p>
              </w:tc>
              <w:tc>
                <w:tcPr>
                  <w:tcW w:w="422"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密闭、袋装</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1t</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r w:rsidRPr="00B16B78">
                    <w:rPr>
                      <w:rFonts w:ascii="Times New Roman" w:hAnsiTheme="minorEastAsia" w:cs="Times New Roman"/>
                      <w:kern w:val="0"/>
                      <w:szCs w:val="21"/>
                    </w:rPr>
                    <w:t>年</w:t>
                  </w:r>
                </w:p>
              </w:tc>
            </w:tr>
            <w:tr w:rsidR="00B16B78" w:rsidRPr="00B16B78" w:rsidTr="00BA00C0">
              <w:trPr>
                <w:trHeight w:val="131"/>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3</w:t>
                  </w:r>
                </w:p>
              </w:tc>
              <w:tc>
                <w:tcPr>
                  <w:tcW w:w="681"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642" w:type="pct"/>
                  <w:vAlign w:val="center"/>
                </w:tcPr>
                <w:p w:rsidR="00B16B78" w:rsidRPr="00B16B78" w:rsidRDefault="00B16B78" w:rsidP="00E86E69">
                  <w:pPr>
                    <w:pStyle w:val="21"/>
                    <w:spacing w:line="240" w:lineRule="auto"/>
                    <w:ind w:firstLine="0"/>
                    <w:jc w:val="center"/>
                    <w:rPr>
                      <w:rFonts w:eastAsiaTheme="minorEastAsia"/>
                      <w:kern w:val="0"/>
                      <w:szCs w:val="21"/>
                    </w:rPr>
                  </w:pPr>
                  <w:r w:rsidRPr="00B16B78">
                    <w:rPr>
                      <w:rFonts w:eastAsiaTheme="minorEastAsia" w:hAnsiTheme="minorEastAsia"/>
                      <w:bCs/>
                      <w:sz w:val="21"/>
                    </w:rPr>
                    <w:t>废活性炭</w:t>
                  </w:r>
                </w:p>
              </w:tc>
              <w:tc>
                <w:tcPr>
                  <w:tcW w:w="649" w:type="pct"/>
                  <w:vAlign w:val="center"/>
                </w:tcPr>
                <w:p w:rsidR="00B16B78" w:rsidRPr="00B16B78" w:rsidRDefault="00B16B78" w:rsidP="00E86E69">
                  <w:pPr>
                    <w:jc w:val="center"/>
                    <w:rPr>
                      <w:rFonts w:ascii="Times New Roman" w:hAnsi="Times New Roman" w:cs="Times New Roman"/>
                      <w:kern w:val="0"/>
                      <w:szCs w:val="21"/>
                    </w:rPr>
                  </w:pPr>
                  <w:r w:rsidRPr="00B16B78">
                    <w:rPr>
                      <w:rFonts w:ascii="Times New Roman" w:hAnsi="Times New Roman" w:cs="Times New Roman"/>
                      <w:szCs w:val="21"/>
                    </w:rPr>
                    <w:t>HW49</w:t>
                  </w:r>
                </w:p>
              </w:tc>
              <w:tc>
                <w:tcPr>
                  <w:tcW w:w="690" w:type="pct"/>
                  <w:vAlign w:val="center"/>
                </w:tcPr>
                <w:p w:rsidR="00B16B78" w:rsidRPr="00B16B78" w:rsidRDefault="00B16B78" w:rsidP="00E86E69">
                  <w:pPr>
                    <w:jc w:val="center"/>
                    <w:rPr>
                      <w:rFonts w:ascii="Times New Roman" w:hAnsi="Times New Roman" w:cs="Times New Roman"/>
                      <w:kern w:val="0"/>
                      <w:szCs w:val="21"/>
                    </w:rPr>
                  </w:pPr>
                  <w:r w:rsidRPr="00B16B78">
                    <w:rPr>
                      <w:rFonts w:ascii="Times New Roman" w:hAnsi="Times New Roman" w:cs="Times New Roman"/>
                      <w:szCs w:val="21"/>
                    </w:rPr>
                    <w:t>900-041-49</w:t>
                  </w:r>
                </w:p>
              </w:tc>
              <w:tc>
                <w:tcPr>
                  <w:tcW w:w="422"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密闭、袋装</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1t</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r w:rsidRPr="00B16B78">
                    <w:rPr>
                      <w:rFonts w:ascii="Times New Roman" w:hAnsiTheme="minorEastAsia" w:cs="Times New Roman"/>
                      <w:kern w:val="0"/>
                      <w:szCs w:val="21"/>
                    </w:rPr>
                    <w:t>年</w:t>
                  </w:r>
                </w:p>
              </w:tc>
            </w:tr>
            <w:tr w:rsidR="00B16B78" w:rsidRPr="00B16B78" w:rsidTr="00BA00C0">
              <w:trPr>
                <w:trHeight w:val="136"/>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4</w:t>
                  </w:r>
                </w:p>
              </w:tc>
              <w:tc>
                <w:tcPr>
                  <w:tcW w:w="681"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642" w:type="pct"/>
                  <w:vAlign w:val="center"/>
                </w:tcPr>
                <w:p w:rsidR="00B16B78" w:rsidRPr="00B16B78" w:rsidRDefault="00B16B78" w:rsidP="00E86E69">
                  <w:pPr>
                    <w:pStyle w:val="21"/>
                    <w:spacing w:line="240" w:lineRule="auto"/>
                    <w:ind w:firstLine="0"/>
                    <w:jc w:val="center"/>
                    <w:rPr>
                      <w:rFonts w:eastAsiaTheme="minorEastAsia"/>
                      <w:sz w:val="21"/>
                      <w:szCs w:val="21"/>
                    </w:rPr>
                  </w:pPr>
                  <w:r w:rsidRPr="00B16B78">
                    <w:rPr>
                      <w:rFonts w:eastAsiaTheme="minorEastAsia" w:hAnsiTheme="minorEastAsia"/>
                      <w:sz w:val="21"/>
                      <w:szCs w:val="21"/>
                    </w:rPr>
                    <w:t>废机油</w:t>
                  </w:r>
                </w:p>
              </w:tc>
              <w:tc>
                <w:tcPr>
                  <w:tcW w:w="649"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HW08</w:t>
                  </w:r>
                </w:p>
              </w:tc>
              <w:tc>
                <w:tcPr>
                  <w:tcW w:w="690"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900-249-08</w:t>
                  </w:r>
                </w:p>
              </w:tc>
              <w:tc>
                <w:tcPr>
                  <w:tcW w:w="422"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密闭、桶装</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15t</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r w:rsidRPr="00B16B78">
                    <w:rPr>
                      <w:rFonts w:ascii="Times New Roman" w:hAnsiTheme="minorEastAsia" w:cs="Times New Roman"/>
                      <w:kern w:val="0"/>
                      <w:szCs w:val="21"/>
                    </w:rPr>
                    <w:t>年</w:t>
                  </w:r>
                </w:p>
              </w:tc>
            </w:tr>
            <w:tr w:rsidR="00B16B78" w:rsidRPr="00B16B78" w:rsidTr="00BA00C0">
              <w:trPr>
                <w:trHeight w:val="125"/>
                <w:jc w:val="center"/>
              </w:trPr>
              <w:tc>
                <w:tcPr>
                  <w:tcW w:w="257"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 xml:space="preserve"> 5</w:t>
                  </w:r>
                </w:p>
              </w:tc>
              <w:tc>
                <w:tcPr>
                  <w:tcW w:w="681"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642" w:type="pct"/>
                  <w:vAlign w:val="center"/>
                </w:tcPr>
                <w:p w:rsidR="00B16B78" w:rsidRPr="00B16B78" w:rsidRDefault="00B16B78" w:rsidP="00E86E69">
                  <w:pPr>
                    <w:pStyle w:val="21"/>
                    <w:spacing w:line="240" w:lineRule="auto"/>
                    <w:ind w:firstLine="0"/>
                    <w:jc w:val="center"/>
                    <w:rPr>
                      <w:rFonts w:eastAsiaTheme="minorEastAsia"/>
                      <w:kern w:val="0"/>
                    </w:rPr>
                  </w:pPr>
                  <w:r w:rsidRPr="00B16B78">
                    <w:rPr>
                      <w:rFonts w:eastAsiaTheme="minorEastAsia" w:hAnsiTheme="minorEastAsia"/>
                      <w:sz w:val="21"/>
                      <w:szCs w:val="21"/>
                    </w:rPr>
                    <w:t>废包装桶</w:t>
                  </w:r>
                </w:p>
              </w:tc>
              <w:tc>
                <w:tcPr>
                  <w:tcW w:w="649" w:type="pct"/>
                  <w:vAlign w:val="center"/>
                </w:tcPr>
                <w:p w:rsidR="00B16B78" w:rsidRPr="00B16B78" w:rsidRDefault="00B16B78" w:rsidP="00E86E69">
                  <w:pPr>
                    <w:jc w:val="center"/>
                    <w:rPr>
                      <w:rFonts w:ascii="Times New Roman" w:hAnsi="Times New Roman" w:cs="Times New Roman"/>
                    </w:rPr>
                  </w:pPr>
                  <w:r w:rsidRPr="00B16B78">
                    <w:rPr>
                      <w:rFonts w:ascii="Times New Roman" w:hAnsi="Times New Roman" w:cs="Times New Roman"/>
                      <w:szCs w:val="21"/>
                    </w:rPr>
                    <w:t>HW49</w:t>
                  </w:r>
                </w:p>
              </w:tc>
              <w:tc>
                <w:tcPr>
                  <w:tcW w:w="690" w:type="pct"/>
                  <w:vAlign w:val="center"/>
                </w:tcPr>
                <w:p w:rsidR="00B16B78" w:rsidRPr="00B16B78" w:rsidRDefault="00B16B78" w:rsidP="00E86E69">
                  <w:pPr>
                    <w:jc w:val="center"/>
                    <w:rPr>
                      <w:rFonts w:ascii="Times New Roman" w:hAnsi="Times New Roman" w:cs="Times New Roman"/>
                      <w:szCs w:val="21"/>
                    </w:rPr>
                  </w:pPr>
                  <w:r w:rsidRPr="00B16B78">
                    <w:rPr>
                      <w:rFonts w:ascii="Times New Roman" w:hAnsi="Times New Roman" w:cs="Times New Roman"/>
                      <w:szCs w:val="21"/>
                    </w:rPr>
                    <w:t>900-041-49</w:t>
                  </w:r>
                </w:p>
              </w:tc>
              <w:tc>
                <w:tcPr>
                  <w:tcW w:w="422" w:type="pct"/>
                  <w:vMerge/>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p>
              </w:tc>
              <w:tc>
                <w:tcPr>
                  <w:tcW w:w="774"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heme="minorEastAsia" w:cs="Times New Roman"/>
                      <w:kern w:val="0"/>
                      <w:szCs w:val="21"/>
                    </w:rPr>
                    <w:t>堆放</w:t>
                  </w:r>
                </w:p>
              </w:tc>
              <w:tc>
                <w:tcPr>
                  <w:tcW w:w="430"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0.5t</w:t>
                  </w:r>
                </w:p>
              </w:tc>
              <w:tc>
                <w:tcPr>
                  <w:tcW w:w="455" w:type="pct"/>
                  <w:vAlign w:val="center"/>
                </w:tcPr>
                <w:p w:rsidR="00B16B78" w:rsidRPr="00B16B78" w:rsidRDefault="00B16B78" w:rsidP="00E86E69">
                  <w:pPr>
                    <w:autoSpaceDE w:val="0"/>
                    <w:autoSpaceDN w:val="0"/>
                    <w:adjustRightInd w:val="0"/>
                    <w:ind w:right="6"/>
                    <w:jc w:val="center"/>
                    <w:rPr>
                      <w:rFonts w:ascii="Times New Roman" w:hAnsi="Times New Roman" w:cs="Times New Roman"/>
                      <w:kern w:val="0"/>
                      <w:szCs w:val="21"/>
                    </w:rPr>
                  </w:pPr>
                  <w:r w:rsidRPr="00B16B78">
                    <w:rPr>
                      <w:rFonts w:ascii="Times New Roman" w:hAnsi="Times New Roman" w:cs="Times New Roman"/>
                      <w:kern w:val="0"/>
                      <w:szCs w:val="21"/>
                    </w:rPr>
                    <w:t>1</w:t>
                  </w:r>
                  <w:r w:rsidRPr="00B16B78">
                    <w:rPr>
                      <w:rFonts w:ascii="Times New Roman" w:hAnsiTheme="minorEastAsia" w:cs="Times New Roman"/>
                      <w:kern w:val="0"/>
                      <w:szCs w:val="21"/>
                    </w:rPr>
                    <w:t>年</w:t>
                  </w:r>
                </w:p>
              </w:tc>
            </w:tr>
          </w:tbl>
          <w:p w:rsidR="00B16B78" w:rsidRPr="00917B4B" w:rsidRDefault="00B16B78" w:rsidP="00B16B78">
            <w:pPr>
              <w:pStyle w:val="21"/>
              <w:autoSpaceDE w:val="0"/>
              <w:autoSpaceDN w:val="0"/>
              <w:ind w:left="117" w:firstLine="498"/>
              <w:jc w:val="center"/>
              <w:rPr>
                <w:b/>
              </w:rPr>
            </w:pPr>
          </w:p>
          <w:p w:rsidR="00B16B78" w:rsidRPr="00917B4B" w:rsidRDefault="00B16B78" w:rsidP="00B16B78">
            <w:pPr>
              <w:snapToGrid w:val="0"/>
              <w:rPr>
                <w:sz w:val="24"/>
              </w:rPr>
            </w:pPr>
          </w:p>
          <w:p w:rsidR="004934DB" w:rsidRDefault="004934DB">
            <w:pPr>
              <w:rPr>
                <w:rFonts w:ascii="Times New Roman" w:hAnsi="Times New Roman" w:cs="Times New Roman"/>
                <w:sz w:val="24"/>
              </w:rPr>
            </w:pPr>
          </w:p>
          <w:p w:rsidR="00E163F9" w:rsidRDefault="00E163F9">
            <w:bookmarkStart w:id="2" w:name="_GoBack"/>
            <w:bookmarkEnd w:id="2"/>
          </w:p>
        </w:tc>
      </w:tr>
    </w:tbl>
    <w:p w:rsidR="004934DB" w:rsidRDefault="00AB546C" w:rsidP="0043786D">
      <w:pPr>
        <w:adjustRightInd w:val="0"/>
        <w:snapToGrid w:val="0"/>
        <w:spacing w:afterLines="20"/>
        <w:jc w:val="left"/>
        <w:rPr>
          <w:rFonts w:ascii="Times New Roman" w:eastAsia="黑体" w:hAnsi="Times New Roman" w:cs="Times New Roman"/>
          <w:b/>
          <w:bCs/>
          <w:sz w:val="30"/>
          <w:szCs w:val="30"/>
        </w:rPr>
      </w:pPr>
      <w:r>
        <w:rPr>
          <w:rFonts w:ascii="Times New Roman" w:eastAsia="黑体" w:hAnsi="Times New Roman" w:cs="Times New Roman"/>
          <w:b/>
          <w:bCs/>
          <w:sz w:val="30"/>
          <w:szCs w:val="30"/>
        </w:rPr>
        <w:lastRenderedPageBreak/>
        <w:t>建设项目主要污染物产生及预计排放情况</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1125"/>
        <w:gridCol w:w="1825"/>
        <w:gridCol w:w="1134"/>
        <w:gridCol w:w="1402"/>
        <w:gridCol w:w="2628"/>
      </w:tblGrid>
      <w:tr w:rsidR="004934DB" w:rsidRPr="00AA0964" w:rsidTr="00AA0964">
        <w:trPr>
          <w:trHeight w:val="901"/>
          <w:jc w:val="center"/>
        </w:trPr>
        <w:tc>
          <w:tcPr>
            <w:tcW w:w="844" w:type="dxa"/>
            <w:tcBorders>
              <w:top w:val="single" w:sz="8" w:space="0" w:color="auto"/>
              <w:left w:val="single" w:sz="8" w:space="0" w:color="auto"/>
              <w:tl2br w:val="single" w:sz="4" w:space="0" w:color="auto"/>
            </w:tcBorders>
            <w:vAlign w:val="center"/>
          </w:tcPr>
          <w:p w:rsidR="004934DB" w:rsidRPr="00AA0964" w:rsidRDefault="00AB546C">
            <w:pPr>
              <w:jc w:val="center"/>
              <w:rPr>
                <w:rFonts w:ascii="Times New Roman" w:hAnsi="Times New Roman" w:cs="Times New Roman"/>
                <w:b/>
                <w:color w:val="000000"/>
                <w:szCs w:val="21"/>
              </w:rPr>
            </w:pPr>
            <w:r w:rsidRPr="00AA0964">
              <w:rPr>
                <w:rFonts w:ascii="Times New Roman" w:hAnsi="Times New Roman" w:cs="Times New Roman"/>
                <w:b/>
                <w:color w:val="000000"/>
                <w:szCs w:val="21"/>
              </w:rPr>
              <w:t>内容</w:t>
            </w:r>
          </w:p>
          <w:p w:rsidR="004934DB" w:rsidRPr="00AA0964" w:rsidRDefault="004934DB">
            <w:pPr>
              <w:rPr>
                <w:rFonts w:ascii="Times New Roman" w:hAnsi="Times New Roman" w:cs="Times New Roman"/>
                <w:b/>
                <w:color w:val="000000"/>
                <w:szCs w:val="21"/>
              </w:rPr>
            </w:pPr>
          </w:p>
          <w:p w:rsidR="004934DB" w:rsidRPr="00AA0964" w:rsidRDefault="004934DB">
            <w:pPr>
              <w:rPr>
                <w:rFonts w:ascii="Times New Roman" w:hAnsi="Times New Roman" w:cs="Times New Roman"/>
                <w:b/>
                <w:color w:val="000000"/>
                <w:szCs w:val="21"/>
              </w:rPr>
            </w:pPr>
          </w:p>
          <w:p w:rsidR="004934DB" w:rsidRPr="00AA0964" w:rsidRDefault="00AB546C">
            <w:pPr>
              <w:rPr>
                <w:rFonts w:ascii="Times New Roman" w:hAnsi="Times New Roman" w:cs="Times New Roman"/>
                <w:b/>
                <w:color w:val="000000"/>
                <w:szCs w:val="21"/>
              </w:rPr>
            </w:pPr>
            <w:r w:rsidRPr="00AA0964">
              <w:rPr>
                <w:rFonts w:ascii="Times New Roman" w:hAnsi="Times New Roman" w:cs="Times New Roman"/>
                <w:b/>
                <w:color w:val="000000"/>
                <w:szCs w:val="21"/>
              </w:rPr>
              <w:t>类型</w:t>
            </w:r>
          </w:p>
        </w:tc>
        <w:tc>
          <w:tcPr>
            <w:tcW w:w="1125" w:type="dxa"/>
            <w:tcBorders>
              <w:top w:val="single" w:sz="8" w:space="0" w:color="auto"/>
            </w:tcBorders>
            <w:vAlign w:val="center"/>
          </w:tcPr>
          <w:p w:rsidR="004934DB" w:rsidRPr="00AA0964" w:rsidRDefault="00AB546C">
            <w:pPr>
              <w:jc w:val="center"/>
              <w:rPr>
                <w:rFonts w:ascii="Times New Roman" w:hAnsi="Times New Roman" w:cs="Times New Roman"/>
                <w:b/>
                <w:color w:val="000000"/>
                <w:szCs w:val="21"/>
              </w:rPr>
            </w:pPr>
            <w:r w:rsidRPr="00AA0964">
              <w:rPr>
                <w:rFonts w:ascii="Times New Roman" w:hAnsi="Times New Roman" w:cs="Times New Roman"/>
                <w:b/>
                <w:color w:val="000000"/>
                <w:szCs w:val="21"/>
              </w:rPr>
              <w:t>排放源</w:t>
            </w:r>
          </w:p>
          <w:p w:rsidR="004934DB" w:rsidRPr="00AA0964" w:rsidRDefault="00AB546C">
            <w:pPr>
              <w:jc w:val="center"/>
              <w:rPr>
                <w:rFonts w:ascii="Times New Roman" w:hAnsi="Times New Roman" w:cs="Times New Roman"/>
                <w:b/>
                <w:color w:val="000000"/>
                <w:szCs w:val="21"/>
              </w:rPr>
            </w:pPr>
            <w:r w:rsidRPr="00AA0964">
              <w:rPr>
                <w:rFonts w:ascii="Times New Roman" w:hAnsi="Times New Roman" w:cs="Times New Roman"/>
                <w:b/>
                <w:color w:val="000000"/>
                <w:szCs w:val="21"/>
              </w:rPr>
              <w:t>（编号）</w:t>
            </w:r>
          </w:p>
        </w:tc>
        <w:tc>
          <w:tcPr>
            <w:tcW w:w="1825" w:type="dxa"/>
            <w:tcBorders>
              <w:top w:val="single" w:sz="8" w:space="0" w:color="auto"/>
            </w:tcBorders>
            <w:vAlign w:val="center"/>
          </w:tcPr>
          <w:p w:rsidR="004934DB" w:rsidRPr="00AA0964" w:rsidRDefault="00AB546C">
            <w:pPr>
              <w:rPr>
                <w:rFonts w:ascii="Times New Roman" w:hAnsi="Times New Roman" w:cs="Times New Roman"/>
                <w:b/>
                <w:color w:val="000000"/>
                <w:szCs w:val="21"/>
              </w:rPr>
            </w:pPr>
            <w:r w:rsidRPr="00AA0964">
              <w:rPr>
                <w:rFonts w:ascii="Times New Roman" w:hAnsi="Times New Roman" w:cs="Times New Roman"/>
                <w:b/>
                <w:color w:val="000000"/>
                <w:szCs w:val="21"/>
              </w:rPr>
              <w:t>污染物名称</w:t>
            </w:r>
          </w:p>
        </w:tc>
        <w:tc>
          <w:tcPr>
            <w:tcW w:w="2536" w:type="dxa"/>
            <w:gridSpan w:val="2"/>
            <w:tcBorders>
              <w:top w:val="single" w:sz="8" w:space="0" w:color="auto"/>
            </w:tcBorders>
            <w:vAlign w:val="center"/>
          </w:tcPr>
          <w:p w:rsidR="004934DB" w:rsidRPr="00AA0964" w:rsidRDefault="00AB546C">
            <w:pPr>
              <w:jc w:val="center"/>
              <w:rPr>
                <w:rFonts w:ascii="Times New Roman" w:hAnsi="Times New Roman" w:cs="Times New Roman"/>
                <w:b/>
                <w:color w:val="000000"/>
                <w:szCs w:val="21"/>
              </w:rPr>
            </w:pPr>
            <w:r w:rsidRPr="00AA0964">
              <w:rPr>
                <w:rFonts w:ascii="Times New Roman" w:hAnsi="Times New Roman" w:cs="Times New Roman"/>
                <w:b/>
                <w:color w:val="000000"/>
                <w:szCs w:val="21"/>
              </w:rPr>
              <w:t>处理前产生浓度及产生量</w:t>
            </w:r>
          </w:p>
        </w:tc>
        <w:tc>
          <w:tcPr>
            <w:tcW w:w="2628" w:type="dxa"/>
            <w:tcBorders>
              <w:top w:val="single" w:sz="8" w:space="0" w:color="auto"/>
              <w:right w:val="single" w:sz="8" w:space="0" w:color="auto"/>
            </w:tcBorders>
            <w:vAlign w:val="center"/>
          </w:tcPr>
          <w:p w:rsidR="004934DB" w:rsidRPr="00AA0964" w:rsidRDefault="00AB546C">
            <w:pPr>
              <w:jc w:val="center"/>
              <w:rPr>
                <w:rFonts w:ascii="Times New Roman" w:hAnsi="Times New Roman" w:cs="Times New Roman"/>
                <w:b/>
                <w:color w:val="000000"/>
                <w:szCs w:val="21"/>
              </w:rPr>
            </w:pPr>
            <w:r w:rsidRPr="00AA0964">
              <w:rPr>
                <w:rFonts w:ascii="Times New Roman" w:hAnsi="Times New Roman" w:cs="Times New Roman"/>
                <w:b/>
                <w:color w:val="000000"/>
                <w:szCs w:val="21"/>
              </w:rPr>
              <w:t>排放</w:t>
            </w:r>
            <w:r w:rsidRPr="00AA0964">
              <w:rPr>
                <w:rFonts w:ascii="Times New Roman" w:hAnsi="Times New Roman" w:cs="Times New Roman" w:hint="eastAsia"/>
                <w:b/>
                <w:color w:val="000000"/>
                <w:szCs w:val="21"/>
              </w:rPr>
              <w:t>浓度</w:t>
            </w:r>
            <w:r w:rsidRPr="00AA0964">
              <w:rPr>
                <w:rFonts w:ascii="Times New Roman" w:hAnsi="Times New Roman" w:cs="Times New Roman"/>
                <w:b/>
                <w:color w:val="000000"/>
                <w:szCs w:val="21"/>
              </w:rPr>
              <w:t>及排放量</w:t>
            </w:r>
          </w:p>
        </w:tc>
      </w:tr>
      <w:tr w:rsidR="00AA0964" w:rsidRPr="00AA0964" w:rsidTr="00AA0964">
        <w:trPr>
          <w:trHeight w:val="260"/>
          <w:jc w:val="center"/>
        </w:trPr>
        <w:tc>
          <w:tcPr>
            <w:tcW w:w="844" w:type="dxa"/>
            <w:vMerge w:val="restart"/>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大</w:t>
            </w:r>
          </w:p>
          <w:p w:rsidR="00AA0964" w:rsidRPr="00AA0964" w:rsidRDefault="00AA0964">
            <w:pPr>
              <w:spacing w:line="2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气</w:t>
            </w:r>
          </w:p>
          <w:p w:rsidR="00AA0964" w:rsidRPr="00AA0964" w:rsidRDefault="00AA0964">
            <w:pPr>
              <w:spacing w:line="2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污</w:t>
            </w:r>
          </w:p>
          <w:p w:rsidR="00AA0964" w:rsidRPr="00AA0964" w:rsidRDefault="00AA0964">
            <w:pPr>
              <w:spacing w:line="2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染</w:t>
            </w:r>
          </w:p>
          <w:p w:rsidR="00AA0964" w:rsidRPr="00AA0964" w:rsidRDefault="00AA0964">
            <w:pPr>
              <w:spacing w:line="2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物</w:t>
            </w:r>
          </w:p>
        </w:tc>
        <w:tc>
          <w:tcPr>
            <w:tcW w:w="1125" w:type="dxa"/>
            <w:vMerge w:val="restart"/>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喷漆、烘干</w:t>
            </w:r>
            <w:r w:rsidRPr="00AA0964">
              <w:rPr>
                <w:rFonts w:ascii="Times New Roman" w:hAnsi="Times New Roman" w:cs="Times New Roman"/>
                <w:color w:val="000000"/>
                <w:szCs w:val="21"/>
              </w:rPr>
              <w:t>工序</w:t>
            </w:r>
          </w:p>
        </w:tc>
        <w:tc>
          <w:tcPr>
            <w:tcW w:w="18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有</w:t>
            </w:r>
            <w:r w:rsidRPr="00AA0964">
              <w:rPr>
                <w:rFonts w:ascii="Times New Roman" w:hAnsi="Times New Roman" w:cs="Times New Roman"/>
                <w:color w:val="000000"/>
                <w:szCs w:val="21"/>
              </w:rPr>
              <w:t>组织颗粒</w:t>
            </w:r>
            <w:r w:rsidRPr="00AA0964">
              <w:rPr>
                <w:rFonts w:ascii="Times New Roman" w:hAnsi="Times New Roman" w:cs="Times New Roman" w:hint="eastAsia"/>
                <w:color w:val="000000"/>
                <w:szCs w:val="21"/>
              </w:rPr>
              <w:t>物</w:t>
            </w:r>
          </w:p>
        </w:tc>
        <w:tc>
          <w:tcPr>
            <w:tcW w:w="2536" w:type="dxa"/>
            <w:gridSpan w:val="2"/>
            <w:vAlign w:val="center"/>
          </w:tcPr>
          <w:p w:rsidR="00AA0964" w:rsidRPr="001222D2" w:rsidRDefault="001222D2" w:rsidP="001222D2">
            <w:pPr>
              <w:jc w:val="center"/>
              <w:rPr>
                <w:rFonts w:ascii="Times New Roman" w:hAnsi="Times New Roman" w:cs="Times New Roman"/>
                <w:bCs/>
                <w:szCs w:val="21"/>
              </w:rPr>
            </w:pPr>
            <w:r w:rsidRPr="001222D2">
              <w:rPr>
                <w:rFonts w:ascii="Times New Roman" w:hAnsi="Times New Roman" w:cs="Times New Roman" w:hint="eastAsia"/>
                <w:bCs/>
                <w:szCs w:val="21"/>
              </w:rPr>
              <w:t>22</w:t>
            </w:r>
            <w:r w:rsidR="00AA0964" w:rsidRPr="001222D2">
              <w:rPr>
                <w:rFonts w:ascii="Times New Roman" w:hAnsi="Times New Roman" w:cs="Times New Roman" w:hint="eastAsia"/>
                <w:bCs/>
                <w:szCs w:val="21"/>
              </w:rPr>
              <w:t>mg/m</w:t>
            </w:r>
            <w:r w:rsidR="00AA0964" w:rsidRPr="001222D2">
              <w:rPr>
                <w:rFonts w:ascii="Times New Roman" w:hAnsi="Times New Roman" w:cs="Times New Roman" w:hint="eastAsia"/>
                <w:bCs/>
                <w:szCs w:val="21"/>
                <w:vertAlign w:val="superscript"/>
              </w:rPr>
              <w:t>3</w:t>
            </w:r>
            <w:r w:rsidR="00AA0964" w:rsidRPr="001222D2">
              <w:rPr>
                <w:rFonts w:ascii="Times New Roman" w:hAnsi="Times New Roman" w:cs="Times New Roman" w:hint="eastAsia"/>
                <w:bCs/>
                <w:szCs w:val="21"/>
              </w:rPr>
              <w:t>、</w:t>
            </w:r>
            <w:r w:rsidR="00AA0964" w:rsidRPr="001222D2">
              <w:rPr>
                <w:rFonts w:ascii="Times New Roman" w:hAnsi="Times New Roman" w:cs="Times New Roman" w:hint="eastAsia"/>
                <w:bCs/>
                <w:szCs w:val="21"/>
              </w:rPr>
              <w:t>0.</w:t>
            </w:r>
            <w:r w:rsidRPr="001222D2">
              <w:rPr>
                <w:rFonts w:ascii="Times New Roman" w:hAnsi="Times New Roman" w:cs="Times New Roman" w:hint="eastAsia"/>
                <w:bCs/>
                <w:szCs w:val="21"/>
              </w:rPr>
              <w:t>022</w:t>
            </w:r>
            <w:r w:rsidR="00AA0964" w:rsidRPr="001222D2">
              <w:rPr>
                <w:rFonts w:ascii="Times New Roman" w:hAnsi="Times New Roman" w:cs="Times New Roman" w:hint="eastAsia"/>
                <w:bCs/>
                <w:szCs w:val="21"/>
              </w:rPr>
              <w:t>kg/h</w:t>
            </w:r>
            <w:r w:rsidR="00AA0964" w:rsidRPr="001222D2">
              <w:rPr>
                <w:rFonts w:ascii="Times New Roman" w:hAnsi="Times New Roman" w:cs="Times New Roman" w:hint="eastAsia"/>
                <w:bCs/>
                <w:szCs w:val="21"/>
              </w:rPr>
              <w:t>、</w:t>
            </w:r>
            <w:r w:rsidR="00AA0964" w:rsidRPr="001222D2">
              <w:rPr>
                <w:rFonts w:ascii="Times New Roman" w:hAnsi="Times New Roman" w:cs="Times New Roman" w:hint="eastAsia"/>
                <w:bCs/>
                <w:szCs w:val="21"/>
              </w:rPr>
              <w:t>0.</w:t>
            </w:r>
            <w:r w:rsidRPr="001222D2">
              <w:rPr>
                <w:rFonts w:ascii="Times New Roman" w:hAnsi="Times New Roman" w:cs="Times New Roman" w:hint="eastAsia"/>
                <w:bCs/>
                <w:szCs w:val="21"/>
              </w:rPr>
              <w:t>013</w:t>
            </w:r>
            <w:r w:rsidR="00AA0964" w:rsidRPr="001222D2">
              <w:rPr>
                <w:rFonts w:ascii="Times New Roman" w:hAnsi="Times New Roman" w:cs="Times New Roman" w:hint="eastAsia"/>
                <w:bCs/>
                <w:szCs w:val="21"/>
              </w:rPr>
              <w:t>t/a</w:t>
            </w:r>
          </w:p>
        </w:tc>
        <w:tc>
          <w:tcPr>
            <w:tcW w:w="2628" w:type="dxa"/>
            <w:tcBorders>
              <w:right w:val="single" w:sz="8" w:space="0" w:color="auto"/>
            </w:tcBorders>
            <w:vAlign w:val="center"/>
          </w:tcPr>
          <w:p w:rsidR="00AA0964" w:rsidRPr="001222D2" w:rsidRDefault="001222D2" w:rsidP="001222D2">
            <w:pPr>
              <w:jc w:val="center"/>
              <w:rPr>
                <w:rFonts w:ascii="Times New Roman" w:hAnsi="Times New Roman" w:cs="Times New Roman"/>
                <w:bCs/>
                <w:szCs w:val="21"/>
              </w:rPr>
            </w:pPr>
            <w:r w:rsidRPr="001222D2">
              <w:rPr>
                <w:rFonts w:ascii="Times New Roman" w:hAnsi="Times New Roman" w:cs="Times New Roman" w:hint="eastAsia"/>
                <w:bCs/>
                <w:szCs w:val="21"/>
              </w:rPr>
              <w:t>2.2</w:t>
            </w:r>
            <w:r w:rsidR="00AA0964" w:rsidRPr="001222D2">
              <w:rPr>
                <w:rFonts w:ascii="Times New Roman" w:hAnsi="Times New Roman" w:cs="Times New Roman" w:hint="eastAsia"/>
                <w:bCs/>
                <w:szCs w:val="21"/>
              </w:rPr>
              <w:t>mg/m</w:t>
            </w:r>
            <w:r w:rsidR="00AA0964" w:rsidRPr="001222D2">
              <w:rPr>
                <w:rFonts w:ascii="Times New Roman" w:hAnsi="Times New Roman" w:cs="Times New Roman" w:hint="eastAsia"/>
                <w:bCs/>
                <w:szCs w:val="21"/>
                <w:vertAlign w:val="superscript"/>
              </w:rPr>
              <w:t>3</w:t>
            </w:r>
            <w:r w:rsidR="00AA0964" w:rsidRPr="001222D2">
              <w:rPr>
                <w:rFonts w:ascii="Times New Roman" w:hAnsi="Times New Roman" w:cs="Times New Roman" w:hint="eastAsia"/>
                <w:bCs/>
                <w:szCs w:val="21"/>
              </w:rPr>
              <w:t>、</w:t>
            </w:r>
            <w:r w:rsidR="00AA0964" w:rsidRPr="001222D2">
              <w:rPr>
                <w:rFonts w:ascii="Times New Roman" w:hAnsi="Times New Roman" w:cs="Times New Roman" w:hint="eastAsia"/>
                <w:bCs/>
                <w:szCs w:val="21"/>
              </w:rPr>
              <w:t>0.0</w:t>
            </w:r>
            <w:r w:rsidRPr="001222D2">
              <w:rPr>
                <w:rFonts w:ascii="Times New Roman" w:hAnsi="Times New Roman" w:cs="Times New Roman" w:hint="eastAsia"/>
                <w:bCs/>
                <w:szCs w:val="21"/>
              </w:rPr>
              <w:t>022</w:t>
            </w:r>
            <w:r w:rsidR="00AA0964" w:rsidRPr="001222D2">
              <w:rPr>
                <w:rFonts w:ascii="Times New Roman" w:hAnsi="Times New Roman" w:cs="Times New Roman" w:hint="eastAsia"/>
                <w:bCs/>
                <w:szCs w:val="21"/>
              </w:rPr>
              <w:t>kg/h</w:t>
            </w:r>
            <w:r w:rsidR="00AA0964" w:rsidRPr="001222D2">
              <w:rPr>
                <w:rFonts w:ascii="Times New Roman" w:hAnsi="Times New Roman" w:cs="Times New Roman" w:hint="eastAsia"/>
                <w:bCs/>
                <w:szCs w:val="21"/>
              </w:rPr>
              <w:t>、</w:t>
            </w:r>
            <w:r w:rsidR="00AA0964" w:rsidRPr="001222D2">
              <w:rPr>
                <w:rFonts w:ascii="Times New Roman" w:hAnsi="Times New Roman" w:cs="Times New Roman" w:hint="eastAsia"/>
                <w:bCs/>
                <w:szCs w:val="21"/>
              </w:rPr>
              <w:t>0.0</w:t>
            </w:r>
            <w:r w:rsidRPr="001222D2">
              <w:rPr>
                <w:rFonts w:ascii="Times New Roman" w:hAnsi="Times New Roman" w:cs="Times New Roman" w:hint="eastAsia"/>
                <w:bCs/>
                <w:szCs w:val="21"/>
              </w:rPr>
              <w:t>0</w:t>
            </w:r>
            <w:r w:rsidR="00AA0964" w:rsidRPr="001222D2">
              <w:rPr>
                <w:rFonts w:ascii="Times New Roman" w:hAnsi="Times New Roman" w:cs="Times New Roman" w:hint="eastAsia"/>
                <w:bCs/>
                <w:szCs w:val="21"/>
              </w:rPr>
              <w:t>13t/a</w:t>
            </w:r>
          </w:p>
        </w:tc>
      </w:tr>
      <w:tr w:rsidR="00AA0964" w:rsidRPr="00AA0964" w:rsidTr="00AA0964">
        <w:trPr>
          <w:trHeight w:val="260"/>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Merge/>
            <w:vAlign w:val="center"/>
          </w:tcPr>
          <w:p w:rsidR="00AA0964" w:rsidRPr="00AA0964" w:rsidRDefault="00AA0964">
            <w:pPr>
              <w:jc w:val="center"/>
              <w:rPr>
                <w:rFonts w:ascii="Times New Roman" w:hAnsi="Times New Roman" w:cs="Times New Roman"/>
                <w:color w:val="000000"/>
                <w:szCs w:val="21"/>
              </w:rPr>
            </w:pPr>
          </w:p>
        </w:tc>
        <w:tc>
          <w:tcPr>
            <w:tcW w:w="18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无组织颗粒物</w:t>
            </w:r>
          </w:p>
        </w:tc>
        <w:tc>
          <w:tcPr>
            <w:tcW w:w="2536" w:type="dxa"/>
            <w:gridSpan w:val="2"/>
            <w:vAlign w:val="center"/>
          </w:tcPr>
          <w:p w:rsidR="00AA0964" w:rsidRPr="001222D2" w:rsidRDefault="00AA0964" w:rsidP="001222D2">
            <w:pPr>
              <w:jc w:val="center"/>
              <w:rPr>
                <w:rFonts w:ascii="Times New Roman" w:hAnsi="Times New Roman" w:cs="Times New Roman"/>
                <w:bCs/>
                <w:szCs w:val="21"/>
              </w:rPr>
            </w:pPr>
            <w:r w:rsidRPr="001222D2">
              <w:rPr>
                <w:rFonts w:ascii="Times New Roman" w:hAnsi="Times New Roman" w:cs="Times New Roman" w:hint="eastAsia"/>
                <w:bCs/>
                <w:szCs w:val="21"/>
              </w:rPr>
              <w:t>0.0</w:t>
            </w:r>
            <w:r w:rsidR="001222D2" w:rsidRPr="001222D2">
              <w:rPr>
                <w:rFonts w:ascii="Times New Roman" w:hAnsi="Times New Roman" w:cs="Times New Roman" w:hint="eastAsia"/>
                <w:bCs/>
                <w:szCs w:val="21"/>
              </w:rPr>
              <w:t>03</w:t>
            </w:r>
            <w:r w:rsidRPr="001222D2">
              <w:rPr>
                <w:rFonts w:ascii="Times New Roman" w:hAnsi="Times New Roman" w:cs="Times New Roman"/>
                <w:bCs/>
                <w:szCs w:val="21"/>
              </w:rPr>
              <w:t xml:space="preserve"> t/a</w:t>
            </w:r>
            <w:r w:rsidRPr="001222D2">
              <w:rPr>
                <w:rFonts w:ascii="Times New Roman" w:hAnsi="Times New Roman" w:cs="Times New Roman" w:hint="eastAsia"/>
                <w:bCs/>
                <w:szCs w:val="21"/>
              </w:rPr>
              <w:t>、</w:t>
            </w:r>
            <w:r w:rsidRPr="001222D2">
              <w:rPr>
                <w:rFonts w:ascii="Times New Roman" w:hAnsi="Times New Roman" w:cs="Times New Roman"/>
                <w:bCs/>
                <w:szCs w:val="21"/>
              </w:rPr>
              <w:t>0.0</w:t>
            </w:r>
            <w:r w:rsidR="001222D2" w:rsidRPr="001222D2">
              <w:rPr>
                <w:rFonts w:ascii="Times New Roman" w:hAnsi="Times New Roman" w:cs="Times New Roman" w:hint="eastAsia"/>
                <w:bCs/>
                <w:szCs w:val="21"/>
              </w:rPr>
              <w:t>013</w:t>
            </w:r>
            <w:r w:rsidRPr="001222D2">
              <w:rPr>
                <w:rFonts w:ascii="Times New Roman" w:hAnsi="Times New Roman" w:cs="Times New Roman"/>
                <w:bCs/>
                <w:szCs w:val="21"/>
              </w:rPr>
              <w:t>kg/h</w:t>
            </w:r>
          </w:p>
        </w:tc>
        <w:tc>
          <w:tcPr>
            <w:tcW w:w="2628" w:type="dxa"/>
            <w:tcBorders>
              <w:right w:val="single" w:sz="8" w:space="0" w:color="auto"/>
            </w:tcBorders>
            <w:vAlign w:val="center"/>
          </w:tcPr>
          <w:p w:rsidR="00AA0964" w:rsidRPr="001222D2" w:rsidRDefault="001222D2">
            <w:pPr>
              <w:jc w:val="center"/>
              <w:rPr>
                <w:rFonts w:ascii="Times New Roman" w:hAnsi="Times New Roman" w:cs="Times New Roman"/>
                <w:bCs/>
                <w:szCs w:val="21"/>
              </w:rPr>
            </w:pPr>
            <w:r w:rsidRPr="001222D2">
              <w:rPr>
                <w:rFonts w:ascii="Times New Roman" w:hAnsi="Times New Roman" w:cs="Times New Roman" w:hint="eastAsia"/>
                <w:bCs/>
                <w:szCs w:val="21"/>
              </w:rPr>
              <w:t>0.003 t/a</w:t>
            </w:r>
            <w:r w:rsidRPr="001222D2">
              <w:rPr>
                <w:rFonts w:ascii="Times New Roman" w:hAnsi="Times New Roman" w:cs="Times New Roman" w:hint="eastAsia"/>
                <w:bCs/>
                <w:szCs w:val="21"/>
              </w:rPr>
              <w:t>、</w:t>
            </w:r>
            <w:r w:rsidRPr="001222D2">
              <w:rPr>
                <w:rFonts w:ascii="Times New Roman" w:hAnsi="Times New Roman" w:cs="Times New Roman" w:hint="eastAsia"/>
                <w:bCs/>
                <w:szCs w:val="21"/>
              </w:rPr>
              <w:t>0.0013kg/h</w:t>
            </w:r>
          </w:p>
        </w:tc>
      </w:tr>
      <w:tr w:rsidR="00AA0964" w:rsidRPr="00AA0964" w:rsidTr="00AA0964">
        <w:trPr>
          <w:trHeight w:val="293"/>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Merge/>
            <w:vAlign w:val="center"/>
          </w:tcPr>
          <w:p w:rsidR="00AA0964" w:rsidRPr="00AA0964" w:rsidRDefault="00AA0964">
            <w:pPr>
              <w:jc w:val="center"/>
              <w:rPr>
                <w:rFonts w:ascii="Times New Roman" w:hAnsi="Times New Roman" w:cs="Times New Roman"/>
                <w:color w:val="000000"/>
                <w:szCs w:val="21"/>
              </w:rPr>
            </w:pPr>
          </w:p>
        </w:tc>
        <w:tc>
          <w:tcPr>
            <w:tcW w:w="18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非甲烷总烃（有组织）</w:t>
            </w:r>
          </w:p>
        </w:tc>
        <w:tc>
          <w:tcPr>
            <w:tcW w:w="2536" w:type="dxa"/>
            <w:gridSpan w:val="2"/>
            <w:vAlign w:val="center"/>
          </w:tcPr>
          <w:p w:rsidR="00AA0964" w:rsidRPr="001222D2" w:rsidRDefault="00AA0964" w:rsidP="001222D2">
            <w:pPr>
              <w:jc w:val="center"/>
              <w:rPr>
                <w:rFonts w:ascii="Times New Roman" w:hAnsi="Times New Roman" w:cs="Times New Roman"/>
                <w:bCs/>
                <w:szCs w:val="21"/>
              </w:rPr>
            </w:pPr>
            <w:r w:rsidRPr="001222D2">
              <w:rPr>
                <w:rFonts w:ascii="Times New Roman" w:hAnsi="Times New Roman" w:cs="Times New Roman" w:hint="eastAsia"/>
                <w:bCs/>
                <w:szCs w:val="21"/>
              </w:rPr>
              <w:t>3</w:t>
            </w:r>
            <w:r w:rsidR="001222D2" w:rsidRPr="001222D2">
              <w:rPr>
                <w:rFonts w:ascii="Times New Roman" w:hAnsi="Times New Roman" w:cs="Times New Roman" w:hint="eastAsia"/>
                <w:bCs/>
                <w:szCs w:val="21"/>
              </w:rPr>
              <w:t>.</w:t>
            </w:r>
            <w:r w:rsidRPr="001222D2">
              <w:rPr>
                <w:rFonts w:ascii="Times New Roman" w:hAnsi="Times New Roman" w:cs="Times New Roman" w:hint="eastAsia"/>
                <w:bCs/>
                <w:szCs w:val="21"/>
              </w:rPr>
              <w:t>2</w:t>
            </w:r>
            <w:r w:rsidRPr="001222D2">
              <w:rPr>
                <w:rFonts w:ascii="Times New Roman" w:hAnsi="Times New Roman" w:cs="Times New Roman"/>
                <w:bCs/>
                <w:szCs w:val="21"/>
              </w:rPr>
              <w:t>mg/m</w:t>
            </w:r>
            <w:r w:rsidRPr="001222D2">
              <w:rPr>
                <w:rFonts w:ascii="Times New Roman" w:hAnsi="Times New Roman" w:cs="Times New Roman"/>
                <w:bCs/>
                <w:szCs w:val="21"/>
                <w:vertAlign w:val="superscript"/>
              </w:rPr>
              <w:t>3</w:t>
            </w:r>
            <w:r w:rsidRPr="001222D2">
              <w:rPr>
                <w:rFonts w:ascii="Times New Roman" w:hAnsi="Times New Roman" w:cs="Times New Roman"/>
                <w:bCs/>
                <w:szCs w:val="21"/>
              </w:rPr>
              <w:t>、</w:t>
            </w:r>
            <w:r w:rsidRPr="001222D2">
              <w:rPr>
                <w:rFonts w:ascii="Times New Roman" w:hAnsi="Times New Roman" w:cs="Times New Roman" w:hint="eastAsia"/>
                <w:bCs/>
                <w:szCs w:val="21"/>
              </w:rPr>
              <w:t>0.0</w:t>
            </w:r>
            <w:r w:rsidR="001222D2" w:rsidRPr="001222D2">
              <w:rPr>
                <w:rFonts w:ascii="Times New Roman" w:hAnsi="Times New Roman" w:cs="Times New Roman" w:hint="eastAsia"/>
                <w:bCs/>
                <w:szCs w:val="21"/>
              </w:rPr>
              <w:t>0</w:t>
            </w:r>
            <w:r w:rsidRPr="001222D2">
              <w:rPr>
                <w:rFonts w:ascii="Times New Roman" w:hAnsi="Times New Roman" w:cs="Times New Roman" w:hint="eastAsia"/>
                <w:bCs/>
                <w:szCs w:val="21"/>
              </w:rPr>
              <w:t>32</w:t>
            </w:r>
            <w:r w:rsidRPr="001222D2">
              <w:rPr>
                <w:rFonts w:ascii="Times New Roman" w:hAnsi="Times New Roman" w:cs="Times New Roman"/>
                <w:bCs/>
                <w:szCs w:val="21"/>
              </w:rPr>
              <w:t>kg/h</w:t>
            </w:r>
            <w:r w:rsidRPr="001222D2">
              <w:rPr>
                <w:rFonts w:ascii="Times New Roman" w:hAnsi="Times New Roman" w:cs="Times New Roman"/>
                <w:bCs/>
                <w:szCs w:val="21"/>
              </w:rPr>
              <w:t>、</w:t>
            </w:r>
            <w:r w:rsidRPr="001222D2">
              <w:rPr>
                <w:rFonts w:ascii="Times New Roman" w:hAnsi="Times New Roman" w:cs="Times New Roman"/>
                <w:bCs/>
                <w:szCs w:val="21"/>
              </w:rPr>
              <w:t>0.</w:t>
            </w:r>
            <w:r w:rsidRPr="001222D2">
              <w:rPr>
                <w:rFonts w:ascii="Times New Roman" w:hAnsi="Times New Roman" w:cs="Times New Roman" w:hint="eastAsia"/>
                <w:bCs/>
                <w:szCs w:val="21"/>
              </w:rPr>
              <w:t>0</w:t>
            </w:r>
            <w:r w:rsidR="001222D2" w:rsidRPr="001222D2">
              <w:rPr>
                <w:rFonts w:ascii="Times New Roman" w:hAnsi="Times New Roman" w:cs="Times New Roman" w:hint="eastAsia"/>
                <w:bCs/>
                <w:szCs w:val="21"/>
              </w:rPr>
              <w:t>019</w:t>
            </w:r>
            <w:r w:rsidRPr="001222D2">
              <w:rPr>
                <w:rFonts w:ascii="Times New Roman" w:hAnsi="Times New Roman" w:cs="Times New Roman"/>
                <w:szCs w:val="21"/>
              </w:rPr>
              <w:t>t/a</w:t>
            </w:r>
          </w:p>
        </w:tc>
        <w:tc>
          <w:tcPr>
            <w:tcW w:w="2628" w:type="dxa"/>
            <w:tcBorders>
              <w:right w:val="single" w:sz="8" w:space="0" w:color="auto"/>
            </w:tcBorders>
            <w:vAlign w:val="center"/>
          </w:tcPr>
          <w:p w:rsidR="00AA0964" w:rsidRPr="001222D2" w:rsidRDefault="001222D2">
            <w:pPr>
              <w:jc w:val="center"/>
              <w:rPr>
                <w:rFonts w:ascii="Times New Roman" w:hAnsi="Times New Roman" w:cs="Times New Roman"/>
                <w:bCs/>
                <w:szCs w:val="21"/>
              </w:rPr>
            </w:pPr>
            <w:r w:rsidRPr="001222D2">
              <w:rPr>
                <w:rFonts w:ascii="Times New Roman" w:hAnsi="Times New Roman" w:cs="Times New Roman" w:hint="eastAsia"/>
                <w:bCs/>
                <w:szCs w:val="21"/>
              </w:rPr>
              <w:t>0.32</w:t>
            </w:r>
            <w:r w:rsidR="00AA0964" w:rsidRPr="001222D2">
              <w:rPr>
                <w:rFonts w:ascii="Times New Roman" w:hAnsi="Times New Roman" w:cs="Times New Roman"/>
                <w:bCs/>
                <w:szCs w:val="21"/>
              </w:rPr>
              <w:t>mg/m</w:t>
            </w:r>
            <w:r w:rsidR="00AA0964" w:rsidRPr="001222D2">
              <w:rPr>
                <w:rFonts w:ascii="Times New Roman" w:hAnsi="Times New Roman" w:cs="Times New Roman"/>
                <w:bCs/>
                <w:szCs w:val="21"/>
                <w:vertAlign w:val="superscript"/>
              </w:rPr>
              <w:t>3</w:t>
            </w:r>
            <w:r w:rsidR="00AA0964" w:rsidRPr="001222D2">
              <w:rPr>
                <w:rFonts w:ascii="Times New Roman" w:hAnsi="Times New Roman" w:cs="Times New Roman"/>
                <w:bCs/>
                <w:szCs w:val="21"/>
              </w:rPr>
              <w:t>、</w:t>
            </w:r>
            <w:r w:rsidR="00AA0964" w:rsidRPr="001222D2">
              <w:rPr>
                <w:rFonts w:ascii="Times New Roman" w:hAnsi="Times New Roman" w:cs="Times New Roman"/>
                <w:bCs/>
                <w:szCs w:val="21"/>
              </w:rPr>
              <w:t>0.0</w:t>
            </w:r>
            <w:r w:rsidR="00AA0964" w:rsidRPr="001222D2">
              <w:rPr>
                <w:rFonts w:ascii="Times New Roman" w:hAnsi="Times New Roman" w:cs="Times New Roman" w:hint="eastAsia"/>
                <w:bCs/>
                <w:szCs w:val="21"/>
              </w:rPr>
              <w:t>0</w:t>
            </w:r>
            <w:r w:rsidRPr="001222D2">
              <w:rPr>
                <w:rFonts w:ascii="Times New Roman" w:hAnsi="Times New Roman" w:cs="Times New Roman" w:hint="eastAsia"/>
                <w:bCs/>
                <w:szCs w:val="21"/>
              </w:rPr>
              <w:t>0</w:t>
            </w:r>
            <w:r w:rsidR="00AA0964" w:rsidRPr="001222D2">
              <w:rPr>
                <w:rFonts w:ascii="Times New Roman" w:hAnsi="Times New Roman" w:cs="Times New Roman" w:hint="eastAsia"/>
                <w:bCs/>
                <w:szCs w:val="21"/>
              </w:rPr>
              <w:t>32</w:t>
            </w:r>
            <w:r w:rsidR="00AA0964" w:rsidRPr="001222D2">
              <w:rPr>
                <w:rFonts w:ascii="Times New Roman" w:hAnsi="Times New Roman" w:cs="Times New Roman"/>
                <w:bCs/>
                <w:szCs w:val="21"/>
              </w:rPr>
              <w:t>kg/h</w:t>
            </w:r>
            <w:r w:rsidR="00AA0964" w:rsidRPr="001222D2">
              <w:rPr>
                <w:rFonts w:ascii="Times New Roman" w:hAnsi="Times New Roman" w:cs="Times New Roman"/>
                <w:bCs/>
                <w:szCs w:val="21"/>
              </w:rPr>
              <w:t>、</w:t>
            </w:r>
          </w:p>
          <w:p w:rsidR="00AA0964" w:rsidRPr="001222D2" w:rsidRDefault="00AA0964" w:rsidP="001222D2">
            <w:pPr>
              <w:jc w:val="center"/>
              <w:rPr>
                <w:rFonts w:ascii="Times New Roman" w:hAnsi="Times New Roman" w:cs="Times New Roman"/>
                <w:bCs/>
                <w:szCs w:val="21"/>
              </w:rPr>
            </w:pPr>
            <w:r w:rsidRPr="001222D2">
              <w:rPr>
                <w:rFonts w:ascii="Times New Roman" w:hAnsi="Times New Roman" w:cs="Times New Roman" w:hint="eastAsia"/>
                <w:bCs/>
                <w:szCs w:val="21"/>
              </w:rPr>
              <w:t>0</w:t>
            </w:r>
            <w:r w:rsidRPr="001222D2">
              <w:rPr>
                <w:rFonts w:ascii="Times New Roman" w:hAnsi="Times New Roman" w:cs="Times New Roman"/>
                <w:bCs/>
                <w:szCs w:val="21"/>
              </w:rPr>
              <w:t>.</w:t>
            </w:r>
            <w:r w:rsidRPr="001222D2">
              <w:rPr>
                <w:rFonts w:ascii="Times New Roman" w:hAnsi="Times New Roman" w:cs="Times New Roman" w:hint="eastAsia"/>
                <w:bCs/>
                <w:szCs w:val="21"/>
              </w:rPr>
              <w:t>00</w:t>
            </w:r>
            <w:r w:rsidR="001222D2" w:rsidRPr="001222D2">
              <w:rPr>
                <w:rFonts w:ascii="Times New Roman" w:hAnsi="Times New Roman" w:cs="Times New Roman" w:hint="eastAsia"/>
                <w:bCs/>
                <w:szCs w:val="21"/>
              </w:rPr>
              <w:t>019</w:t>
            </w:r>
            <w:r w:rsidRPr="001222D2">
              <w:rPr>
                <w:rFonts w:ascii="Times New Roman" w:hAnsi="Times New Roman" w:cs="Times New Roman"/>
                <w:bCs/>
                <w:szCs w:val="21"/>
              </w:rPr>
              <w:t>t</w:t>
            </w:r>
            <w:r w:rsidRPr="001222D2">
              <w:rPr>
                <w:rFonts w:ascii="Times New Roman" w:hAnsi="Times New Roman" w:cs="Times New Roman"/>
                <w:szCs w:val="21"/>
              </w:rPr>
              <w:t>/a</w:t>
            </w:r>
          </w:p>
        </w:tc>
      </w:tr>
      <w:tr w:rsidR="00AA0964" w:rsidRPr="00AA0964" w:rsidTr="00AA0964">
        <w:trPr>
          <w:trHeight w:val="159"/>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Merge/>
            <w:vAlign w:val="center"/>
          </w:tcPr>
          <w:p w:rsidR="00AA0964" w:rsidRPr="00AA0964" w:rsidRDefault="00AA0964">
            <w:pPr>
              <w:jc w:val="center"/>
              <w:rPr>
                <w:rFonts w:ascii="Times New Roman" w:hAnsi="Times New Roman" w:cs="Times New Roman"/>
                <w:color w:val="000000"/>
                <w:szCs w:val="21"/>
              </w:rPr>
            </w:pPr>
          </w:p>
        </w:tc>
        <w:tc>
          <w:tcPr>
            <w:tcW w:w="18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非甲烷总烃（无组织）</w:t>
            </w:r>
          </w:p>
        </w:tc>
        <w:tc>
          <w:tcPr>
            <w:tcW w:w="2536" w:type="dxa"/>
            <w:gridSpan w:val="2"/>
            <w:vAlign w:val="center"/>
          </w:tcPr>
          <w:p w:rsidR="00AA0964" w:rsidRPr="001222D2" w:rsidRDefault="00AA0964" w:rsidP="001222D2">
            <w:pPr>
              <w:jc w:val="center"/>
              <w:rPr>
                <w:rFonts w:ascii="Times New Roman" w:hAnsi="Times New Roman" w:cs="Times New Roman"/>
                <w:bCs/>
                <w:szCs w:val="21"/>
              </w:rPr>
            </w:pPr>
            <w:r w:rsidRPr="001222D2">
              <w:rPr>
                <w:rFonts w:ascii="Times New Roman" w:hAnsi="Times New Roman" w:cs="Times New Roman" w:hint="eastAsia"/>
                <w:bCs/>
                <w:szCs w:val="21"/>
              </w:rPr>
              <w:t>0.00</w:t>
            </w:r>
            <w:r w:rsidR="001222D2" w:rsidRPr="001222D2">
              <w:rPr>
                <w:rFonts w:ascii="Times New Roman" w:hAnsi="Times New Roman" w:cs="Times New Roman" w:hint="eastAsia"/>
                <w:bCs/>
                <w:szCs w:val="21"/>
              </w:rPr>
              <w:t>01</w:t>
            </w:r>
            <w:r w:rsidRPr="001222D2">
              <w:rPr>
                <w:rFonts w:ascii="Times New Roman" w:hAnsi="Times New Roman" w:cs="Times New Roman"/>
                <w:bCs/>
                <w:szCs w:val="21"/>
              </w:rPr>
              <w:t>t/a</w:t>
            </w:r>
            <w:r w:rsidRPr="001222D2">
              <w:rPr>
                <w:rFonts w:ascii="Times New Roman" w:hAnsi="Times New Roman" w:cs="Times New Roman"/>
                <w:bCs/>
                <w:szCs w:val="21"/>
              </w:rPr>
              <w:t>、</w:t>
            </w:r>
            <w:r w:rsidRPr="001222D2">
              <w:rPr>
                <w:rFonts w:ascii="Times New Roman" w:hAnsi="Times New Roman" w:cs="Times New Roman"/>
                <w:bCs/>
                <w:szCs w:val="21"/>
              </w:rPr>
              <w:t>0.0</w:t>
            </w:r>
            <w:r w:rsidRPr="001222D2">
              <w:rPr>
                <w:rFonts w:ascii="Times New Roman" w:hAnsi="Times New Roman" w:cs="Times New Roman" w:hint="eastAsia"/>
                <w:bCs/>
                <w:szCs w:val="21"/>
              </w:rPr>
              <w:t>00</w:t>
            </w:r>
            <w:r w:rsidR="001222D2" w:rsidRPr="001222D2">
              <w:rPr>
                <w:rFonts w:ascii="Times New Roman" w:hAnsi="Times New Roman" w:cs="Times New Roman" w:hint="eastAsia"/>
                <w:bCs/>
                <w:szCs w:val="21"/>
              </w:rPr>
              <w:t>04</w:t>
            </w:r>
            <w:r w:rsidRPr="001222D2">
              <w:rPr>
                <w:rFonts w:ascii="Times New Roman" w:hAnsi="Times New Roman" w:cs="Times New Roman"/>
                <w:bCs/>
                <w:szCs w:val="21"/>
              </w:rPr>
              <w:t>kg/h</w:t>
            </w:r>
          </w:p>
        </w:tc>
        <w:tc>
          <w:tcPr>
            <w:tcW w:w="2628" w:type="dxa"/>
            <w:tcBorders>
              <w:right w:val="single" w:sz="8" w:space="0" w:color="auto"/>
            </w:tcBorders>
            <w:vAlign w:val="center"/>
          </w:tcPr>
          <w:p w:rsidR="00AA0964" w:rsidRPr="001222D2" w:rsidRDefault="001222D2">
            <w:pPr>
              <w:jc w:val="center"/>
              <w:rPr>
                <w:rFonts w:ascii="Times New Roman" w:hAnsi="Times New Roman" w:cs="Times New Roman"/>
                <w:bCs/>
                <w:szCs w:val="21"/>
              </w:rPr>
            </w:pPr>
            <w:r w:rsidRPr="001222D2">
              <w:rPr>
                <w:rFonts w:ascii="Times New Roman" w:hAnsi="Times New Roman" w:cs="Times New Roman" w:hint="eastAsia"/>
                <w:bCs/>
                <w:szCs w:val="21"/>
              </w:rPr>
              <w:t>0.0001t/a</w:t>
            </w:r>
            <w:r w:rsidRPr="001222D2">
              <w:rPr>
                <w:rFonts w:ascii="Times New Roman" w:hAnsi="Times New Roman" w:cs="Times New Roman" w:hint="eastAsia"/>
                <w:bCs/>
                <w:szCs w:val="21"/>
              </w:rPr>
              <w:t>、</w:t>
            </w:r>
            <w:r w:rsidRPr="001222D2">
              <w:rPr>
                <w:rFonts w:ascii="Times New Roman" w:hAnsi="Times New Roman" w:cs="Times New Roman" w:hint="eastAsia"/>
                <w:bCs/>
                <w:szCs w:val="21"/>
              </w:rPr>
              <w:t>0.00004kg/h</w:t>
            </w:r>
          </w:p>
        </w:tc>
      </w:tr>
      <w:tr w:rsidR="00AA0964" w:rsidRPr="00AA0964" w:rsidTr="00AA0964">
        <w:trPr>
          <w:trHeight w:val="159"/>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焊接工序</w:t>
            </w:r>
          </w:p>
        </w:tc>
        <w:tc>
          <w:tcPr>
            <w:tcW w:w="1825" w:type="dxa"/>
            <w:vAlign w:val="center"/>
          </w:tcPr>
          <w:p w:rsidR="00AA0964" w:rsidRPr="00AA0964" w:rsidRDefault="00AA0964">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无组织颗粒物</w:t>
            </w:r>
          </w:p>
        </w:tc>
        <w:tc>
          <w:tcPr>
            <w:tcW w:w="2536" w:type="dxa"/>
            <w:gridSpan w:val="2"/>
            <w:vAlign w:val="center"/>
          </w:tcPr>
          <w:p w:rsidR="00AA0964" w:rsidRPr="008D41F7" w:rsidRDefault="00674AAD" w:rsidP="00674AAD">
            <w:pPr>
              <w:jc w:val="center"/>
              <w:rPr>
                <w:rFonts w:ascii="Times New Roman" w:hAnsi="Times New Roman" w:cs="Times New Roman"/>
                <w:bCs/>
                <w:szCs w:val="21"/>
              </w:rPr>
            </w:pPr>
            <w:r w:rsidRPr="00674AAD">
              <w:rPr>
                <w:rFonts w:ascii="Times New Roman" w:hAnsi="Times New Roman" w:cs="Times New Roman" w:hint="eastAsia"/>
                <w:bCs/>
                <w:szCs w:val="21"/>
              </w:rPr>
              <w:t>0.000</w:t>
            </w:r>
            <w:r>
              <w:rPr>
                <w:rFonts w:ascii="Times New Roman" w:hAnsi="Times New Roman" w:cs="Times New Roman" w:hint="eastAsia"/>
                <w:bCs/>
                <w:szCs w:val="21"/>
              </w:rPr>
              <w:t>5</w:t>
            </w:r>
            <w:r w:rsidRPr="00674AAD">
              <w:rPr>
                <w:rFonts w:ascii="Times New Roman" w:hAnsi="Times New Roman" w:cs="Times New Roman" w:hint="eastAsia"/>
                <w:bCs/>
                <w:szCs w:val="21"/>
              </w:rPr>
              <w:t>kg/h</w:t>
            </w:r>
            <w:r w:rsidRPr="00674AAD">
              <w:rPr>
                <w:rFonts w:ascii="Times New Roman" w:hAnsi="Times New Roman" w:cs="Times New Roman" w:hint="eastAsia"/>
                <w:bCs/>
                <w:szCs w:val="21"/>
              </w:rPr>
              <w:t>、</w:t>
            </w:r>
            <w:r w:rsidR="00AA0964" w:rsidRPr="008D41F7">
              <w:rPr>
                <w:rFonts w:ascii="Times New Roman" w:hAnsi="Times New Roman" w:cs="Times New Roman"/>
                <w:bCs/>
                <w:szCs w:val="21"/>
              </w:rPr>
              <w:t>0.</w:t>
            </w:r>
            <w:r>
              <w:rPr>
                <w:rFonts w:ascii="Times New Roman" w:hAnsi="Times New Roman" w:cs="Times New Roman" w:hint="eastAsia"/>
                <w:bCs/>
                <w:szCs w:val="21"/>
              </w:rPr>
              <w:t>16</w:t>
            </w:r>
            <w:r w:rsidR="008D41F7" w:rsidRPr="008D41F7">
              <w:rPr>
                <w:rFonts w:ascii="Times New Roman" w:hAnsi="Times New Roman" w:cs="Times New Roman"/>
                <w:bCs/>
                <w:szCs w:val="21"/>
              </w:rPr>
              <w:t>kg</w:t>
            </w:r>
            <w:r w:rsidR="00AA0964" w:rsidRPr="008D41F7">
              <w:rPr>
                <w:rFonts w:ascii="Times New Roman" w:hAnsi="Times New Roman" w:cs="Times New Roman"/>
                <w:bCs/>
                <w:szCs w:val="21"/>
              </w:rPr>
              <w:t>/a</w:t>
            </w:r>
          </w:p>
        </w:tc>
        <w:tc>
          <w:tcPr>
            <w:tcW w:w="2628" w:type="dxa"/>
            <w:tcBorders>
              <w:right w:val="single" w:sz="8" w:space="0" w:color="auto"/>
            </w:tcBorders>
            <w:vAlign w:val="center"/>
          </w:tcPr>
          <w:p w:rsidR="00AA0964" w:rsidRPr="008D41F7" w:rsidRDefault="008D41F7">
            <w:pPr>
              <w:jc w:val="center"/>
              <w:rPr>
                <w:rFonts w:ascii="Times New Roman" w:hAnsi="Times New Roman" w:cs="Times New Roman"/>
                <w:bCs/>
                <w:szCs w:val="21"/>
              </w:rPr>
            </w:pPr>
            <w:r w:rsidRPr="008D41F7">
              <w:rPr>
                <w:rFonts w:ascii="Times New Roman" w:hAnsi="Times New Roman" w:cs="Times New Roman" w:hint="eastAsia"/>
                <w:bCs/>
                <w:szCs w:val="21"/>
              </w:rPr>
              <w:t>0.0008kg/h</w:t>
            </w:r>
            <w:r w:rsidRPr="008D41F7">
              <w:rPr>
                <w:rFonts w:ascii="Times New Roman" w:hAnsi="Times New Roman" w:cs="Times New Roman" w:hint="eastAsia"/>
                <w:bCs/>
                <w:szCs w:val="21"/>
              </w:rPr>
              <w:t>、</w:t>
            </w:r>
            <w:r w:rsidRPr="008D41F7">
              <w:rPr>
                <w:rFonts w:ascii="Times New Roman" w:hAnsi="Times New Roman" w:cs="Times New Roman" w:hint="eastAsia"/>
                <w:bCs/>
                <w:szCs w:val="21"/>
              </w:rPr>
              <w:t>0.0232kg/a</w:t>
            </w:r>
          </w:p>
        </w:tc>
      </w:tr>
      <w:tr w:rsidR="00AA0964" w:rsidRPr="00AA0964" w:rsidTr="00AA0964">
        <w:trPr>
          <w:trHeight w:val="159"/>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Align w:val="center"/>
          </w:tcPr>
          <w:p w:rsidR="00AA0964" w:rsidRPr="00AA0964" w:rsidRDefault="00AA0964" w:rsidP="00AA0964">
            <w:pPr>
              <w:pStyle w:val="aff7"/>
              <w:keepNext w:val="0"/>
              <w:keepLines w:val="0"/>
              <w:spacing w:before="0" w:after="0" w:line="240" w:lineRule="auto"/>
              <w:rPr>
                <w:rFonts w:eastAsiaTheme="minorEastAsia"/>
                <w:color w:val="000000"/>
              </w:rPr>
            </w:pPr>
            <w:r w:rsidRPr="00AA0964">
              <w:rPr>
                <w:rFonts w:eastAsiaTheme="minorEastAsia"/>
                <w:color w:val="000000"/>
              </w:rPr>
              <w:t>打磨粉尘</w:t>
            </w:r>
          </w:p>
        </w:tc>
        <w:tc>
          <w:tcPr>
            <w:tcW w:w="1825" w:type="dxa"/>
            <w:vAlign w:val="center"/>
          </w:tcPr>
          <w:p w:rsidR="00AA0964" w:rsidRPr="00AA0964" w:rsidRDefault="00AA0964" w:rsidP="00E86E69">
            <w:pPr>
              <w:pStyle w:val="aff7"/>
              <w:keepNext w:val="0"/>
              <w:keepLines w:val="0"/>
              <w:spacing w:before="0" w:after="0" w:line="240" w:lineRule="auto"/>
              <w:rPr>
                <w:rFonts w:eastAsiaTheme="minorEastAsia"/>
                <w:color w:val="000000"/>
              </w:rPr>
            </w:pPr>
            <w:r w:rsidRPr="00AA0964">
              <w:rPr>
                <w:rFonts w:eastAsiaTheme="minorEastAsia"/>
                <w:color w:val="000000"/>
              </w:rPr>
              <w:t>颗粒物</w:t>
            </w:r>
            <w:r w:rsidRPr="00AA0964">
              <w:rPr>
                <w:rFonts w:eastAsiaTheme="minorEastAsia" w:hint="eastAsia"/>
                <w:color w:val="000000"/>
              </w:rPr>
              <w:t>（无组织）</w:t>
            </w:r>
          </w:p>
        </w:tc>
        <w:tc>
          <w:tcPr>
            <w:tcW w:w="2536" w:type="dxa"/>
            <w:gridSpan w:val="2"/>
            <w:vAlign w:val="center"/>
          </w:tcPr>
          <w:p w:rsidR="00AA0964" w:rsidRPr="00674AAD" w:rsidRDefault="00AA0964" w:rsidP="00E86E69">
            <w:pPr>
              <w:autoSpaceDE w:val="0"/>
              <w:autoSpaceDN w:val="0"/>
              <w:adjustRightInd w:val="0"/>
              <w:ind w:right="105"/>
              <w:jc w:val="center"/>
              <w:rPr>
                <w:rFonts w:ascii="Times New Roman" w:hAnsi="Times New Roman" w:cs="Times New Roman"/>
                <w:szCs w:val="21"/>
              </w:rPr>
            </w:pPr>
            <w:r w:rsidRPr="00674AAD">
              <w:rPr>
                <w:rFonts w:ascii="Times New Roman" w:hAnsi="Times New Roman" w:cs="Times New Roman"/>
                <w:szCs w:val="21"/>
              </w:rPr>
              <w:t>0.018t/a</w:t>
            </w:r>
          </w:p>
        </w:tc>
        <w:tc>
          <w:tcPr>
            <w:tcW w:w="2628" w:type="dxa"/>
            <w:tcBorders>
              <w:right w:val="single" w:sz="8" w:space="0" w:color="auto"/>
            </w:tcBorders>
            <w:vAlign w:val="center"/>
          </w:tcPr>
          <w:p w:rsidR="00AA0964" w:rsidRPr="00674AAD" w:rsidRDefault="00AA0964" w:rsidP="00E86E69">
            <w:pPr>
              <w:jc w:val="center"/>
              <w:rPr>
                <w:rFonts w:ascii="Times New Roman" w:hAnsi="Times New Roman" w:cs="Times New Roman"/>
                <w:szCs w:val="21"/>
              </w:rPr>
            </w:pPr>
            <w:r w:rsidRPr="00674AAD">
              <w:rPr>
                <w:rFonts w:ascii="Times New Roman" w:hAnsi="Times New Roman" w:cs="Times New Roman"/>
                <w:szCs w:val="21"/>
              </w:rPr>
              <w:t>0.0</w:t>
            </w:r>
            <w:r w:rsidR="00674AAD" w:rsidRPr="00674AAD">
              <w:rPr>
                <w:rFonts w:ascii="Times New Roman" w:hAnsi="Times New Roman" w:cs="Times New Roman" w:hint="eastAsia"/>
                <w:szCs w:val="21"/>
              </w:rPr>
              <w:t>0</w:t>
            </w:r>
            <w:r w:rsidRPr="00674AAD">
              <w:rPr>
                <w:rFonts w:ascii="Times New Roman" w:hAnsi="Times New Roman" w:cs="Times New Roman"/>
                <w:szCs w:val="21"/>
              </w:rPr>
              <w:t>18t/a</w:t>
            </w:r>
          </w:p>
        </w:tc>
      </w:tr>
      <w:tr w:rsidR="00E163F9" w:rsidRPr="00AA0964" w:rsidTr="00AA0964">
        <w:trPr>
          <w:trHeight w:val="159"/>
          <w:jc w:val="center"/>
        </w:trPr>
        <w:tc>
          <w:tcPr>
            <w:tcW w:w="844" w:type="dxa"/>
            <w:vMerge/>
            <w:tcBorders>
              <w:left w:val="single" w:sz="8" w:space="0" w:color="auto"/>
            </w:tcBorders>
            <w:vAlign w:val="center"/>
          </w:tcPr>
          <w:p w:rsidR="00E163F9" w:rsidRPr="00AA0964" w:rsidRDefault="00E163F9">
            <w:pPr>
              <w:spacing w:line="240" w:lineRule="exact"/>
              <w:jc w:val="center"/>
              <w:rPr>
                <w:rFonts w:ascii="Times New Roman" w:hAnsi="Times New Roman" w:cs="Times New Roman"/>
                <w:b/>
                <w:bCs/>
                <w:color w:val="000000"/>
                <w:szCs w:val="21"/>
              </w:rPr>
            </w:pPr>
          </w:p>
        </w:tc>
        <w:tc>
          <w:tcPr>
            <w:tcW w:w="1125" w:type="dxa"/>
            <w:vAlign w:val="center"/>
          </w:tcPr>
          <w:p w:rsidR="00E163F9" w:rsidRPr="00AA0964" w:rsidRDefault="00E163F9" w:rsidP="00AA0964">
            <w:pPr>
              <w:pStyle w:val="aff7"/>
              <w:keepNext w:val="0"/>
              <w:keepLines w:val="0"/>
              <w:spacing w:before="0" w:after="0" w:line="240" w:lineRule="auto"/>
              <w:rPr>
                <w:rFonts w:eastAsiaTheme="minorEastAsia"/>
                <w:color w:val="000000"/>
              </w:rPr>
            </w:pPr>
            <w:r w:rsidRPr="00E163F9">
              <w:rPr>
                <w:rFonts w:eastAsiaTheme="minorEastAsia" w:hint="eastAsia"/>
                <w:color w:val="000000"/>
              </w:rPr>
              <w:t>食堂油烟</w:t>
            </w:r>
          </w:p>
        </w:tc>
        <w:tc>
          <w:tcPr>
            <w:tcW w:w="1825" w:type="dxa"/>
            <w:vAlign w:val="center"/>
          </w:tcPr>
          <w:p w:rsidR="00E163F9" w:rsidRPr="00AA0964" w:rsidRDefault="00E163F9" w:rsidP="00E86E69">
            <w:pPr>
              <w:pStyle w:val="aff7"/>
              <w:keepNext w:val="0"/>
              <w:keepLines w:val="0"/>
              <w:spacing w:before="0" w:after="0" w:line="240" w:lineRule="auto"/>
              <w:rPr>
                <w:rFonts w:eastAsiaTheme="minorEastAsia"/>
                <w:color w:val="000000"/>
              </w:rPr>
            </w:pPr>
            <w:r w:rsidRPr="00E163F9">
              <w:rPr>
                <w:rFonts w:eastAsiaTheme="minorEastAsia" w:hint="eastAsia"/>
                <w:color w:val="000000"/>
              </w:rPr>
              <w:t>油烟</w:t>
            </w:r>
          </w:p>
        </w:tc>
        <w:tc>
          <w:tcPr>
            <w:tcW w:w="2536" w:type="dxa"/>
            <w:gridSpan w:val="2"/>
            <w:vAlign w:val="center"/>
          </w:tcPr>
          <w:p w:rsidR="00E163F9" w:rsidRPr="00601454" w:rsidRDefault="00601454" w:rsidP="00601454">
            <w:pPr>
              <w:autoSpaceDE w:val="0"/>
              <w:autoSpaceDN w:val="0"/>
              <w:adjustRightInd w:val="0"/>
              <w:ind w:right="105"/>
              <w:jc w:val="center"/>
              <w:rPr>
                <w:rFonts w:ascii="Times New Roman" w:hAnsi="Times New Roman" w:cs="Times New Roman"/>
                <w:szCs w:val="21"/>
              </w:rPr>
            </w:pPr>
            <w:r w:rsidRPr="00601454">
              <w:rPr>
                <w:rFonts w:ascii="Times New Roman" w:hAnsi="Times New Roman" w:cs="Times New Roman" w:hint="eastAsia"/>
                <w:szCs w:val="21"/>
              </w:rPr>
              <w:t>1.14</w:t>
            </w:r>
            <w:r w:rsidR="00E163F9" w:rsidRPr="00601454">
              <w:rPr>
                <w:rFonts w:ascii="Times New Roman" w:hAnsi="Times New Roman" w:cs="Times New Roman" w:hint="eastAsia"/>
                <w:szCs w:val="21"/>
              </w:rPr>
              <w:t>mg/m</w:t>
            </w:r>
            <w:r w:rsidR="00E163F9" w:rsidRPr="00601454">
              <w:rPr>
                <w:rFonts w:ascii="Times New Roman" w:hAnsi="Times New Roman" w:cs="Times New Roman" w:hint="eastAsia"/>
                <w:szCs w:val="21"/>
                <w:vertAlign w:val="superscript"/>
              </w:rPr>
              <w:t>3</w:t>
            </w:r>
            <w:r w:rsidR="00E163F9" w:rsidRPr="00601454">
              <w:rPr>
                <w:rFonts w:ascii="Times New Roman" w:hAnsi="Times New Roman" w:cs="Times New Roman" w:hint="eastAsia"/>
                <w:szCs w:val="21"/>
              </w:rPr>
              <w:t>、</w:t>
            </w:r>
            <w:r w:rsidR="00E163F9" w:rsidRPr="00601454">
              <w:rPr>
                <w:rFonts w:ascii="Times New Roman" w:hAnsi="Times New Roman" w:cs="Times New Roman" w:hint="eastAsia"/>
                <w:szCs w:val="21"/>
              </w:rPr>
              <w:t>0.0</w:t>
            </w:r>
            <w:r w:rsidRPr="00601454">
              <w:rPr>
                <w:rFonts w:ascii="Times New Roman" w:hAnsi="Times New Roman" w:cs="Times New Roman" w:hint="eastAsia"/>
                <w:szCs w:val="21"/>
              </w:rPr>
              <w:t>1</w:t>
            </w:r>
            <w:r w:rsidR="00E163F9" w:rsidRPr="00601454">
              <w:rPr>
                <w:rFonts w:ascii="Times New Roman" w:hAnsi="Times New Roman" w:cs="Times New Roman" w:hint="eastAsia"/>
                <w:szCs w:val="21"/>
              </w:rPr>
              <w:t>t/a</w:t>
            </w:r>
          </w:p>
        </w:tc>
        <w:tc>
          <w:tcPr>
            <w:tcW w:w="2628" w:type="dxa"/>
            <w:tcBorders>
              <w:right w:val="single" w:sz="8" w:space="0" w:color="auto"/>
            </w:tcBorders>
            <w:vAlign w:val="center"/>
          </w:tcPr>
          <w:p w:rsidR="00E163F9" w:rsidRPr="00601454" w:rsidRDefault="00E163F9" w:rsidP="00601454">
            <w:pPr>
              <w:autoSpaceDE w:val="0"/>
              <w:autoSpaceDN w:val="0"/>
              <w:adjustRightInd w:val="0"/>
              <w:ind w:right="105"/>
              <w:jc w:val="center"/>
              <w:rPr>
                <w:rFonts w:ascii="Times New Roman" w:hAnsi="Times New Roman" w:cs="Times New Roman"/>
                <w:szCs w:val="21"/>
              </w:rPr>
            </w:pPr>
            <w:r w:rsidRPr="00601454">
              <w:rPr>
                <w:rFonts w:ascii="Times New Roman" w:hAnsi="Times New Roman" w:cs="Times New Roman" w:hint="eastAsia"/>
                <w:szCs w:val="21"/>
              </w:rPr>
              <w:t>0.</w:t>
            </w:r>
            <w:r w:rsidR="00601454" w:rsidRPr="00601454">
              <w:rPr>
                <w:rFonts w:ascii="Times New Roman" w:hAnsi="Times New Roman" w:cs="Times New Roman" w:hint="eastAsia"/>
                <w:szCs w:val="21"/>
              </w:rPr>
              <w:t>114</w:t>
            </w:r>
            <w:r w:rsidRPr="00601454">
              <w:rPr>
                <w:rFonts w:ascii="Times New Roman" w:hAnsi="Times New Roman" w:cs="Times New Roman" w:hint="eastAsia"/>
                <w:szCs w:val="21"/>
              </w:rPr>
              <w:t>mg/m</w:t>
            </w:r>
            <w:r w:rsidRPr="00601454">
              <w:rPr>
                <w:rFonts w:ascii="Times New Roman" w:hAnsi="Times New Roman" w:cs="Times New Roman" w:hint="eastAsia"/>
                <w:szCs w:val="21"/>
                <w:vertAlign w:val="superscript"/>
              </w:rPr>
              <w:t>3</w:t>
            </w:r>
            <w:r w:rsidRPr="00601454">
              <w:rPr>
                <w:rFonts w:ascii="Times New Roman" w:hAnsi="Times New Roman" w:cs="Times New Roman" w:hint="eastAsia"/>
                <w:szCs w:val="21"/>
              </w:rPr>
              <w:t>、</w:t>
            </w:r>
            <w:r w:rsidRPr="00601454">
              <w:rPr>
                <w:rFonts w:ascii="Times New Roman" w:hAnsi="Times New Roman" w:cs="Times New Roman" w:hint="eastAsia"/>
                <w:szCs w:val="21"/>
              </w:rPr>
              <w:t>0.00</w:t>
            </w:r>
            <w:r w:rsidR="00601454" w:rsidRPr="00601454">
              <w:rPr>
                <w:rFonts w:ascii="Times New Roman" w:hAnsi="Times New Roman" w:cs="Times New Roman" w:hint="eastAsia"/>
                <w:szCs w:val="21"/>
              </w:rPr>
              <w:t>1</w:t>
            </w:r>
            <w:r w:rsidRPr="00601454">
              <w:rPr>
                <w:rFonts w:ascii="Times New Roman" w:hAnsi="Times New Roman" w:cs="Times New Roman" w:hint="eastAsia"/>
                <w:szCs w:val="21"/>
              </w:rPr>
              <w:t>t/a</w:t>
            </w:r>
          </w:p>
        </w:tc>
      </w:tr>
      <w:tr w:rsidR="00AA0964" w:rsidRPr="00AA0964" w:rsidTr="00AA0964">
        <w:trPr>
          <w:trHeight w:val="159"/>
          <w:jc w:val="center"/>
        </w:trPr>
        <w:tc>
          <w:tcPr>
            <w:tcW w:w="844" w:type="dxa"/>
            <w:vMerge/>
            <w:tcBorders>
              <w:left w:val="single" w:sz="8" w:space="0" w:color="auto"/>
            </w:tcBorders>
            <w:vAlign w:val="center"/>
          </w:tcPr>
          <w:p w:rsidR="00AA0964" w:rsidRPr="00AA0964" w:rsidRDefault="00AA0964">
            <w:pPr>
              <w:spacing w:line="240" w:lineRule="exact"/>
              <w:jc w:val="center"/>
              <w:rPr>
                <w:rFonts w:ascii="Times New Roman" w:hAnsi="Times New Roman" w:cs="Times New Roman"/>
                <w:b/>
                <w:bCs/>
                <w:color w:val="000000"/>
                <w:szCs w:val="21"/>
              </w:rPr>
            </w:pPr>
          </w:p>
        </w:tc>
        <w:tc>
          <w:tcPr>
            <w:tcW w:w="1125" w:type="dxa"/>
            <w:vAlign w:val="center"/>
          </w:tcPr>
          <w:p w:rsidR="00AA0964" w:rsidRPr="00AA0964" w:rsidRDefault="00AA0964" w:rsidP="00AA0964">
            <w:pPr>
              <w:pStyle w:val="aff7"/>
              <w:keepNext w:val="0"/>
              <w:keepLines w:val="0"/>
              <w:spacing w:before="0" w:after="0" w:line="240" w:lineRule="auto"/>
              <w:rPr>
                <w:rFonts w:eastAsiaTheme="minorEastAsia"/>
                <w:color w:val="000000"/>
              </w:rPr>
            </w:pPr>
            <w:r w:rsidRPr="00AA0964">
              <w:rPr>
                <w:rFonts w:eastAsiaTheme="minorEastAsia"/>
                <w:color w:val="000000"/>
              </w:rPr>
              <w:t>汽车尾气</w:t>
            </w:r>
          </w:p>
        </w:tc>
        <w:tc>
          <w:tcPr>
            <w:tcW w:w="1825" w:type="dxa"/>
            <w:vAlign w:val="center"/>
          </w:tcPr>
          <w:p w:rsidR="00AA0964" w:rsidRPr="00AA0964" w:rsidRDefault="00AA0964" w:rsidP="00E86E69">
            <w:pPr>
              <w:pStyle w:val="aff7"/>
              <w:keepNext w:val="0"/>
              <w:keepLines w:val="0"/>
              <w:spacing w:before="0" w:after="0" w:line="240" w:lineRule="auto"/>
              <w:rPr>
                <w:rFonts w:eastAsiaTheme="minorEastAsia"/>
                <w:color w:val="000000"/>
              </w:rPr>
            </w:pPr>
            <w:r w:rsidRPr="00AA0964">
              <w:rPr>
                <w:rFonts w:eastAsiaTheme="minorEastAsia"/>
                <w:color w:val="000000"/>
              </w:rPr>
              <w:t>CO</w:t>
            </w:r>
            <w:r w:rsidRPr="00AA0964">
              <w:rPr>
                <w:rFonts w:eastAsiaTheme="minorEastAsia"/>
                <w:color w:val="000000"/>
              </w:rPr>
              <w:t>、</w:t>
            </w:r>
            <w:r w:rsidRPr="00AA0964">
              <w:rPr>
                <w:rFonts w:eastAsiaTheme="minorEastAsia"/>
                <w:color w:val="000000"/>
              </w:rPr>
              <w:t>NOx</w:t>
            </w:r>
            <w:r w:rsidRPr="00AA0964">
              <w:rPr>
                <w:rFonts w:eastAsiaTheme="minorEastAsia"/>
                <w:color w:val="000000"/>
              </w:rPr>
              <w:t>、</w:t>
            </w:r>
            <w:r w:rsidRPr="00AA0964">
              <w:rPr>
                <w:rFonts w:eastAsiaTheme="minorEastAsia"/>
                <w:color w:val="000000"/>
              </w:rPr>
              <w:t>HC</w:t>
            </w:r>
            <w:r w:rsidRPr="00AA0964">
              <w:rPr>
                <w:rFonts w:eastAsiaTheme="minorEastAsia" w:hint="eastAsia"/>
                <w:color w:val="000000"/>
              </w:rPr>
              <w:t>（无组织）</w:t>
            </w:r>
          </w:p>
        </w:tc>
        <w:tc>
          <w:tcPr>
            <w:tcW w:w="5164" w:type="dxa"/>
            <w:gridSpan w:val="3"/>
            <w:tcBorders>
              <w:right w:val="single" w:sz="8" w:space="0" w:color="auto"/>
            </w:tcBorders>
            <w:vAlign w:val="center"/>
          </w:tcPr>
          <w:p w:rsidR="00AA0964" w:rsidRPr="00AA0964" w:rsidRDefault="00AA0964"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尾气排放系统引至车间外无组织排放</w:t>
            </w:r>
          </w:p>
        </w:tc>
      </w:tr>
      <w:tr w:rsidR="00742BD6" w:rsidRPr="00AA0964" w:rsidTr="00AA0964">
        <w:trPr>
          <w:trHeight w:val="198"/>
          <w:jc w:val="center"/>
        </w:trPr>
        <w:tc>
          <w:tcPr>
            <w:tcW w:w="844" w:type="dxa"/>
            <w:vMerge w:val="restart"/>
            <w:tcBorders>
              <w:left w:val="single" w:sz="8" w:space="0" w:color="auto"/>
            </w:tcBorders>
            <w:vAlign w:val="center"/>
          </w:tcPr>
          <w:p w:rsidR="00742BD6" w:rsidRPr="00AA0964" w:rsidRDefault="00742BD6">
            <w:pPr>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水</w:t>
            </w:r>
          </w:p>
          <w:p w:rsidR="00742BD6" w:rsidRPr="00AA0964" w:rsidRDefault="00742BD6">
            <w:pPr>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污</w:t>
            </w:r>
          </w:p>
          <w:p w:rsidR="00742BD6" w:rsidRPr="00AA0964" w:rsidRDefault="00742BD6">
            <w:pPr>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染</w:t>
            </w:r>
          </w:p>
          <w:p w:rsidR="00742BD6" w:rsidRPr="00AA0964" w:rsidRDefault="00742BD6">
            <w:pPr>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物</w:t>
            </w:r>
          </w:p>
        </w:tc>
        <w:tc>
          <w:tcPr>
            <w:tcW w:w="1125" w:type="dxa"/>
            <w:vMerge w:val="restart"/>
            <w:vAlign w:val="center"/>
          </w:tcPr>
          <w:p w:rsidR="00742BD6" w:rsidRPr="00AA0964" w:rsidRDefault="00742BD6" w:rsidP="00D56607">
            <w:pPr>
              <w:jc w:val="center"/>
              <w:rPr>
                <w:rFonts w:ascii="Times New Roman" w:hAnsi="Times New Roman" w:cs="Times New Roman"/>
                <w:color w:val="000000"/>
                <w:szCs w:val="21"/>
              </w:rPr>
            </w:pPr>
            <w:r w:rsidRPr="00AA0964">
              <w:rPr>
                <w:rFonts w:ascii="Times New Roman" w:hAnsi="Times New Roman" w:cs="Times New Roman"/>
                <w:color w:val="000000"/>
                <w:szCs w:val="21"/>
              </w:rPr>
              <w:t>生活污水</w:t>
            </w:r>
          </w:p>
        </w:tc>
        <w:tc>
          <w:tcPr>
            <w:tcW w:w="1825" w:type="dxa"/>
            <w:vAlign w:val="center"/>
          </w:tcPr>
          <w:p w:rsidR="00742BD6" w:rsidRPr="00AA0964" w:rsidRDefault="00742BD6">
            <w:pPr>
              <w:jc w:val="center"/>
              <w:rPr>
                <w:rFonts w:ascii="Times New Roman" w:hAnsi="Times New Roman" w:cs="Times New Roman"/>
                <w:color w:val="000000"/>
                <w:szCs w:val="21"/>
              </w:rPr>
            </w:pPr>
            <w:r w:rsidRPr="00AA0964">
              <w:rPr>
                <w:rFonts w:ascii="Times New Roman" w:hAnsi="Times New Roman" w:cs="Times New Roman"/>
                <w:color w:val="000000"/>
                <w:szCs w:val="21"/>
              </w:rPr>
              <w:t>水量</w:t>
            </w:r>
          </w:p>
        </w:tc>
        <w:tc>
          <w:tcPr>
            <w:tcW w:w="2536" w:type="dxa"/>
            <w:gridSpan w:val="2"/>
            <w:vAlign w:val="center"/>
          </w:tcPr>
          <w:p w:rsidR="00742BD6" w:rsidRPr="00AA0964" w:rsidRDefault="00CF3248">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467</w:t>
            </w:r>
            <w:r w:rsidR="00E163F9">
              <w:rPr>
                <w:rFonts w:ascii="Times New Roman" w:hAnsi="Times New Roman" w:cs="Times New Roman" w:hint="eastAsia"/>
                <w:color w:val="000000"/>
                <w:szCs w:val="21"/>
              </w:rPr>
              <w:t>.2</w:t>
            </w:r>
            <w:r w:rsidR="00742BD6" w:rsidRPr="00AA0964">
              <w:rPr>
                <w:rFonts w:ascii="Times New Roman" w:hAnsi="Times New Roman" w:cs="Times New Roman"/>
                <w:color w:val="000000"/>
                <w:szCs w:val="21"/>
              </w:rPr>
              <w:t>m</w:t>
            </w:r>
            <w:r w:rsidR="00742BD6" w:rsidRPr="00AA0964">
              <w:rPr>
                <w:rFonts w:ascii="Times New Roman" w:hAnsi="Times New Roman" w:cs="Times New Roman"/>
                <w:color w:val="000000"/>
                <w:szCs w:val="21"/>
                <w:vertAlign w:val="superscript"/>
              </w:rPr>
              <w:t>3</w:t>
            </w:r>
            <w:r w:rsidR="00742BD6" w:rsidRPr="00AA0964">
              <w:rPr>
                <w:rFonts w:ascii="Times New Roman" w:hAnsi="Times New Roman" w:cs="Times New Roman"/>
                <w:color w:val="000000"/>
                <w:szCs w:val="21"/>
              </w:rPr>
              <w:t>/a</w:t>
            </w:r>
          </w:p>
        </w:tc>
        <w:tc>
          <w:tcPr>
            <w:tcW w:w="2628" w:type="dxa"/>
            <w:vMerge w:val="restart"/>
            <w:tcBorders>
              <w:right w:val="single" w:sz="8" w:space="0" w:color="auto"/>
            </w:tcBorders>
            <w:vAlign w:val="center"/>
          </w:tcPr>
          <w:p w:rsidR="00742BD6" w:rsidRPr="00AA0964" w:rsidRDefault="00742BD6" w:rsidP="00D56607">
            <w:pPr>
              <w:adjustRightInd w:val="0"/>
              <w:snapToGrid w:val="0"/>
              <w:jc w:val="center"/>
              <w:rPr>
                <w:szCs w:val="21"/>
              </w:rPr>
            </w:pPr>
            <w:r w:rsidRPr="00AA0964">
              <w:rPr>
                <w:szCs w:val="21"/>
              </w:rPr>
              <w:t>生活污水经化粪池处理后</w:t>
            </w:r>
            <w:r w:rsidR="00D56607">
              <w:rPr>
                <w:rFonts w:hint="eastAsia"/>
                <w:szCs w:val="21"/>
              </w:rPr>
              <w:t>肥田；</w:t>
            </w:r>
            <w:r w:rsidRPr="00AA0964">
              <w:rPr>
                <w:szCs w:val="21"/>
              </w:rPr>
              <w:t>洗车废水</w:t>
            </w:r>
            <w:r w:rsidR="00D56607" w:rsidRPr="00D56607">
              <w:rPr>
                <w:rFonts w:hint="eastAsia"/>
                <w:szCs w:val="21"/>
              </w:rPr>
              <w:t>循环使用，不外排；</w:t>
            </w:r>
          </w:p>
        </w:tc>
      </w:tr>
      <w:tr w:rsidR="00742BD6" w:rsidRPr="00AA0964" w:rsidTr="00AA0964">
        <w:trPr>
          <w:trHeight w:val="343"/>
          <w:jc w:val="center"/>
        </w:trPr>
        <w:tc>
          <w:tcPr>
            <w:tcW w:w="844" w:type="dxa"/>
            <w:vMerge/>
            <w:tcBorders>
              <w:left w:val="single" w:sz="8" w:space="0" w:color="auto"/>
            </w:tcBorders>
            <w:vAlign w:val="center"/>
          </w:tcPr>
          <w:p w:rsidR="00742BD6" w:rsidRPr="00AA0964" w:rsidRDefault="00742BD6">
            <w:pPr>
              <w:jc w:val="center"/>
              <w:rPr>
                <w:rFonts w:ascii="Times New Roman" w:hAnsi="Times New Roman" w:cs="Times New Roman"/>
                <w:b/>
                <w:bCs/>
                <w:color w:val="000000"/>
                <w:szCs w:val="21"/>
              </w:rPr>
            </w:pPr>
          </w:p>
        </w:tc>
        <w:tc>
          <w:tcPr>
            <w:tcW w:w="1125" w:type="dxa"/>
            <w:vMerge/>
            <w:vAlign w:val="center"/>
          </w:tcPr>
          <w:p w:rsidR="00742BD6" w:rsidRPr="00AA0964" w:rsidRDefault="00742BD6">
            <w:pPr>
              <w:jc w:val="center"/>
              <w:rPr>
                <w:rFonts w:ascii="Times New Roman" w:hAnsi="Times New Roman" w:cs="Times New Roman"/>
                <w:color w:val="000000"/>
                <w:szCs w:val="21"/>
              </w:rPr>
            </w:pPr>
          </w:p>
        </w:tc>
        <w:tc>
          <w:tcPr>
            <w:tcW w:w="1825" w:type="dxa"/>
            <w:vAlign w:val="center"/>
          </w:tcPr>
          <w:p w:rsidR="00742BD6" w:rsidRPr="00AA0964" w:rsidRDefault="00742BD6">
            <w:pPr>
              <w:jc w:val="center"/>
              <w:rPr>
                <w:rFonts w:ascii="Times New Roman" w:hAnsi="Times New Roman" w:cs="Times New Roman"/>
                <w:color w:val="000000"/>
                <w:szCs w:val="21"/>
              </w:rPr>
            </w:pPr>
            <w:r w:rsidRPr="00AA0964">
              <w:rPr>
                <w:rFonts w:ascii="Times New Roman" w:hAnsi="Times New Roman" w:cs="Times New Roman"/>
                <w:color w:val="000000"/>
                <w:szCs w:val="21"/>
              </w:rPr>
              <w:t>COD</w:t>
            </w:r>
          </w:p>
        </w:tc>
        <w:tc>
          <w:tcPr>
            <w:tcW w:w="1134" w:type="dxa"/>
            <w:vAlign w:val="center"/>
          </w:tcPr>
          <w:p w:rsidR="00742BD6" w:rsidRPr="00AA0964" w:rsidRDefault="00742BD6" w:rsidP="00742BD6">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350mg/L</w:t>
            </w:r>
          </w:p>
        </w:tc>
        <w:tc>
          <w:tcPr>
            <w:tcW w:w="1402" w:type="dxa"/>
            <w:vAlign w:val="center"/>
          </w:tcPr>
          <w:p w:rsidR="00742BD6" w:rsidRPr="00AA0964" w:rsidRDefault="00742BD6" w:rsidP="00CF3248">
            <w:pPr>
              <w:autoSpaceDE w:val="0"/>
              <w:autoSpaceDN w:val="0"/>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w:t>
            </w:r>
            <w:r w:rsidR="00CF3248">
              <w:rPr>
                <w:rFonts w:ascii="Times New Roman" w:hAnsi="Times New Roman" w:cs="Times New Roman" w:hint="eastAsia"/>
                <w:color w:val="000000"/>
                <w:szCs w:val="21"/>
              </w:rPr>
              <w:t>163</w:t>
            </w:r>
            <w:r w:rsidRPr="00AA0964">
              <w:rPr>
                <w:rFonts w:ascii="Times New Roman" w:hAnsi="Times New Roman" w:cs="Times New Roman"/>
                <w:color w:val="000000"/>
                <w:szCs w:val="21"/>
              </w:rPr>
              <w:t>t/a</w:t>
            </w:r>
          </w:p>
        </w:tc>
        <w:tc>
          <w:tcPr>
            <w:tcW w:w="2628" w:type="dxa"/>
            <w:vMerge/>
            <w:tcBorders>
              <w:right w:val="single" w:sz="8" w:space="0" w:color="auto"/>
            </w:tcBorders>
            <w:vAlign w:val="center"/>
          </w:tcPr>
          <w:p w:rsidR="00742BD6" w:rsidRPr="00AA0964" w:rsidRDefault="00742BD6">
            <w:pPr>
              <w:adjustRightInd w:val="0"/>
              <w:snapToGrid w:val="0"/>
              <w:jc w:val="center"/>
              <w:rPr>
                <w:rFonts w:ascii="Times New Roman" w:hAnsi="Times New Roman" w:cs="Times New Roman"/>
                <w:bCs/>
                <w:color w:val="000000"/>
                <w:szCs w:val="21"/>
              </w:rPr>
            </w:pPr>
          </w:p>
        </w:tc>
      </w:tr>
      <w:tr w:rsidR="00742BD6" w:rsidRPr="00AA0964" w:rsidTr="00AA0964">
        <w:trPr>
          <w:trHeight w:val="148"/>
          <w:jc w:val="center"/>
        </w:trPr>
        <w:tc>
          <w:tcPr>
            <w:tcW w:w="844" w:type="dxa"/>
            <w:vMerge/>
            <w:tcBorders>
              <w:left w:val="single" w:sz="8" w:space="0" w:color="auto"/>
            </w:tcBorders>
            <w:vAlign w:val="center"/>
          </w:tcPr>
          <w:p w:rsidR="00742BD6" w:rsidRPr="00AA0964" w:rsidRDefault="00742BD6">
            <w:pPr>
              <w:jc w:val="center"/>
              <w:rPr>
                <w:rFonts w:ascii="Times New Roman" w:hAnsi="Times New Roman" w:cs="Times New Roman"/>
                <w:b/>
                <w:bCs/>
                <w:color w:val="000000"/>
                <w:szCs w:val="21"/>
              </w:rPr>
            </w:pPr>
          </w:p>
        </w:tc>
        <w:tc>
          <w:tcPr>
            <w:tcW w:w="1125" w:type="dxa"/>
            <w:vMerge/>
            <w:vAlign w:val="center"/>
          </w:tcPr>
          <w:p w:rsidR="00742BD6" w:rsidRPr="00AA0964" w:rsidRDefault="00742BD6">
            <w:pPr>
              <w:jc w:val="center"/>
              <w:rPr>
                <w:rFonts w:ascii="Times New Roman" w:hAnsi="Times New Roman" w:cs="Times New Roman"/>
                <w:color w:val="000000"/>
                <w:szCs w:val="21"/>
              </w:rPr>
            </w:pPr>
          </w:p>
        </w:tc>
        <w:tc>
          <w:tcPr>
            <w:tcW w:w="1825" w:type="dxa"/>
            <w:vAlign w:val="center"/>
          </w:tcPr>
          <w:p w:rsidR="00742BD6" w:rsidRPr="00AA0964" w:rsidRDefault="00742BD6"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BOD</w:t>
            </w:r>
          </w:p>
        </w:tc>
        <w:tc>
          <w:tcPr>
            <w:tcW w:w="1134" w:type="dxa"/>
            <w:vAlign w:val="center"/>
          </w:tcPr>
          <w:p w:rsidR="00742BD6" w:rsidRPr="00AA0964" w:rsidRDefault="00742BD6" w:rsidP="00742BD6">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260mg/L</w:t>
            </w:r>
          </w:p>
        </w:tc>
        <w:tc>
          <w:tcPr>
            <w:tcW w:w="1402" w:type="dxa"/>
            <w:vAlign w:val="center"/>
          </w:tcPr>
          <w:p w:rsidR="00742BD6" w:rsidRPr="00AA0964" w:rsidRDefault="00742BD6" w:rsidP="00CF3248">
            <w:pPr>
              <w:autoSpaceDE w:val="0"/>
              <w:autoSpaceDN w:val="0"/>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w:t>
            </w:r>
            <w:r w:rsidR="00CF3248">
              <w:rPr>
                <w:rFonts w:ascii="Times New Roman" w:hAnsi="Times New Roman" w:cs="Times New Roman" w:hint="eastAsia"/>
                <w:color w:val="000000"/>
                <w:szCs w:val="21"/>
              </w:rPr>
              <w:t>12</w:t>
            </w:r>
            <w:r w:rsidR="00E163F9">
              <w:rPr>
                <w:rFonts w:ascii="Times New Roman" w:hAnsi="Times New Roman" w:cs="Times New Roman" w:hint="eastAsia"/>
                <w:color w:val="000000"/>
                <w:szCs w:val="21"/>
              </w:rPr>
              <w:t>1</w:t>
            </w:r>
            <w:r w:rsidRPr="00AA0964">
              <w:rPr>
                <w:rFonts w:ascii="Times New Roman" w:hAnsi="Times New Roman" w:cs="Times New Roman"/>
                <w:color w:val="000000"/>
                <w:szCs w:val="21"/>
              </w:rPr>
              <w:t>t/a</w:t>
            </w:r>
          </w:p>
        </w:tc>
        <w:tc>
          <w:tcPr>
            <w:tcW w:w="2628" w:type="dxa"/>
            <w:vMerge/>
            <w:tcBorders>
              <w:right w:val="single" w:sz="8" w:space="0" w:color="auto"/>
            </w:tcBorders>
            <w:vAlign w:val="center"/>
          </w:tcPr>
          <w:p w:rsidR="00742BD6" w:rsidRPr="00AA0964" w:rsidRDefault="00742BD6">
            <w:pPr>
              <w:adjustRightInd w:val="0"/>
              <w:snapToGrid w:val="0"/>
              <w:jc w:val="center"/>
              <w:rPr>
                <w:rFonts w:ascii="Times New Roman" w:hAnsi="Times New Roman" w:cs="Times New Roman"/>
                <w:color w:val="000000"/>
                <w:szCs w:val="21"/>
              </w:rPr>
            </w:pPr>
          </w:p>
        </w:tc>
      </w:tr>
      <w:tr w:rsidR="00093C31" w:rsidRPr="00AA0964" w:rsidTr="00AA0964">
        <w:trPr>
          <w:trHeight w:val="547"/>
          <w:jc w:val="center"/>
        </w:trPr>
        <w:tc>
          <w:tcPr>
            <w:tcW w:w="844" w:type="dxa"/>
            <w:vMerge w:val="restart"/>
            <w:tcBorders>
              <w:left w:val="single" w:sz="8" w:space="0" w:color="auto"/>
            </w:tcBorders>
            <w:vAlign w:val="center"/>
          </w:tcPr>
          <w:p w:rsidR="00093C31" w:rsidRPr="00AA0964" w:rsidRDefault="00093C31">
            <w:pPr>
              <w:spacing w:line="240" w:lineRule="atLeas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固</w:t>
            </w:r>
          </w:p>
          <w:p w:rsidR="00093C31" w:rsidRPr="00AA0964" w:rsidRDefault="00093C31">
            <w:pPr>
              <w:spacing w:line="240" w:lineRule="atLeas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体</w:t>
            </w:r>
          </w:p>
          <w:p w:rsidR="00093C31" w:rsidRPr="00AA0964" w:rsidRDefault="00093C31">
            <w:pPr>
              <w:spacing w:line="240" w:lineRule="atLeas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废</w:t>
            </w:r>
          </w:p>
          <w:p w:rsidR="00093C31" w:rsidRPr="00AA0964" w:rsidRDefault="00093C31">
            <w:pPr>
              <w:spacing w:line="240" w:lineRule="atLeas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物</w:t>
            </w:r>
          </w:p>
        </w:tc>
        <w:tc>
          <w:tcPr>
            <w:tcW w:w="1125" w:type="dxa"/>
            <w:vAlign w:val="center"/>
          </w:tcPr>
          <w:p w:rsidR="00093C31" w:rsidRPr="00AA0964" w:rsidRDefault="00093C31"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办公生活</w:t>
            </w:r>
          </w:p>
        </w:tc>
        <w:tc>
          <w:tcPr>
            <w:tcW w:w="1825" w:type="dxa"/>
            <w:vAlign w:val="center"/>
          </w:tcPr>
          <w:p w:rsidR="00093C31" w:rsidRPr="00AA0964" w:rsidRDefault="00093C31"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生活垃圾</w:t>
            </w:r>
          </w:p>
        </w:tc>
        <w:tc>
          <w:tcPr>
            <w:tcW w:w="2536" w:type="dxa"/>
            <w:gridSpan w:val="2"/>
            <w:vAlign w:val="center"/>
          </w:tcPr>
          <w:p w:rsidR="00093C31" w:rsidRPr="00AA0964" w:rsidRDefault="00E163F9" w:rsidP="00E86E69">
            <w:pPr>
              <w:adjustRightInd w:val="0"/>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3.6</w:t>
            </w:r>
            <w:r w:rsidR="00093C31" w:rsidRPr="00AA0964">
              <w:rPr>
                <w:rFonts w:ascii="Times New Roman" w:hAnsi="Times New Roman" w:cs="Times New Roman"/>
                <w:color w:val="000000"/>
                <w:szCs w:val="21"/>
              </w:rPr>
              <w:t>t/a</w:t>
            </w:r>
          </w:p>
        </w:tc>
        <w:tc>
          <w:tcPr>
            <w:tcW w:w="2628" w:type="dxa"/>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环卫部门外运处理</w:t>
            </w:r>
          </w:p>
        </w:tc>
      </w:tr>
      <w:tr w:rsidR="00093C31" w:rsidRPr="00AA0964" w:rsidTr="00AA0964">
        <w:trPr>
          <w:trHeight w:val="172"/>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restart"/>
            <w:vAlign w:val="center"/>
          </w:tcPr>
          <w:p w:rsidR="00093C31" w:rsidRPr="00AA0964" w:rsidRDefault="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车间</w:t>
            </w:r>
          </w:p>
        </w:tc>
        <w:tc>
          <w:tcPr>
            <w:tcW w:w="1825" w:type="dxa"/>
            <w:vAlign w:val="center"/>
          </w:tcPr>
          <w:p w:rsidR="00093C31" w:rsidRPr="00AA0964" w:rsidRDefault="00093C31"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废零部件</w:t>
            </w:r>
          </w:p>
        </w:tc>
        <w:tc>
          <w:tcPr>
            <w:tcW w:w="2536" w:type="dxa"/>
            <w:gridSpan w:val="2"/>
            <w:vAlign w:val="center"/>
          </w:tcPr>
          <w:p w:rsidR="00093C31" w:rsidRPr="00AA0964" w:rsidRDefault="00093C31" w:rsidP="00E54149">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1t/a</w:t>
            </w:r>
          </w:p>
        </w:tc>
        <w:tc>
          <w:tcPr>
            <w:tcW w:w="2628" w:type="dxa"/>
            <w:vMerge w:val="restart"/>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集中收集，外售给物资回收部门</w:t>
            </w:r>
          </w:p>
        </w:tc>
      </w:tr>
      <w:tr w:rsidR="00093C31" w:rsidRPr="00AA0964" w:rsidTr="00AA0964">
        <w:trPr>
          <w:trHeight w:val="172"/>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废旧轮胎</w:t>
            </w:r>
          </w:p>
        </w:tc>
        <w:tc>
          <w:tcPr>
            <w:tcW w:w="2536" w:type="dxa"/>
            <w:gridSpan w:val="2"/>
            <w:vAlign w:val="center"/>
          </w:tcPr>
          <w:p w:rsidR="00093C31" w:rsidRPr="00AA0964" w:rsidRDefault="00093C31" w:rsidP="00E54149">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0.5t/a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172"/>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E86E69">
            <w:pPr>
              <w:jc w:val="center"/>
              <w:rPr>
                <w:rFonts w:ascii="Times New Roman" w:hAnsi="Times New Roman" w:cs="Times New Roman"/>
                <w:color w:val="000000"/>
                <w:szCs w:val="21"/>
              </w:rPr>
            </w:pPr>
            <w:r w:rsidRPr="00AA0964">
              <w:rPr>
                <w:rFonts w:ascii="Times New Roman" w:hAnsi="Times New Roman" w:cs="Times New Roman"/>
                <w:color w:val="000000"/>
                <w:szCs w:val="21"/>
              </w:rPr>
              <w:t>废包装材料</w:t>
            </w:r>
          </w:p>
        </w:tc>
        <w:tc>
          <w:tcPr>
            <w:tcW w:w="2536" w:type="dxa"/>
            <w:gridSpan w:val="2"/>
            <w:vAlign w:val="center"/>
          </w:tcPr>
          <w:p w:rsidR="00093C31" w:rsidRPr="00AA0964" w:rsidRDefault="00093C31" w:rsidP="00E54149">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0.5t/a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104"/>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漆渣</w:t>
            </w:r>
          </w:p>
        </w:tc>
        <w:tc>
          <w:tcPr>
            <w:tcW w:w="2536" w:type="dxa"/>
            <w:gridSpan w:val="2"/>
            <w:vAlign w:val="center"/>
          </w:tcPr>
          <w:p w:rsidR="00093C31" w:rsidRPr="00AA0964" w:rsidRDefault="00093C31" w:rsidP="00292173">
            <w:pPr>
              <w:adjustRightInd w:val="0"/>
              <w:snapToGrid w:val="0"/>
              <w:jc w:val="center"/>
              <w:rPr>
                <w:rFonts w:ascii="Times New Roman" w:hAnsi="Times New Roman" w:cs="Times New Roman"/>
                <w:szCs w:val="21"/>
              </w:rPr>
            </w:pPr>
            <w:r w:rsidRPr="00AA0964">
              <w:rPr>
                <w:rFonts w:ascii="Times New Roman" w:hAnsi="Times New Roman" w:cs="Times New Roman" w:hint="eastAsia"/>
                <w:szCs w:val="21"/>
              </w:rPr>
              <w:t>0.</w:t>
            </w:r>
            <w:r w:rsidR="00292173" w:rsidRPr="00AA0964">
              <w:rPr>
                <w:rFonts w:ascii="Times New Roman" w:hAnsi="Times New Roman" w:cs="Times New Roman" w:hint="eastAsia"/>
                <w:szCs w:val="21"/>
              </w:rPr>
              <w:t>0123</w:t>
            </w:r>
            <w:r w:rsidRPr="00AA0964">
              <w:rPr>
                <w:rFonts w:ascii="Times New Roman" w:hAnsi="Times New Roman" w:cs="Times New Roman"/>
                <w:szCs w:val="21"/>
              </w:rPr>
              <w:t>t</w:t>
            </w:r>
            <w:r w:rsidRPr="00AA0964">
              <w:rPr>
                <w:rFonts w:ascii="Times New Roman" w:hAnsi="Times New Roman" w:cs="Times New Roman" w:hint="eastAsia"/>
                <w:szCs w:val="21"/>
              </w:rPr>
              <w:t>/a</w:t>
            </w:r>
          </w:p>
        </w:tc>
        <w:tc>
          <w:tcPr>
            <w:tcW w:w="2628" w:type="dxa"/>
            <w:vMerge w:val="restart"/>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定期委托有资质单位处置</w:t>
            </w:r>
          </w:p>
        </w:tc>
      </w:tr>
      <w:tr w:rsidR="00093C31" w:rsidRPr="00AA0964" w:rsidTr="00AA0964">
        <w:trPr>
          <w:trHeight w:val="103"/>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废过滤棉</w:t>
            </w:r>
          </w:p>
        </w:tc>
        <w:tc>
          <w:tcPr>
            <w:tcW w:w="2536" w:type="dxa"/>
            <w:gridSpan w:val="2"/>
            <w:vAlign w:val="center"/>
          </w:tcPr>
          <w:p w:rsidR="00093C31" w:rsidRPr="00AA0964" w:rsidRDefault="00093C31" w:rsidP="00292173">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0.0</w:t>
            </w:r>
            <w:r w:rsidR="00292173" w:rsidRPr="00AA0964">
              <w:rPr>
                <w:rFonts w:ascii="Times New Roman" w:hAnsi="Times New Roman" w:cs="Times New Roman" w:hint="eastAsia"/>
                <w:color w:val="000000"/>
                <w:szCs w:val="21"/>
              </w:rPr>
              <w:t>4</w:t>
            </w:r>
            <w:r w:rsidRPr="00AA0964">
              <w:rPr>
                <w:rFonts w:ascii="Times New Roman" w:hAnsi="Times New Roman" w:cs="Times New Roman"/>
                <w:color w:val="000000"/>
                <w:szCs w:val="21"/>
              </w:rPr>
              <w:t>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103"/>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废活性炭</w:t>
            </w:r>
          </w:p>
        </w:tc>
        <w:tc>
          <w:tcPr>
            <w:tcW w:w="2536" w:type="dxa"/>
            <w:gridSpan w:val="2"/>
            <w:vAlign w:val="center"/>
          </w:tcPr>
          <w:p w:rsidR="00093C31" w:rsidRPr="00AA0964" w:rsidRDefault="00093C31" w:rsidP="009B0534">
            <w:pPr>
              <w:adjustRightInd w:val="0"/>
              <w:snapToGrid w:val="0"/>
              <w:jc w:val="center"/>
              <w:rPr>
                <w:rFonts w:ascii="Times New Roman" w:hAnsi="Times New Roman" w:cs="Times New Roman"/>
                <w:color w:val="000000"/>
                <w:szCs w:val="21"/>
              </w:rPr>
            </w:pPr>
            <w:r w:rsidRPr="00AA0964">
              <w:rPr>
                <w:rFonts w:ascii="Times New Roman" w:hAnsi="Times New Roman" w:cs="Times New Roman"/>
                <w:color w:val="000000"/>
                <w:szCs w:val="21"/>
              </w:rPr>
              <w:t>0.0</w:t>
            </w:r>
            <w:r w:rsidR="009B0534">
              <w:rPr>
                <w:rFonts w:ascii="Times New Roman" w:hAnsi="Times New Roman" w:cs="Times New Roman" w:hint="eastAsia"/>
                <w:color w:val="000000"/>
                <w:szCs w:val="21"/>
              </w:rPr>
              <w:t>28</w:t>
            </w:r>
            <w:r w:rsidRPr="00AA0964">
              <w:rPr>
                <w:rFonts w:ascii="Times New Roman" w:hAnsi="Times New Roman" w:cs="Times New Roman"/>
                <w:color w:val="000000"/>
                <w:szCs w:val="21"/>
              </w:rPr>
              <w:t>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103"/>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废机油</w:t>
            </w:r>
          </w:p>
        </w:tc>
        <w:tc>
          <w:tcPr>
            <w:tcW w:w="2536" w:type="dxa"/>
            <w:gridSpan w:val="2"/>
            <w:vAlign w:val="center"/>
          </w:tcPr>
          <w:p w:rsidR="00093C31" w:rsidRPr="00AA0964" w:rsidRDefault="00292173" w:rsidP="00093C31">
            <w:pPr>
              <w:adjustRightInd w:val="0"/>
              <w:snapToGrid w:val="0"/>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1.5</w:t>
            </w:r>
            <w:r w:rsidR="00093C31" w:rsidRPr="00AA0964">
              <w:rPr>
                <w:rFonts w:ascii="Times New Roman" w:hAnsi="Times New Roman" w:cs="Times New Roman"/>
                <w:color w:val="000000"/>
                <w:szCs w:val="21"/>
              </w:rPr>
              <w:t>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103"/>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093C31">
            <w:pPr>
              <w:jc w:val="center"/>
              <w:rPr>
                <w:rFonts w:ascii="Times New Roman" w:hAnsi="Times New Roman" w:cs="Times New Roman"/>
                <w:color w:val="000000"/>
                <w:szCs w:val="21"/>
              </w:rPr>
            </w:pPr>
            <w:r w:rsidRPr="00AA0964">
              <w:rPr>
                <w:rFonts w:ascii="Times New Roman" w:hAnsi="Times New Roman" w:cs="Times New Roman"/>
                <w:color w:val="000000"/>
                <w:szCs w:val="21"/>
              </w:rPr>
              <w:t>废包装桶</w:t>
            </w:r>
          </w:p>
        </w:tc>
        <w:tc>
          <w:tcPr>
            <w:tcW w:w="2536" w:type="dxa"/>
            <w:gridSpan w:val="2"/>
            <w:vAlign w:val="center"/>
          </w:tcPr>
          <w:p w:rsidR="00093C31" w:rsidRPr="00AA0964" w:rsidRDefault="00292173" w:rsidP="00093C31">
            <w:pPr>
              <w:adjustRightInd w:val="0"/>
              <w:snapToGrid w:val="0"/>
              <w:jc w:val="center"/>
              <w:rPr>
                <w:rFonts w:ascii="Times New Roman" w:hAnsi="Times New Roman" w:cs="Times New Roman"/>
                <w:color w:val="000000"/>
                <w:szCs w:val="21"/>
              </w:rPr>
            </w:pPr>
            <w:r w:rsidRPr="00AA0964">
              <w:rPr>
                <w:rFonts w:ascii="Times New Roman" w:hAnsi="Times New Roman" w:cs="Times New Roman" w:hint="eastAsia"/>
                <w:color w:val="000000"/>
                <w:szCs w:val="21"/>
              </w:rPr>
              <w:t>0.0</w:t>
            </w:r>
            <w:r w:rsidR="00093C31" w:rsidRPr="00AA0964">
              <w:rPr>
                <w:rFonts w:ascii="Times New Roman" w:hAnsi="Times New Roman" w:cs="Times New Roman"/>
                <w:color w:val="000000"/>
                <w:szCs w:val="21"/>
              </w:rPr>
              <w:t>5t/a</w:t>
            </w:r>
          </w:p>
        </w:tc>
        <w:tc>
          <w:tcPr>
            <w:tcW w:w="2628" w:type="dxa"/>
            <w:vMerge/>
            <w:tcBorders>
              <w:right w:val="single" w:sz="8" w:space="0" w:color="auto"/>
            </w:tcBorders>
            <w:vAlign w:val="center"/>
          </w:tcPr>
          <w:p w:rsidR="00093C31" w:rsidRPr="00AA0964" w:rsidRDefault="00093C31">
            <w:pPr>
              <w:jc w:val="center"/>
              <w:rPr>
                <w:rFonts w:ascii="Times New Roman" w:hAnsi="Times New Roman" w:cs="Times New Roman"/>
                <w:color w:val="000000"/>
                <w:szCs w:val="21"/>
              </w:rPr>
            </w:pPr>
          </w:p>
        </w:tc>
      </w:tr>
      <w:tr w:rsidR="00093C31" w:rsidRPr="00AA0964" w:rsidTr="00AA0964">
        <w:trPr>
          <w:trHeight w:val="348"/>
          <w:jc w:val="center"/>
        </w:trPr>
        <w:tc>
          <w:tcPr>
            <w:tcW w:w="844" w:type="dxa"/>
            <w:vMerge/>
            <w:tcBorders>
              <w:left w:val="single" w:sz="8" w:space="0" w:color="auto"/>
            </w:tcBorders>
            <w:vAlign w:val="center"/>
          </w:tcPr>
          <w:p w:rsidR="00093C31" w:rsidRPr="00AA0964" w:rsidRDefault="00093C31">
            <w:pPr>
              <w:jc w:val="center"/>
              <w:rPr>
                <w:rFonts w:ascii="Times New Roman" w:hAnsi="Times New Roman" w:cs="Times New Roman"/>
                <w:b/>
                <w:bCs/>
                <w:color w:val="000000"/>
                <w:szCs w:val="21"/>
              </w:rPr>
            </w:pPr>
          </w:p>
        </w:tc>
        <w:tc>
          <w:tcPr>
            <w:tcW w:w="1125" w:type="dxa"/>
            <w:vMerge/>
            <w:vAlign w:val="center"/>
          </w:tcPr>
          <w:p w:rsidR="00093C31" w:rsidRPr="00AA0964" w:rsidRDefault="00093C31">
            <w:pPr>
              <w:jc w:val="center"/>
              <w:rPr>
                <w:rFonts w:ascii="Times New Roman" w:hAnsi="Times New Roman" w:cs="Times New Roman"/>
                <w:color w:val="000000"/>
                <w:szCs w:val="21"/>
              </w:rPr>
            </w:pPr>
          </w:p>
        </w:tc>
        <w:tc>
          <w:tcPr>
            <w:tcW w:w="1825" w:type="dxa"/>
            <w:vAlign w:val="center"/>
          </w:tcPr>
          <w:p w:rsidR="00093C31" w:rsidRPr="00AA0964" w:rsidRDefault="00093C31" w:rsidP="00E86E69">
            <w:pPr>
              <w:pStyle w:val="21"/>
              <w:spacing w:line="240" w:lineRule="auto"/>
              <w:ind w:firstLine="0"/>
              <w:jc w:val="center"/>
              <w:rPr>
                <w:sz w:val="21"/>
                <w:szCs w:val="21"/>
              </w:rPr>
            </w:pPr>
            <w:r w:rsidRPr="00AA0964">
              <w:rPr>
                <w:sz w:val="21"/>
                <w:szCs w:val="21"/>
              </w:rPr>
              <w:t>含油抹布</w:t>
            </w:r>
          </w:p>
        </w:tc>
        <w:tc>
          <w:tcPr>
            <w:tcW w:w="2536" w:type="dxa"/>
            <w:gridSpan w:val="2"/>
            <w:vAlign w:val="center"/>
          </w:tcPr>
          <w:p w:rsidR="00093C31" w:rsidRPr="00AA0964" w:rsidRDefault="00093C31" w:rsidP="00E86E69">
            <w:pPr>
              <w:pStyle w:val="aff6"/>
              <w:adjustRightInd w:val="0"/>
              <w:snapToGrid w:val="0"/>
              <w:spacing w:line="240" w:lineRule="auto"/>
              <w:rPr>
                <w:szCs w:val="21"/>
              </w:rPr>
            </w:pPr>
            <w:r w:rsidRPr="00AA0964">
              <w:rPr>
                <w:bCs w:val="0"/>
                <w:szCs w:val="21"/>
              </w:rPr>
              <w:t>0.01t/a</w:t>
            </w:r>
          </w:p>
        </w:tc>
        <w:tc>
          <w:tcPr>
            <w:tcW w:w="2628" w:type="dxa"/>
            <w:tcBorders>
              <w:right w:val="single" w:sz="8" w:space="0" w:color="auto"/>
            </w:tcBorders>
            <w:vAlign w:val="center"/>
          </w:tcPr>
          <w:p w:rsidR="00093C31" w:rsidRPr="00AA0964" w:rsidRDefault="00093C31" w:rsidP="00E86E69">
            <w:pPr>
              <w:jc w:val="center"/>
              <w:rPr>
                <w:szCs w:val="21"/>
              </w:rPr>
            </w:pPr>
            <w:r w:rsidRPr="00AA0964">
              <w:rPr>
                <w:szCs w:val="21"/>
              </w:rPr>
              <w:t>交环卫部门处理，全过程豁免</w:t>
            </w:r>
          </w:p>
        </w:tc>
      </w:tr>
      <w:tr w:rsidR="004934DB" w:rsidRPr="00AA0964" w:rsidTr="00AA0964">
        <w:trPr>
          <w:trHeight w:val="588"/>
          <w:jc w:val="center"/>
        </w:trPr>
        <w:tc>
          <w:tcPr>
            <w:tcW w:w="844" w:type="dxa"/>
            <w:tcBorders>
              <w:left w:val="single" w:sz="8" w:space="0" w:color="auto"/>
            </w:tcBorders>
            <w:vAlign w:val="center"/>
          </w:tcPr>
          <w:p w:rsidR="004934DB" w:rsidRPr="00AA0964" w:rsidRDefault="00AB546C">
            <w:pPr>
              <w:spacing w:line="4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噪</w:t>
            </w:r>
          </w:p>
          <w:p w:rsidR="004934DB" w:rsidRPr="00AA0964" w:rsidRDefault="00AB546C">
            <w:pPr>
              <w:spacing w:line="440" w:lineRule="exact"/>
              <w:jc w:val="center"/>
              <w:rPr>
                <w:rFonts w:ascii="Times New Roman" w:hAnsi="Times New Roman" w:cs="Times New Roman"/>
                <w:b/>
                <w:bCs/>
                <w:color w:val="000000"/>
                <w:szCs w:val="21"/>
              </w:rPr>
            </w:pPr>
            <w:r w:rsidRPr="00AA0964">
              <w:rPr>
                <w:rFonts w:ascii="Times New Roman" w:hAnsi="Times New Roman" w:cs="Times New Roman"/>
                <w:b/>
                <w:bCs/>
                <w:color w:val="000000"/>
                <w:szCs w:val="21"/>
              </w:rPr>
              <w:t>声</w:t>
            </w:r>
          </w:p>
        </w:tc>
        <w:tc>
          <w:tcPr>
            <w:tcW w:w="2950" w:type="dxa"/>
            <w:gridSpan w:val="2"/>
            <w:vAlign w:val="center"/>
          </w:tcPr>
          <w:p w:rsidR="004934DB" w:rsidRPr="00AA0964" w:rsidRDefault="00742BD6">
            <w:pPr>
              <w:jc w:val="center"/>
              <w:rPr>
                <w:rFonts w:ascii="Times New Roman" w:hAnsi="Times New Roman" w:cs="Times New Roman"/>
                <w:color w:val="000000"/>
                <w:szCs w:val="21"/>
              </w:rPr>
            </w:pPr>
            <w:r w:rsidRPr="00AA0964">
              <w:rPr>
                <w:rFonts w:ascii="Times New Roman" w:hAnsi="Times New Roman" w:cs="Times New Roman"/>
                <w:bCs/>
                <w:color w:val="000000"/>
                <w:szCs w:val="21"/>
              </w:rPr>
              <w:t>本项目噪声主要为汽车行驶噪声、空调噪声、排风设备噪声、维修噪声、设备噪声等。</w:t>
            </w:r>
          </w:p>
        </w:tc>
        <w:tc>
          <w:tcPr>
            <w:tcW w:w="2536" w:type="dxa"/>
            <w:gridSpan w:val="2"/>
            <w:vAlign w:val="center"/>
          </w:tcPr>
          <w:p w:rsidR="004934DB" w:rsidRPr="00AA0964" w:rsidRDefault="00AB546C">
            <w:pPr>
              <w:jc w:val="center"/>
              <w:rPr>
                <w:rFonts w:ascii="Times New Roman" w:hAnsi="Times New Roman" w:cs="Times New Roman"/>
                <w:bCs/>
                <w:color w:val="000000"/>
                <w:szCs w:val="21"/>
              </w:rPr>
            </w:pPr>
            <w:r w:rsidRPr="00AA0964">
              <w:rPr>
                <w:rFonts w:ascii="Times New Roman" w:hAnsi="Times New Roman" w:cs="Times New Roman"/>
                <w:color w:val="000000"/>
                <w:szCs w:val="21"/>
              </w:rPr>
              <w:t>75~95dB(A)</w:t>
            </w:r>
          </w:p>
        </w:tc>
        <w:tc>
          <w:tcPr>
            <w:tcW w:w="2628" w:type="dxa"/>
            <w:tcBorders>
              <w:right w:val="single" w:sz="8" w:space="0" w:color="auto"/>
            </w:tcBorders>
            <w:vAlign w:val="center"/>
          </w:tcPr>
          <w:p w:rsidR="004934DB" w:rsidRPr="00AA0964" w:rsidRDefault="00AB546C">
            <w:pPr>
              <w:jc w:val="center"/>
              <w:rPr>
                <w:rFonts w:ascii="Times New Roman" w:hAnsi="Times New Roman" w:cs="Times New Roman"/>
                <w:color w:val="000000"/>
                <w:szCs w:val="21"/>
              </w:rPr>
            </w:pPr>
            <w:r w:rsidRPr="00AA0964">
              <w:rPr>
                <w:rFonts w:ascii="Times New Roman" w:hAnsi="Times New Roman" w:cs="Times New Roman"/>
                <w:color w:val="000000"/>
                <w:szCs w:val="21"/>
              </w:rPr>
              <w:t>安装减振基础，厂房隔声、距离衰减后，达标排放</w:t>
            </w:r>
          </w:p>
        </w:tc>
      </w:tr>
      <w:tr w:rsidR="004934DB" w:rsidRPr="00AA0964" w:rsidTr="00AA0964">
        <w:trPr>
          <w:trHeight w:val="847"/>
          <w:jc w:val="center"/>
        </w:trPr>
        <w:tc>
          <w:tcPr>
            <w:tcW w:w="8958" w:type="dxa"/>
            <w:gridSpan w:val="6"/>
            <w:tcBorders>
              <w:left w:val="single" w:sz="8" w:space="0" w:color="auto"/>
              <w:bottom w:val="single" w:sz="8" w:space="0" w:color="auto"/>
              <w:right w:val="single" w:sz="8" w:space="0" w:color="auto"/>
            </w:tcBorders>
            <w:vAlign w:val="center"/>
          </w:tcPr>
          <w:p w:rsidR="004934DB" w:rsidRPr="00AA0964" w:rsidRDefault="00AB546C">
            <w:pPr>
              <w:adjustRightInd w:val="0"/>
              <w:snapToGrid w:val="0"/>
              <w:spacing w:line="520" w:lineRule="exact"/>
              <w:rPr>
                <w:rFonts w:ascii="Times New Roman" w:hAnsi="Times New Roman" w:cs="Times New Roman"/>
                <w:b/>
                <w:bCs/>
                <w:color w:val="000000"/>
                <w:szCs w:val="21"/>
              </w:rPr>
            </w:pPr>
            <w:r w:rsidRPr="00AA0964">
              <w:rPr>
                <w:rFonts w:ascii="Times New Roman" w:hAnsi="Times New Roman" w:cs="Times New Roman"/>
                <w:b/>
                <w:bCs/>
                <w:color w:val="000000"/>
                <w:szCs w:val="21"/>
              </w:rPr>
              <w:t>主要生态影响：</w:t>
            </w:r>
          </w:p>
          <w:p w:rsidR="00742BD6" w:rsidRDefault="00742BD6" w:rsidP="00AA0964">
            <w:pPr>
              <w:ind w:firstLineChars="200" w:firstLine="396"/>
              <w:rPr>
                <w:rFonts w:asciiTheme="minorEastAsia" w:hAnsiTheme="minorEastAsia"/>
                <w:szCs w:val="21"/>
              </w:rPr>
            </w:pPr>
            <w:r w:rsidRPr="00AA0964">
              <w:rPr>
                <w:rFonts w:asciiTheme="minorEastAsia" w:hAnsiTheme="minorEastAsia"/>
                <w:szCs w:val="21"/>
              </w:rPr>
              <w:t>本项目生产过程产生的废气、废水、固体废物均能进行有效的处理和控制，能达标排放，对当地生态环境影响</w:t>
            </w:r>
            <w:r w:rsidR="00AA0964">
              <w:rPr>
                <w:rFonts w:asciiTheme="minorEastAsia" w:hAnsiTheme="minorEastAsia" w:hint="eastAsia"/>
                <w:szCs w:val="21"/>
              </w:rPr>
              <w:t>很小</w:t>
            </w:r>
            <w:r w:rsidRPr="00AA0964">
              <w:rPr>
                <w:rFonts w:asciiTheme="minorEastAsia" w:hAnsiTheme="minorEastAsia"/>
                <w:szCs w:val="21"/>
              </w:rPr>
              <w:t>。</w:t>
            </w:r>
          </w:p>
          <w:p w:rsidR="00AA0964" w:rsidRDefault="00AA0964">
            <w:pPr>
              <w:rPr>
                <w:rFonts w:asciiTheme="minorEastAsia" w:hAnsiTheme="minorEastAsia"/>
                <w:szCs w:val="21"/>
              </w:rPr>
            </w:pPr>
          </w:p>
          <w:p w:rsidR="00AA0964" w:rsidRPr="00AA0964" w:rsidRDefault="00AA0964">
            <w:pPr>
              <w:rPr>
                <w:rFonts w:asciiTheme="minorEastAsia" w:hAnsiTheme="minorEastAsia"/>
                <w:szCs w:val="21"/>
              </w:rPr>
            </w:pPr>
          </w:p>
          <w:p w:rsidR="00AA0964" w:rsidRDefault="00AA0964">
            <w:pPr>
              <w:rPr>
                <w:rFonts w:ascii="Times New Roman" w:hAnsi="Times New Roman" w:cs="Times New Roman"/>
                <w:szCs w:val="21"/>
              </w:rPr>
            </w:pPr>
          </w:p>
          <w:p w:rsidR="00D56607" w:rsidRDefault="00D56607">
            <w:pPr>
              <w:rPr>
                <w:rFonts w:ascii="Times New Roman" w:hAnsi="Times New Roman" w:cs="Times New Roman"/>
                <w:szCs w:val="21"/>
              </w:rPr>
            </w:pPr>
          </w:p>
          <w:p w:rsidR="00D56607" w:rsidRDefault="00D56607">
            <w:pPr>
              <w:rPr>
                <w:rFonts w:ascii="Times New Roman" w:hAnsi="Times New Roman" w:cs="Times New Roman"/>
                <w:szCs w:val="21"/>
              </w:rPr>
            </w:pPr>
          </w:p>
          <w:p w:rsidR="00D56607" w:rsidRDefault="00D56607">
            <w:pPr>
              <w:rPr>
                <w:rFonts w:ascii="Times New Roman" w:hAnsi="Times New Roman" w:cs="Times New Roman"/>
                <w:szCs w:val="21"/>
              </w:rPr>
            </w:pPr>
          </w:p>
          <w:p w:rsidR="00D56607" w:rsidRPr="00AA0964" w:rsidRDefault="00D56607">
            <w:pPr>
              <w:rPr>
                <w:rFonts w:ascii="Times New Roman" w:hAnsi="Times New Roman" w:cs="Times New Roman"/>
                <w:szCs w:val="21"/>
              </w:rPr>
            </w:pPr>
          </w:p>
        </w:tc>
      </w:tr>
    </w:tbl>
    <w:p w:rsidR="004934DB" w:rsidRDefault="00AB546C">
      <w:pPr>
        <w:rPr>
          <w:rFonts w:ascii="Times New Roman" w:eastAsia="黑体" w:hAnsi="Times New Roman" w:cs="Times New Roman"/>
          <w:b/>
          <w:color w:val="000000"/>
          <w:sz w:val="32"/>
        </w:rPr>
      </w:pPr>
      <w:r>
        <w:rPr>
          <w:rFonts w:ascii="Times New Roman" w:eastAsia="黑体" w:hAnsi="Times New Roman" w:cs="Times New Roman"/>
          <w:b/>
          <w:color w:val="000000"/>
          <w:sz w:val="32"/>
        </w:rPr>
        <w:lastRenderedPageBreak/>
        <w:t>环境影响分析</w:t>
      </w: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958"/>
      </w:tblGrid>
      <w:tr w:rsidR="004934DB" w:rsidTr="0038067E">
        <w:trPr>
          <w:trHeight w:val="12315"/>
        </w:trPr>
        <w:tc>
          <w:tcPr>
            <w:tcW w:w="8958" w:type="dxa"/>
          </w:tcPr>
          <w:p w:rsidR="004934DB" w:rsidRDefault="00AB546C">
            <w:pPr>
              <w:adjustRightInd w:val="0"/>
              <w:snapToGri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施工期环境影响分析</w:t>
            </w:r>
          </w:p>
          <w:p w:rsidR="004934DB" w:rsidRPr="00F6319F" w:rsidRDefault="00F6319F" w:rsidP="00F6319F">
            <w:pPr>
              <w:spacing w:line="360" w:lineRule="auto"/>
              <w:ind w:firstLineChars="200" w:firstLine="456"/>
              <w:rPr>
                <w:sz w:val="24"/>
              </w:rPr>
            </w:pPr>
            <w:r w:rsidRPr="00917B4B">
              <w:rPr>
                <w:sz w:val="24"/>
              </w:rPr>
              <w:t>企业租赁已建成厂房进行生产，施工期只进行简单的设备安装，对环境影响较小。</w:t>
            </w:r>
            <w:r w:rsidR="00AB546C">
              <w:rPr>
                <w:rFonts w:ascii="Times New Roman" w:hAnsiTheme="minorEastAsia" w:cs="Times New Roman"/>
                <w:sz w:val="24"/>
                <w:szCs w:val="24"/>
              </w:rPr>
              <w:t>租赁协议（见附件</w:t>
            </w:r>
            <w:r w:rsidR="00AB546C">
              <w:rPr>
                <w:rFonts w:ascii="Times New Roman" w:hAnsi="Times New Roman" w:cs="Times New Roman"/>
                <w:sz w:val="24"/>
                <w:szCs w:val="24"/>
              </w:rPr>
              <w:t>5</w:t>
            </w:r>
            <w:r w:rsidR="00AB546C">
              <w:rPr>
                <w:rFonts w:ascii="Times New Roman" w:hAnsiTheme="minorEastAsia" w:cs="Times New Roman"/>
                <w:sz w:val="24"/>
                <w:szCs w:val="24"/>
              </w:rPr>
              <w:t>）。</w:t>
            </w:r>
          </w:p>
          <w:p w:rsidR="004934DB" w:rsidRDefault="00AB546C">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运营期环境影响分析</w:t>
            </w:r>
          </w:p>
          <w:p w:rsidR="004934DB" w:rsidRDefault="00AB546C">
            <w:pPr>
              <w:pStyle w:val="a0"/>
              <w:adjustRightInd w:val="0"/>
              <w:snapToGrid w:val="0"/>
              <w:spacing w:line="360" w:lineRule="auto"/>
              <w:ind w:firstLineChars="200" w:firstLine="458"/>
              <w:rPr>
                <w:b/>
                <w:color w:val="000000"/>
                <w:sz w:val="24"/>
              </w:rPr>
            </w:pPr>
            <w:r>
              <w:rPr>
                <w:b/>
                <w:color w:val="000000"/>
                <w:sz w:val="24"/>
              </w:rPr>
              <w:t>（一）废气对环境的影响</w:t>
            </w:r>
          </w:p>
          <w:p w:rsidR="00F6319F" w:rsidRDefault="00AB546C" w:rsidP="00F6319F">
            <w:pPr>
              <w:spacing w:line="360" w:lineRule="auto"/>
              <w:ind w:firstLineChars="200" w:firstLine="456"/>
              <w:rPr>
                <w:rFonts w:ascii="宋体" w:eastAsia="宋体" w:hAnsi="宋体" w:cs="宋体"/>
                <w:sz w:val="24"/>
                <w:szCs w:val="24"/>
              </w:rPr>
            </w:pPr>
            <w:r>
              <w:rPr>
                <w:rFonts w:ascii="Times New Roman" w:hAnsi="Times New Roman" w:cs="Times New Roman"/>
                <w:snapToGrid w:val="0"/>
                <w:sz w:val="24"/>
                <w:szCs w:val="24"/>
              </w:rPr>
              <w:t>本项目运营期所产生的废气主要为</w:t>
            </w:r>
            <w:r w:rsidR="00F6319F" w:rsidRPr="00F6319F">
              <w:rPr>
                <w:rFonts w:ascii="宋体" w:eastAsia="宋体" w:hAnsi="宋体" w:cs="宋体" w:hint="eastAsia"/>
                <w:sz w:val="24"/>
                <w:szCs w:val="24"/>
              </w:rPr>
              <w:t>①焊接工序产生的焊接烟尘，污染因子主要为颗粒物。②喷漆前打磨粉尘，污染因子主要为颗粒物。③喷漆、烘干工序产生的废气，污染因子主要为非甲烷总烃。④汽车尾气，污染因子主要为烟尘。</w:t>
            </w:r>
            <w:r w:rsidR="003A16FF" w:rsidRPr="003A16FF">
              <w:rPr>
                <w:rFonts w:ascii="宋体" w:eastAsia="宋体" w:hAnsi="宋体" w:cs="宋体" w:hint="eastAsia"/>
                <w:sz w:val="24"/>
                <w:szCs w:val="24"/>
              </w:rPr>
              <w:t>⑤职工食堂产生的油烟，污染因子主要为油烟。</w:t>
            </w:r>
          </w:p>
          <w:p w:rsidR="004934DB" w:rsidRDefault="00AB546C" w:rsidP="00F6319F">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hint="eastAsia"/>
                <w:snapToGrid w:val="0"/>
                <w:sz w:val="24"/>
                <w:szCs w:val="24"/>
              </w:rPr>
              <w:t>1</w:t>
            </w:r>
            <w:r>
              <w:rPr>
                <w:rFonts w:ascii="Times New Roman" w:hAnsi="Times New Roman" w:cs="Times New Roman" w:hint="eastAsia"/>
                <w:snapToGrid w:val="0"/>
                <w:sz w:val="24"/>
                <w:szCs w:val="24"/>
              </w:rPr>
              <w:t>、喷漆、烘干工序产生的废气</w:t>
            </w:r>
          </w:p>
          <w:p w:rsidR="004934DB" w:rsidRDefault="00AB546C" w:rsidP="00E874C7">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hint="eastAsia"/>
                <w:snapToGrid w:val="0"/>
                <w:sz w:val="24"/>
                <w:szCs w:val="24"/>
              </w:rPr>
              <w:t>本项目废气主要有喷漆、烘干产生的有机废气，喷烘干废气用一套废气处理设施和排气筒。</w:t>
            </w:r>
          </w:p>
          <w:p w:rsidR="004934DB" w:rsidRDefault="00AB546C" w:rsidP="00E874C7">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hint="eastAsia"/>
                <w:snapToGrid w:val="0"/>
                <w:sz w:val="24"/>
                <w:szCs w:val="24"/>
              </w:rPr>
              <w:t>该项目烘干房单独密闭设置，与喷漆房共用一套废气收集处理设备（废气收集效率按照</w:t>
            </w:r>
            <w:r>
              <w:rPr>
                <w:rFonts w:ascii="Times New Roman" w:hAnsi="Times New Roman" w:cs="Times New Roman" w:hint="eastAsia"/>
                <w:snapToGrid w:val="0"/>
                <w:sz w:val="24"/>
                <w:szCs w:val="24"/>
              </w:rPr>
              <w:t xml:space="preserve"> 95%</w:t>
            </w:r>
            <w:r>
              <w:rPr>
                <w:rFonts w:ascii="Times New Roman" w:hAnsi="Times New Roman" w:cs="Times New Roman" w:hint="eastAsia"/>
                <w:snapToGrid w:val="0"/>
                <w:sz w:val="24"/>
                <w:szCs w:val="24"/>
              </w:rPr>
              <w:t>计算）。项目喷漆时间为</w:t>
            </w:r>
            <w:r w:rsidR="00F367C8">
              <w:rPr>
                <w:rFonts w:ascii="Times New Roman" w:hAnsi="Times New Roman" w:cs="Times New Roman" w:hint="eastAsia"/>
                <w:snapToGrid w:val="0"/>
                <w:sz w:val="24"/>
                <w:szCs w:val="24"/>
              </w:rPr>
              <w:t>300</w:t>
            </w:r>
            <w:r>
              <w:rPr>
                <w:rFonts w:ascii="Times New Roman" w:hAnsi="Times New Roman" w:cs="Times New Roman" w:hint="eastAsia"/>
                <w:snapToGrid w:val="0"/>
                <w:sz w:val="24"/>
                <w:szCs w:val="24"/>
              </w:rPr>
              <w:t>h/a</w:t>
            </w:r>
            <w:r>
              <w:rPr>
                <w:rFonts w:ascii="Times New Roman" w:hAnsi="Times New Roman" w:cs="Times New Roman" w:hint="eastAsia"/>
                <w:snapToGrid w:val="0"/>
                <w:sz w:val="24"/>
                <w:szCs w:val="24"/>
              </w:rPr>
              <w:t>，烘干时间为</w:t>
            </w:r>
            <w:r w:rsidR="00F367C8">
              <w:rPr>
                <w:rFonts w:ascii="Times New Roman" w:hAnsi="Times New Roman" w:cs="Times New Roman" w:hint="eastAsia"/>
                <w:snapToGrid w:val="0"/>
                <w:sz w:val="24"/>
                <w:szCs w:val="24"/>
              </w:rPr>
              <w:t>3</w:t>
            </w:r>
            <w:r>
              <w:rPr>
                <w:rFonts w:ascii="Times New Roman" w:hAnsi="Times New Roman" w:cs="Times New Roman" w:hint="eastAsia"/>
                <w:snapToGrid w:val="0"/>
                <w:sz w:val="24"/>
                <w:szCs w:val="24"/>
              </w:rPr>
              <w:t>00h/a</w:t>
            </w:r>
            <w:r>
              <w:rPr>
                <w:rFonts w:ascii="Times New Roman" w:hAnsi="Times New Roman" w:cs="Times New Roman" w:hint="eastAsia"/>
                <w:snapToGrid w:val="0"/>
                <w:sz w:val="24"/>
                <w:szCs w:val="24"/>
              </w:rPr>
              <w:t>。</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napToGrid w:val="0"/>
                <w:sz w:val="24"/>
                <w:szCs w:val="24"/>
              </w:rPr>
              <w:t>项目在喷漆过程中产生喷漆废气，该项目使用水性漆，工人在密闭喷漆房内进行人工喷漆，人工喷漆过程中，未附着于加工件上的漆以雾状形式散逸，喷漆废气中</w:t>
            </w:r>
            <w:r w:rsidRPr="00F367C8">
              <w:rPr>
                <w:rFonts w:ascii="Times New Roman" w:hAnsi="Times New Roman" w:cs="Times New Roman" w:hint="eastAsia"/>
                <w:snapToGrid w:val="0"/>
                <w:sz w:val="24"/>
                <w:szCs w:val="24"/>
              </w:rPr>
              <w:t>主要污染物为颗粒物和非甲烷总烃，由</w:t>
            </w:r>
            <w:r w:rsidR="00C32AC0" w:rsidRPr="00F367C8">
              <w:rPr>
                <w:rFonts w:ascii="Times New Roman" w:hAnsi="Times New Roman" w:cs="Times New Roman" w:hint="eastAsia"/>
                <w:snapToGrid w:val="0"/>
                <w:sz w:val="24"/>
                <w:szCs w:val="24"/>
              </w:rPr>
              <w:t>过滤棉</w:t>
            </w:r>
            <w:r w:rsidRPr="00F367C8">
              <w:rPr>
                <w:rFonts w:ascii="Times New Roman" w:hAnsi="Times New Roman" w:cs="Times New Roman" w:hint="eastAsia"/>
                <w:snapToGrid w:val="0"/>
                <w:sz w:val="24"/>
                <w:szCs w:val="24"/>
              </w:rPr>
              <w:t>+</w:t>
            </w:r>
            <w:r w:rsidR="00C32AC0" w:rsidRPr="00F367C8">
              <w:rPr>
                <w:rFonts w:ascii="Times New Roman" w:hAnsi="Times New Roman" w:cs="Times New Roman" w:hint="eastAsia"/>
                <w:snapToGrid w:val="0"/>
                <w:sz w:val="24"/>
                <w:szCs w:val="24"/>
              </w:rPr>
              <w:t>二级</w:t>
            </w:r>
            <w:r w:rsidRPr="00F367C8">
              <w:rPr>
                <w:rFonts w:ascii="Times New Roman" w:hAnsi="Times New Roman" w:cs="Times New Roman" w:hint="eastAsia"/>
                <w:snapToGrid w:val="0"/>
                <w:sz w:val="24"/>
                <w:szCs w:val="24"/>
              </w:rPr>
              <w:t>活性炭吸附处理系统后经</w:t>
            </w:r>
            <w:r w:rsidRPr="00F367C8">
              <w:rPr>
                <w:rFonts w:ascii="Times New Roman" w:hAnsi="Times New Roman" w:cs="Times New Roman" w:hint="eastAsia"/>
                <w:snapToGrid w:val="0"/>
                <w:sz w:val="24"/>
                <w:szCs w:val="24"/>
              </w:rPr>
              <w:t>15m</w:t>
            </w:r>
            <w:r w:rsidRPr="00F367C8">
              <w:rPr>
                <w:rFonts w:ascii="Times New Roman" w:hAnsi="Times New Roman" w:cs="Times New Roman" w:hint="eastAsia"/>
                <w:snapToGrid w:val="0"/>
                <w:sz w:val="24"/>
                <w:szCs w:val="24"/>
              </w:rPr>
              <w:t>高排气筒排放，</w:t>
            </w:r>
            <w:r>
              <w:rPr>
                <w:rFonts w:ascii="Times New Roman" w:hAnsi="Times New Roman" w:cs="Times New Roman" w:hint="eastAsia"/>
                <w:snapToGrid w:val="0"/>
                <w:sz w:val="24"/>
                <w:szCs w:val="24"/>
              </w:rPr>
              <w:t>该系统对颗粒物的治理效率为</w:t>
            </w:r>
            <w:r>
              <w:rPr>
                <w:rFonts w:ascii="Times New Roman" w:hAnsi="Times New Roman" w:cs="Times New Roman" w:hint="eastAsia"/>
                <w:snapToGrid w:val="0"/>
                <w:sz w:val="24"/>
                <w:szCs w:val="24"/>
              </w:rPr>
              <w:t>9</w:t>
            </w:r>
            <w:r w:rsidR="00C32AC0">
              <w:rPr>
                <w:rFonts w:ascii="Times New Roman" w:hAnsi="Times New Roman" w:cs="Times New Roman" w:hint="eastAsia"/>
                <w:snapToGrid w:val="0"/>
                <w:sz w:val="24"/>
                <w:szCs w:val="24"/>
              </w:rPr>
              <w:t>0</w:t>
            </w:r>
            <w:r>
              <w:rPr>
                <w:rFonts w:ascii="Times New Roman" w:hAnsi="Times New Roman" w:cs="Times New Roman" w:hint="eastAsia"/>
                <w:snapToGrid w:val="0"/>
                <w:sz w:val="24"/>
                <w:szCs w:val="24"/>
              </w:rPr>
              <w:t>%</w:t>
            </w:r>
            <w:r>
              <w:rPr>
                <w:rFonts w:ascii="Times New Roman" w:hAnsi="Times New Roman" w:cs="Times New Roman" w:hint="eastAsia"/>
                <w:snapToGrid w:val="0"/>
                <w:sz w:val="24"/>
                <w:szCs w:val="24"/>
              </w:rPr>
              <w:t>，</w:t>
            </w:r>
            <w:r w:rsidRPr="00B80927">
              <w:rPr>
                <w:rFonts w:ascii="Times New Roman" w:hAnsi="Times New Roman" w:cs="Times New Roman" w:hint="eastAsia"/>
                <w:snapToGrid w:val="0"/>
                <w:sz w:val="24"/>
                <w:szCs w:val="24"/>
              </w:rPr>
              <w:t>风</w:t>
            </w:r>
            <w:r>
              <w:rPr>
                <w:rFonts w:ascii="Times New Roman" w:hAnsi="Times New Roman" w:cs="Times New Roman" w:hint="eastAsia"/>
                <w:snapToGrid w:val="0"/>
                <w:sz w:val="24"/>
                <w:szCs w:val="24"/>
              </w:rPr>
              <w:t>机风量为</w:t>
            </w:r>
            <w:r w:rsidR="00A71358">
              <w:rPr>
                <w:rFonts w:ascii="Times New Roman" w:hAnsi="Times New Roman" w:cs="Times New Roman" w:hint="eastAsia"/>
                <w:snapToGrid w:val="0"/>
                <w:sz w:val="24"/>
                <w:szCs w:val="24"/>
              </w:rPr>
              <w:t>100</w:t>
            </w:r>
            <w:r>
              <w:rPr>
                <w:rFonts w:ascii="Times New Roman" w:hAnsi="Times New Roman" w:cs="Times New Roman" w:hint="eastAsia"/>
                <w:snapToGrid w:val="0"/>
                <w:sz w:val="24"/>
                <w:szCs w:val="24"/>
              </w:rPr>
              <w:t>0m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/h</w:t>
            </w:r>
            <w:r>
              <w:rPr>
                <w:rFonts w:ascii="Times New Roman" w:hAnsi="Times New Roman" w:cs="Times New Roman" w:hint="eastAsia"/>
                <w:snapToGrid w:val="0"/>
                <w:sz w:val="24"/>
                <w:szCs w:val="24"/>
              </w:rPr>
              <w:t>，年工作</w:t>
            </w:r>
            <w:r w:rsidR="00F367C8">
              <w:rPr>
                <w:rFonts w:ascii="Times New Roman" w:hAnsi="Times New Roman" w:cs="Times New Roman" w:hint="eastAsia"/>
                <w:snapToGrid w:val="0"/>
                <w:sz w:val="24"/>
                <w:szCs w:val="24"/>
              </w:rPr>
              <w:t>6</w:t>
            </w:r>
            <w:r>
              <w:rPr>
                <w:rFonts w:ascii="Times New Roman" w:hAnsi="Times New Roman" w:cs="Times New Roman" w:hint="eastAsia"/>
                <w:snapToGrid w:val="0"/>
                <w:sz w:val="24"/>
                <w:szCs w:val="24"/>
              </w:rPr>
              <w:t>00h</w:t>
            </w:r>
            <w:r>
              <w:rPr>
                <w:rFonts w:ascii="Times New Roman" w:hAnsi="Times New Roman" w:cs="Times New Roman" w:hint="eastAsia"/>
                <w:snapToGrid w:val="0"/>
                <w:sz w:val="24"/>
                <w:szCs w:val="24"/>
              </w:rPr>
              <w:t>。由水性漆成分及物料平衡可知，喷漆产生的有组织漆雾颗粒物为</w:t>
            </w:r>
            <w:r>
              <w:rPr>
                <w:rFonts w:ascii="Times New Roman" w:hAnsi="Times New Roman" w:cs="Times New Roman" w:hint="eastAsia"/>
                <w:snapToGrid w:val="0"/>
                <w:sz w:val="24"/>
                <w:szCs w:val="24"/>
              </w:rPr>
              <w:t>0.</w:t>
            </w:r>
            <w:r w:rsidR="00A71358">
              <w:rPr>
                <w:rFonts w:ascii="Times New Roman" w:hAnsi="Times New Roman" w:cs="Times New Roman" w:hint="eastAsia"/>
                <w:snapToGrid w:val="0"/>
                <w:sz w:val="24"/>
                <w:szCs w:val="24"/>
              </w:rPr>
              <w:t>013</w:t>
            </w:r>
            <w:r>
              <w:rPr>
                <w:rFonts w:ascii="Times New Roman" w:hAnsi="Times New Roman" w:cs="Times New Roman" w:hint="eastAsia"/>
                <w:snapToGrid w:val="0"/>
                <w:sz w:val="24"/>
                <w:szCs w:val="24"/>
              </w:rPr>
              <w:t>t/a</w:t>
            </w:r>
            <w:r>
              <w:rPr>
                <w:rFonts w:ascii="Times New Roman" w:hAnsi="Times New Roman" w:cs="Times New Roman" w:hint="eastAsia"/>
                <w:snapToGrid w:val="0"/>
                <w:sz w:val="24"/>
                <w:szCs w:val="24"/>
              </w:rPr>
              <w:t>，产生速率</w:t>
            </w:r>
            <w:r>
              <w:rPr>
                <w:rFonts w:ascii="Times New Roman" w:hAnsi="Times New Roman" w:cs="Times New Roman" w:hint="eastAsia"/>
                <w:snapToGrid w:val="0"/>
                <w:sz w:val="24"/>
                <w:szCs w:val="24"/>
              </w:rPr>
              <w:t>0.</w:t>
            </w:r>
            <w:r w:rsidR="00A71358">
              <w:rPr>
                <w:rFonts w:ascii="Times New Roman" w:hAnsi="Times New Roman" w:cs="Times New Roman" w:hint="eastAsia"/>
                <w:snapToGrid w:val="0"/>
                <w:sz w:val="24"/>
                <w:szCs w:val="24"/>
              </w:rPr>
              <w:t>0</w:t>
            </w:r>
            <w:r w:rsidR="00F367C8">
              <w:rPr>
                <w:rFonts w:ascii="Times New Roman" w:hAnsi="Times New Roman" w:cs="Times New Roman" w:hint="eastAsia"/>
                <w:snapToGrid w:val="0"/>
                <w:sz w:val="24"/>
                <w:szCs w:val="24"/>
              </w:rPr>
              <w:t>22</w:t>
            </w:r>
            <w:r>
              <w:rPr>
                <w:rFonts w:ascii="Times New Roman" w:hAnsi="Times New Roman" w:cs="Times New Roman" w:hint="eastAsia"/>
                <w:snapToGrid w:val="0"/>
                <w:sz w:val="24"/>
                <w:szCs w:val="24"/>
              </w:rPr>
              <w:t>kg/h</w:t>
            </w:r>
            <w:r>
              <w:rPr>
                <w:rFonts w:ascii="Times New Roman" w:hAnsi="Times New Roman" w:cs="Times New Roman" w:hint="eastAsia"/>
                <w:snapToGrid w:val="0"/>
                <w:sz w:val="24"/>
                <w:szCs w:val="24"/>
              </w:rPr>
              <w:t>，产生浓度</w:t>
            </w:r>
            <w:r w:rsidR="00F367C8">
              <w:rPr>
                <w:rFonts w:ascii="Times New Roman" w:hAnsi="Times New Roman" w:cs="Times New Roman" w:hint="eastAsia"/>
                <w:snapToGrid w:val="0"/>
                <w:sz w:val="24"/>
                <w:szCs w:val="24"/>
              </w:rPr>
              <w:t>22</w:t>
            </w:r>
            <w:r>
              <w:rPr>
                <w:rFonts w:ascii="Times New Roman" w:hAnsi="Times New Roman" w:cs="Times New Roman" w:hint="eastAsia"/>
                <w:snapToGrid w:val="0"/>
                <w:sz w:val="24"/>
                <w:szCs w:val="24"/>
              </w:rPr>
              <w:t>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，则有组织颗粒物最终排放量为</w:t>
            </w:r>
            <w:r>
              <w:rPr>
                <w:rFonts w:ascii="Times New Roman" w:hAnsi="Times New Roman" w:cs="Times New Roman" w:hint="eastAsia"/>
                <w:snapToGrid w:val="0"/>
                <w:sz w:val="24"/>
                <w:szCs w:val="24"/>
              </w:rPr>
              <w:t xml:space="preserve"> 0.0</w:t>
            </w:r>
            <w:r w:rsidR="00A71358">
              <w:rPr>
                <w:rFonts w:ascii="Times New Roman" w:hAnsi="Times New Roman" w:cs="Times New Roman" w:hint="eastAsia"/>
                <w:snapToGrid w:val="0"/>
                <w:sz w:val="24"/>
                <w:szCs w:val="24"/>
              </w:rPr>
              <w:t>0</w:t>
            </w:r>
            <w:r>
              <w:rPr>
                <w:rFonts w:ascii="Times New Roman" w:hAnsi="Times New Roman" w:cs="Times New Roman" w:hint="eastAsia"/>
                <w:snapToGrid w:val="0"/>
                <w:sz w:val="24"/>
                <w:szCs w:val="24"/>
              </w:rPr>
              <w:t>13t/a</w:t>
            </w:r>
            <w:r>
              <w:rPr>
                <w:rFonts w:ascii="Times New Roman" w:hAnsi="Times New Roman" w:cs="Times New Roman" w:hint="eastAsia"/>
                <w:snapToGrid w:val="0"/>
                <w:sz w:val="24"/>
                <w:szCs w:val="24"/>
              </w:rPr>
              <w:t>，排放速率</w:t>
            </w:r>
            <w:r>
              <w:rPr>
                <w:rFonts w:ascii="Times New Roman" w:hAnsi="Times New Roman" w:cs="Times New Roman" w:hint="eastAsia"/>
                <w:snapToGrid w:val="0"/>
                <w:sz w:val="24"/>
                <w:szCs w:val="24"/>
              </w:rPr>
              <w:t>0.0</w:t>
            </w:r>
            <w:r w:rsidR="00A71358">
              <w:rPr>
                <w:rFonts w:ascii="Times New Roman" w:hAnsi="Times New Roman" w:cs="Times New Roman" w:hint="eastAsia"/>
                <w:snapToGrid w:val="0"/>
                <w:sz w:val="24"/>
                <w:szCs w:val="24"/>
              </w:rPr>
              <w:t>0</w:t>
            </w:r>
            <w:r w:rsidR="00F367C8">
              <w:rPr>
                <w:rFonts w:ascii="Times New Roman" w:hAnsi="Times New Roman" w:cs="Times New Roman" w:hint="eastAsia"/>
                <w:snapToGrid w:val="0"/>
                <w:sz w:val="24"/>
                <w:szCs w:val="24"/>
              </w:rPr>
              <w:t>22</w:t>
            </w:r>
            <w:r>
              <w:rPr>
                <w:rFonts w:ascii="Times New Roman" w:hAnsi="Times New Roman" w:cs="Times New Roman" w:hint="eastAsia"/>
                <w:snapToGrid w:val="0"/>
                <w:sz w:val="24"/>
                <w:szCs w:val="24"/>
              </w:rPr>
              <w:t>kg/h</w:t>
            </w:r>
            <w:r>
              <w:rPr>
                <w:rFonts w:ascii="Times New Roman" w:hAnsi="Times New Roman" w:cs="Times New Roman" w:hint="eastAsia"/>
                <w:snapToGrid w:val="0"/>
                <w:sz w:val="24"/>
                <w:szCs w:val="24"/>
              </w:rPr>
              <w:t>，排放浓度</w:t>
            </w:r>
            <w:r w:rsidR="00F367C8">
              <w:rPr>
                <w:rFonts w:ascii="Times New Roman" w:hAnsi="Times New Roman" w:cs="Times New Roman" w:hint="eastAsia"/>
                <w:snapToGrid w:val="0"/>
                <w:sz w:val="24"/>
                <w:szCs w:val="24"/>
              </w:rPr>
              <w:t>2.2</w:t>
            </w:r>
            <w:r>
              <w:rPr>
                <w:rFonts w:ascii="Times New Roman" w:hAnsi="Times New Roman" w:cs="Times New Roman" w:hint="eastAsia"/>
                <w:snapToGrid w:val="0"/>
                <w:sz w:val="24"/>
                <w:szCs w:val="24"/>
              </w:rPr>
              <w:t>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，可以满足</w:t>
            </w:r>
            <w:r>
              <w:rPr>
                <w:rFonts w:ascii="Times New Roman" w:hAnsi="Times New Roman" w:cs="Times New Roman"/>
                <w:bCs/>
                <w:snapToGrid w:val="0"/>
                <w:sz w:val="24"/>
                <w:szCs w:val="24"/>
              </w:rPr>
              <w:t>《大气污染物综合排放标准》</w:t>
            </w:r>
            <w:r>
              <w:rPr>
                <w:rFonts w:ascii="Times New Roman" w:hAnsi="Times New Roman" w:cs="Times New Roman" w:hint="eastAsia"/>
                <w:bCs/>
                <w:snapToGrid w:val="0"/>
                <w:sz w:val="24"/>
                <w:szCs w:val="24"/>
              </w:rPr>
              <w:t>（</w:t>
            </w:r>
            <w:r>
              <w:rPr>
                <w:rFonts w:ascii="Times New Roman" w:hAnsi="Times New Roman" w:cs="Times New Roman" w:hint="eastAsia"/>
                <w:bCs/>
                <w:snapToGrid w:val="0"/>
                <w:sz w:val="24"/>
                <w:szCs w:val="24"/>
              </w:rPr>
              <w:t>GB16297-1996</w:t>
            </w:r>
            <w:r>
              <w:rPr>
                <w:rFonts w:ascii="Times New Roman" w:hAnsi="Times New Roman" w:cs="Times New Roman" w:hint="eastAsia"/>
                <w:bCs/>
                <w:snapToGrid w:val="0"/>
                <w:sz w:val="24"/>
                <w:szCs w:val="24"/>
              </w:rPr>
              <w:t>）</w:t>
            </w:r>
            <w:r>
              <w:rPr>
                <w:rFonts w:ascii="Times New Roman" w:hAnsi="Times New Roman" w:cs="Times New Roman"/>
                <w:bCs/>
                <w:snapToGrid w:val="0"/>
                <w:sz w:val="24"/>
                <w:szCs w:val="24"/>
              </w:rPr>
              <w:t>表</w:t>
            </w:r>
            <w:r>
              <w:rPr>
                <w:rFonts w:ascii="Times New Roman" w:hAnsi="Times New Roman" w:cs="Times New Roman"/>
                <w:bCs/>
                <w:snapToGrid w:val="0"/>
                <w:sz w:val="24"/>
                <w:szCs w:val="24"/>
              </w:rPr>
              <w:t>2</w:t>
            </w:r>
            <w:r>
              <w:rPr>
                <w:rFonts w:ascii="Times New Roman" w:hAnsi="Times New Roman" w:cs="Times New Roman"/>
                <w:bCs/>
                <w:snapToGrid w:val="0"/>
                <w:sz w:val="24"/>
                <w:szCs w:val="24"/>
              </w:rPr>
              <w:t>二级标准的限值要求（</w:t>
            </w:r>
            <w:r>
              <w:rPr>
                <w:rFonts w:ascii="Times New Roman" w:hAnsi="Times New Roman" w:cs="Times New Roman" w:hint="eastAsia"/>
                <w:bCs/>
                <w:snapToGrid w:val="0"/>
                <w:sz w:val="24"/>
                <w:szCs w:val="24"/>
              </w:rPr>
              <w:t>颗粒物</w:t>
            </w:r>
            <w:r>
              <w:rPr>
                <w:rFonts w:ascii="Times New Roman" w:hAnsi="Times New Roman" w:cs="Times New Roman"/>
                <w:bCs/>
                <w:snapToGrid w:val="0"/>
                <w:sz w:val="24"/>
                <w:szCs w:val="24"/>
              </w:rPr>
              <w:t>排放浓度</w:t>
            </w:r>
            <w:r>
              <w:rPr>
                <w:rFonts w:ascii="Times New Roman" w:hAnsi="Times New Roman" w:cs="Times New Roman"/>
                <w:bCs/>
                <w:snapToGrid w:val="0"/>
                <w:sz w:val="24"/>
                <w:szCs w:val="24"/>
              </w:rPr>
              <w:t>≤</w:t>
            </w:r>
            <w:r>
              <w:rPr>
                <w:rFonts w:ascii="Times New Roman" w:hAnsi="Times New Roman" w:cs="Times New Roman" w:hint="eastAsia"/>
                <w:bCs/>
                <w:snapToGrid w:val="0"/>
                <w:sz w:val="24"/>
                <w:szCs w:val="24"/>
              </w:rPr>
              <w:t>120</w:t>
            </w:r>
            <w:r>
              <w:rPr>
                <w:rFonts w:ascii="Times New Roman" w:hAnsi="Times New Roman" w:cs="Times New Roman"/>
                <w:bCs/>
                <w:snapToGrid w:val="0"/>
                <w:sz w:val="24"/>
                <w:szCs w:val="24"/>
              </w:rPr>
              <w:t>mg/m</w:t>
            </w:r>
            <w:r>
              <w:rPr>
                <w:rFonts w:ascii="Times New Roman" w:hAnsi="Times New Roman" w:cs="Times New Roman"/>
                <w:bCs/>
                <w:snapToGrid w:val="0"/>
                <w:sz w:val="24"/>
                <w:szCs w:val="24"/>
                <w:vertAlign w:val="superscript"/>
              </w:rPr>
              <w:t>3</w:t>
            </w:r>
            <w:r>
              <w:rPr>
                <w:rFonts w:ascii="Times New Roman" w:hAnsi="Times New Roman" w:cs="Times New Roman"/>
                <w:bCs/>
                <w:snapToGrid w:val="0"/>
                <w:sz w:val="24"/>
                <w:szCs w:val="24"/>
              </w:rPr>
              <w:t>、排放速率</w:t>
            </w:r>
            <w:r>
              <w:rPr>
                <w:rFonts w:ascii="Times New Roman" w:hAnsi="Times New Roman" w:cs="Times New Roman"/>
                <w:bCs/>
                <w:snapToGrid w:val="0"/>
                <w:sz w:val="24"/>
                <w:szCs w:val="24"/>
              </w:rPr>
              <w:t>≤</w:t>
            </w:r>
            <w:r>
              <w:rPr>
                <w:rFonts w:ascii="Times New Roman" w:hAnsi="Times New Roman" w:cs="Times New Roman" w:hint="eastAsia"/>
                <w:bCs/>
                <w:snapToGrid w:val="0"/>
                <w:sz w:val="24"/>
                <w:szCs w:val="24"/>
              </w:rPr>
              <w:t>3.5</w:t>
            </w:r>
            <w:r>
              <w:rPr>
                <w:rFonts w:ascii="Times New Roman" w:hAnsi="Times New Roman" w:cs="Times New Roman"/>
                <w:bCs/>
                <w:snapToGrid w:val="0"/>
                <w:sz w:val="24"/>
                <w:szCs w:val="24"/>
              </w:rPr>
              <w:t>kg/h</w:t>
            </w:r>
            <w:r>
              <w:rPr>
                <w:rFonts w:ascii="Times New Roman" w:hAnsi="Times New Roman" w:cs="Times New Roman" w:hint="eastAsia"/>
                <w:bCs/>
                <w:snapToGrid w:val="0"/>
                <w:sz w:val="24"/>
                <w:szCs w:val="24"/>
              </w:rPr>
              <w:t>）</w:t>
            </w:r>
            <w:r>
              <w:rPr>
                <w:rFonts w:ascii="Times New Roman" w:hAnsi="Times New Roman" w:cs="Times New Roman" w:hint="eastAsia"/>
                <w:snapToGrid w:val="0"/>
                <w:sz w:val="24"/>
                <w:szCs w:val="24"/>
              </w:rPr>
              <w:t>；喷漆产生的非甲烷总烃为</w:t>
            </w:r>
            <w:r>
              <w:rPr>
                <w:rFonts w:ascii="Times New Roman" w:hAnsi="Times New Roman" w:cs="Times New Roman" w:hint="eastAsia"/>
                <w:snapToGrid w:val="0"/>
                <w:sz w:val="24"/>
                <w:szCs w:val="24"/>
              </w:rPr>
              <w:t>0.</w:t>
            </w:r>
            <w:r w:rsidR="00A71358">
              <w:rPr>
                <w:rFonts w:ascii="Times New Roman" w:hAnsi="Times New Roman" w:cs="Times New Roman" w:hint="eastAsia"/>
                <w:snapToGrid w:val="0"/>
                <w:sz w:val="24"/>
                <w:szCs w:val="24"/>
              </w:rPr>
              <w:t>002</w:t>
            </w:r>
            <w:r>
              <w:rPr>
                <w:rFonts w:ascii="Times New Roman" w:hAnsi="Times New Roman" w:cs="Times New Roman" w:hint="eastAsia"/>
                <w:snapToGrid w:val="0"/>
                <w:sz w:val="24"/>
                <w:szCs w:val="24"/>
              </w:rPr>
              <w:t>t/a</w:t>
            </w:r>
            <w:r>
              <w:rPr>
                <w:rFonts w:ascii="Times New Roman" w:hAnsi="Times New Roman" w:cs="Times New Roman" w:hint="eastAsia"/>
                <w:snapToGrid w:val="0"/>
                <w:sz w:val="24"/>
                <w:szCs w:val="24"/>
              </w:rPr>
              <w:t>，</w:t>
            </w:r>
            <w:r w:rsidR="00A71358" w:rsidRPr="00A71358">
              <w:rPr>
                <w:rFonts w:ascii="Times New Roman" w:hAnsi="Times New Roman" w:cs="Times New Roman" w:hint="eastAsia"/>
                <w:snapToGrid w:val="0"/>
                <w:sz w:val="24"/>
                <w:szCs w:val="24"/>
              </w:rPr>
              <w:t>过滤棉</w:t>
            </w:r>
            <w:r w:rsidR="00A71358" w:rsidRPr="00A71358">
              <w:rPr>
                <w:rFonts w:ascii="Times New Roman" w:hAnsi="Times New Roman" w:cs="Times New Roman" w:hint="eastAsia"/>
                <w:snapToGrid w:val="0"/>
                <w:sz w:val="24"/>
                <w:szCs w:val="24"/>
              </w:rPr>
              <w:t>+</w:t>
            </w:r>
            <w:r w:rsidR="00A71358" w:rsidRPr="00A71358">
              <w:rPr>
                <w:rFonts w:ascii="Times New Roman" w:hAnsi="Times New Roman" w:cs="Times New Roman" w:hint="eastAsia"/>
                <w:snapToGrid w:val="0"/>
                <w:sz w:val="24"/>
                <w:szCs w:val="24"/>
              </w:rPr>
              <w:t>二级活性炭</w:t>
            </w:r>
            <w:r>
              <w:rPr>
                <w:rFonts w:ascii="Times New Roman" w:hAnsi="Times New Roman" w:cs="Times New Roman" w:hint="eastAsia"/>
                <w:snapToGrid w:val="0"/>
                <w:sz w:val="24"/>
                <w:szCs w:val="24"/>
              </w:rPr>
              <w:t>处理对非甲烷总烃的去除效率为</w:t>
            </w:r>
            <w:r>
              <w:rPr>
                <w:rFonts w:ascii="Times New Roman" w:hAnsi="Times New Roman" w:cs="Times New Roman" w:hint="eastAsia"/>
                <w:snapToGrid w:val="0"/>
                <w:sz w:val="24"/>
                <w:szCs w:val="24"/>
              </w:rPr>
              <w:t>90%</w:t>
            </w:r>
            <w:r>
              <w:rPr>
                <w:rFonts w:ascii="Times New Roman" w:hAnsi="Times New Roman" w:cs="Times New Roman" w:hint="eastAsia"/>
                <w:snapToGrid w:val="0"/>
                <w:sz w:val="24"/>
                <w:szCs w:val="24"/>
              </w:rPr>
              <w:t>，风机风量为</w:t>
            </w:r>
            <w:r>
              <w:rPr>
                <w:rFonts w:ascii="Times New Roman" w:hAnsi="Times New Roman" w:cs="Times New Roman" w:hint="eastAsia"/>
                <w:snapToGrid w:val="0"/>
                <w:sz w:val="24"/>
                <w:szCs w:val="24"/>
              </w:rPr>
              <w:t>1000m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/h</w:t>
            </w:r>
            <w:r>
              <w:rPr>
                <w:rFonts w:ascii="Times New Roman" w:hAnsi="Times New Roman" w:cs="Times New Roman" w:hint="eastAsia"/>
                <w:snapToGrid w:val="0"/>
                <w:sz w:val="24"/>
                <w:szCs w:val="24"/>
              </w:rPr>
              <w:t>，年工作</w:t>
            </w:r>
            <w:r w:rsidR="00F367C8">
              <w:rPr>
                <w:rFonts w:ascii="Times New Roman" w:hAnsi="Times New Roman" w:cs="Times New Roman" w:hint="eastAsia"/>
                <w:snapToGrid w:val="0"/>
                <w:sz w:val="24"/>
                <w:szCs w:val="24"/>
              </w:rPr>
              <w:t>6</w:t>
            </w:r>
            <w:r>
              <w:rPr>
                <w:rFonts w:ascii="Times New Roman" w:hAnsi="Times New Roman" w:cs="Times New Roman" w:hint="eastAsia"/>
                <w:snapToGrid w:val="0"/>
                <w:sz w:val="24"/>
                <w:szCs w:val="24"/>
              </w:rPr>
              <w:t>00h</w:t>
            </w:r>
            <w:r>
              <w:rPr>
                <w:rFonts w:ascii="Times New Roman" w:hAnsi="Times New Roman" w:cs="Times New Roman" w:hint="eastAsia"/>
                <w:snapToGrid w:val="0"/>
                <w:sz w:val="24"/>
                <w:szCs w:val="24"/>
              </w:rPr>
              <w:t>，喷漆产生的有组织</w:t>
            </w:r>
            <w:r>
              <w:rPr>
                <w:rFonts w:ascii="Times New Roman" w:hAnsi="Times New Roman" w:cs="Times New Roman"/>
                <w:snapToGrid w:val="0"/>
                <w:sz w:val="24"/>
                <w:szCs w:val="24"/>
              </w:rPr>
              <w:t>非甲烷总烃</w:t>
            </w:r>
            <w:r>
              <w:rPr>
                <w:rFonts w:ascii="Times New Roman" w:hAnsi="Times New Roman" w:cs="Times New Roman" w:hint="eastAsia"/>
                <w:snapToGrid w:val="0"/>
                <w:sz w:val="24"/>
                <w:szCs w:val="24"/>
              </w:rPr>
              <w:t>为</w:t>
            </w:r>
            <w:r>
              <w:rPr>
                <w:rFonts w:ascii="Times New Roman" w:hAnsi="Times New Roman" w:cs="Times New Roman" w:hint="eastAsia"/>
                <w:snapToGrid w:val="0"/>
                <w:sz w:val="24"/>
                <w:szCs w:val="24"/>
              </w:rPr>
              <w:t>0.0</w:t>
            </w:r>
            <w:r w:rsidR="00A71358">
              <w:rPr>
                <w:rFonts w:ascii="Times New Roman" w:hAnsi="Times New Roman" w:cs="Times New Roman" w:hint="eastAsia"/>
                <w:snapToGrid w:val="0"/>
                <w:sz w:val="24"/>
                <w:szCs w:val="24"/>
              </w:rPr>
              <w:t>019</w:t>
            </w:r>
            <w:r>
              <w:rPr>
                <w:rFonts w:ascii="Times New Roman" w:hAnsi="Times New Roman" w:cs="Times New Roman" w:hint="eastAsia"/>
                <w:snapToGrid w:val="0"/>
                <w:sz w:val="24"/>
                <w:szCs w:val="24"/>
              </w:rPr>
              <w:t>t/a</w:t>
            </w:r>
            <w:r>
              <w:rPr>
                <w:rFonts w:ascii="Times New Roman" w:hAnsi="Times New Roman" w:cs="Times New Roman" w:hint="eastAsia"/>
                <w:snapToGrid w:val="0"/>
                <w:sz w:val="24"/>
                <w:szCs w:val="24"/>
              </w:rPr>
              <w:t>，产生速率</w:t>
            </w:r>
            <w:r>
              <w:rPr>
                <w:rFonts w:ascii="Times New Roman" w:hAnsi="Times New Roman" w:cs="Times New Roman" w:hint="eastAsia"/>
                <w:snapToGrid w:val="0"/>
                <w:sz w:val="24"/>
                <w:szCs w:val="24"/>
              </w:rPr>
              <w:t>0.0</w:t>
            </w:r>
            <w:r w:rsidR="00F367C8">
              <w:rPr>
                <w:rFonts w:ascii="Times New Roman" w:hAnsi="Times New Roman" w:cs="Times New Roman" w:hint="eastAsia"/>
                <w:snapToGrid w:val="0"/>
                <w:sz w:val="24"/>
                <w:szCs w:val="24"/>
              </w:rPr>
              <w:t>0</w:t>
            </w:r>
            <w:r>
              <w:rPr>
                <w:rFonts w:ascii="Times New Roman" w:hAnsi="Times New Roman" w:cs="Times New Roman" w:hint="eastAsia"/>
                <w:snapToGrid w:val="0"/>
                <w:sz w:val="24"/>
                <w:szCs w:val="24"/>
              </w:rPr>
              <w:t>32kg/h</w:t>
            </w:r>
            <w:r>
              <w:rPr>
                <w:rFonts w:ascii="Times New Roman" w:hAnsi="Times New Roman" w:cs="Times New Roman" w:hint="eastAsia"/>
                <w:snapToGrid w:val="0"/>
                <w:sz w:val="24"/>
                <w:szCs w:val="24"/>
              </w:rPr>
              <w:t>，产生浓度</w:t>
            </w:r>
            <w:r w:rsidR="00F367C8">
              <w:rPr>
                <w:rFonts w:ascii="Times New Roman" w:hAnsi="Times New Roman" w:cs="Times New Roman" w:hint="eastAsia"/>
                <w:snapToGrid w:val="0"/>
                <w:sz w:val="24"/>
                <w:szCs w:val="24"/>
              </w:rPr>
              <w:t>3.2</w:t>
            </w:r>
            <w:r>
              <w:rPr>
                <w:rFonts w:ascii="Times New Roman" w:hAnsi="Times New Roman" w:cs="Times New Roman" w:hint="eastAsia"/>
                <w:snapToGrid w:val="0"/>
                <w:sz w:val="24"/>
                <w:szCs w:val="24"/>
              </w:rPr>
              <w:t>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，则有组织非甲烷总烃</w:t>
            </w:r>
            <w:r>
              <w:rPr>
                <w:rFonts w:ascii="Times New Roman" w:hAnsi="Times New Roman" w:cs="Times New Roman" w:hint="eastAsia"/>
                <w:snapToGrid w:val="0"/>
                <w:sz w:val="24"/>
                <w:szCs w:val="24"/>
              </w:rPr>
              <w:t xml:space="preserve"> </w:t>
            </w:r>
            <w:r>
              <w:rPr>
                <w:rFonts w:ascii="Times New Roman" w:hAnsi="Times New Roman" w:cs="Times New Roman" w:hint="eastAsia"/>
                <w:snapToGrid w:val="0"/>
                <w:sz w:val="24"/>
                <w:szCs w:val="24"/>
              </w:rPr>
              <w:t>最终排放量为</w:t>
            </w:r>
            <w:r>
              <w:rPr>
                <w:rFonts w:ascii="Times New Roman" w:hAnsi="Times New Roman" w:cs="Times New Roman" w:hint="eastAsia"/>
                <w:snapToGrid w:val="0"/>
                <w:sz w:val="24"/>
                <w:szCs w:val="24"/>
              </w:rPr>
              <w:t>0.00</w:t>
            </w:r>
            <w:r w:rsidR="00F367C8">
              <w:rPr>
                <w:rFonts w:ascii="Times New Roman" w:hAnsi="Times New Roman" w:cs="Times New Roman" w:hint="eastAsia"/>
                <w:snapToGrid w:val="0"/>
                <w:sz w:val="24"/>
                <w:szCs w:val="24"/>
              </w:rPr>
              <w:t>019</w:t>
            </w:r>
            <w:r>
              <w:rPr>
                <w:rFonts w:ascii="Times New Roman" w:hAnsi="Times New Roman" w:cs="Times New Roman" w:hint="eastAsia"/>
                <w:snapToGrid w:val="0"/>
                <w:sz w:val="24"/>
                <w:szCs w:val="24"/>
              </w:rPr>
              <w:t>t/a</w:t>
            </w:r>
            <w:r>
              <w:rPr>
                <w:rFonts w:ascii="Times New Roman" w:hAnsi="Times New Roman" w:cs="Times New Roman" w:hint="eastAsia"/>
                <w:snapToGrid w:val="0"/>
                <w:sz w:val="24"/>
                <w:szCs w:val="24"/>
              </w:rPr>
              <w:t>，非甲烷总烃排放速率</w:t>
            </w:r>
            <w:r>
              <w:rPr>
                <w:rFonts w:ascii="Times New Roman" w:hAnsi="Times New Roman" w:cs="Times New Roman" w:hint="eastAsia"/>
                <w:snapToGrid w:val="0"/>
                <w:sz w:val="24"/>
                <w:szCs w:val="24"/>
              </w:rPr>
              <w:t xml:space="preserve"> 0.00</w:t>
            </w:r>
            <w:r w:rsidR="00F367C8">
              <w:rPr>
                <w:rFonts w:ascii="Times New Roman" w:hAnsi="Times New Roman" w:cs="Times New Roman" w:hint="eastAsia"/>
                <w:snapToGrid w:val="0"/>
                <w:sz w:val="24"/>
                <w:szCs w:val="24"/>
              </w:rPr>
              <w:t>0</w:t>
            </w:r>
            <w:r>
              <w:rPr>
                <w:rFonts w:ascii="Times New Roman" w:hAnsi="Times New Roman" w:cs="Times New Roman" w:hint="eastAsia"/>
                <w:snapToGrid w:val="0"/>
                <w:sz w:val="24"/>
                <w:szCs w:val="24"/>
              </w:rPr>
              <w:t>32kg/h</w:t>
            </w:r>
            <w:r>
              <w:rPr>
                <w:rFonts w:ascii="Times New Roman" w:hAnsi="Times New Roman" w:cs="Times New Roman" w:hint="eastAsia"/>
                <w:snapToGrid w:val="0"/>
                <w:sz w:val="24"/>
                <w:szCs w:val="24"/>
              </w:rPr>
              <w:t>，排放浓度</w:t>
            </w:r>
            <w:r>
              <w:rPr>
                <w:rFonts w:ascii="Times New Roman" w:hAnsi="Times New Roman" w:cs="Times New Roman" w:hint="eastAsia"/>
                <w:snapToGrid w:val="0"/>
                <w:sz w:val="24"/>
                <w:szCs w:val="24"/>
              </w:rPr>
              <w:t xml:space="preserve"> </w:t>
            </w:r>
            <w:r w:rsidR="00F367C8">
              <w:rPr>
                <w:rFonts w:ascii="Times New Roman" w:hAnsi="Times New Roman" w:cs="Times New Roman" w:hint="eastAsia"/>
                <w:snapToGrid w:val="0"/>
                <w:sz w:val="24"/>
                <w:szCs w:val="24"/>
              </w:rPr>
              <w:t>0.32</w:t>
            </w:r>
            <w:r>
              <w:rPr>
                <w:rFonts w:ascii="Times New Roman" w:hAnsi="Times New Roman" w:cs="Times New Roman" w:hint="eastAsia"/>
                <w:snapToGrid w:val="0"/>
                <w:sz w:val="24"/>
                <w:szCs w:val="24"/>
              </w:rPr>
              <w:t>mg/m</w:t>
            </w:r>
            <w:r>
              <w:rPr>
                <w:rFonts w:ascii="Times New Roman" w:hAnsi="Times New Roman" w:cs="Times New Roman" w:hint="eastAsia"/>
                <w:snapToGrid w:val="0"/>
                <w:sz w:val="24"/>
                <w:szCs w:val="24"/>
                <w:vertAlign w:val="superscript"/>
              </w:rPr>
              <w:t>3</w:t>
            </w:r>
            <w:r>
              <w:rPr>
                <w:rFonts w:ascii="Times New Roman" w:hAnsi="Times New Roman" w:cs="Times New Roman" w:hint="eastAsia"/>
                <w:snapToGrid w:val="0"/>
                <w:sz w:val="24"/>
                <w:szCs w:val="24"/>
              </w:rPr>
              <w:t>，可以</w:t>
            </w:r>
            <w:r>
              <w:rPr>
                <w:rFonts w:ascii="Times New Roman" w:hAnsi="Times New Roman" w:cs="Times New Roman" w:hint="eastAsia"/>
                <w:sz w:val="24"/>
              </w:rPr>
              <w:t>满足《大气污染物综合排放标准》</w:t>
            </w:r>
            <w:r>
              <w:rPr>
                <w:rFonts w:ascii="Times New Roman" w:hAnsi="Times New Roman" w:cs="Times New Roman" w:hint="eastAsia"/>
                <w:sz w:val="24"/>
              </w:rPr>
              <w:t>(GB16297-1996)</w:t>
            </w:r>
            <w:r>
              <w:rPr>
                <w:rFonts w:ascii="Times New Roman" w:hAnsi="Times New Roman" w:cs="Times New Roman" w:hint="eastAsia"/>
                <w:sz w:val="24"/>
              </w:rPr>
              <w:t>表</w:t>
            </w:r>
            <w:r>
              <w:rPr>
                <w:rFonts w:ascii="Times New Roman" w:hAnsi="Times New Roman" w:cs="Times New Roman" w:hint="eastAsia"/>
                <w:sz w:val="24"/>
              </w:rPr>
              <w:t>2</w:t>
            </w:r>
            <w:r>
              <w:rPr>
                <w:rFonts w:ascii="Times New Roman" w:hAnsi="Times New Roman" w:cs="Times New Roman" w:hint="eastAsia"/>
                <w:sz w:val="24"/>
              </w:rPr>
              <w:t>中二级标准及《关</w:t>
            </w:r>
            <w:r>
              <w:rPr>
                <w:rFonts w:ascii="Times New Roman" w:hAnsi="Times New Roman" w:cs="Times New Roman" w:hint="eastAsia"/>
                <w:sz w:val="24"/>
              </w:rPr>
              <w:lastRenderedPageBreak/>
              <w:t>于全省开展工业企业挥发性有机物专项治理工作中排放建议值的通知》（豫环攻坚办</w:t>
            </w:r>
            <w:r>
              <w:rPr>
                <w:rFonts w:ascii="Times New Roman" w:hAnsi="Times New Roman" w:cs="Times New Roman" w:hint="eastAsia"/>
                <w:sz w:val="24"/>
              </w:rPr>
              <w:t>[2017]162</w:t>
            </w:r>
            <w:r>
              <w:rPr>
                <w:rFonts w:ascii="Times New Roman" w:hAnsi="Times New Roman" w:cs="Times New Roman" w:hint="eastAsia"/>
                <w:sz w:val="24"/>
              </w:rPr>
              <w:t>号）（去除效率</w:t>
            </w:r>
            <w:r>
              <w:rPr>
                <w:rFonts w:ascii="Times New Roman" w:hAnsi="Times New Roman" w:cs="Times New Roman" w:hint="eastAsia"/>
                <w:sz w:val="24"/>
              </w:rPr>
              <w:t>70%</w:t>
            </w:r>
            <w:r>
              <w:rPr>
                <w:rFonts w:ascii="Times New Roman" w:hAnsi="Times New Roman" w:cs="Times New Roman" w:hint="eastAsia"/>
                <w:sz w:val="24"/>
              </w:rPr>
              <w:t>）附件</w:t>
            </w:r>
            <w:r>
              <w:rPr>
                <w:rFonts w:ascii="Times New Roman" w:hAnsi="Times New Roman" w:cs="Times New Roman" w:hint="eastAsia"/>
                <w:sz w:val="24"/>
              </w:rPr>
              <w:t>1-</w:t>
            </w:r>
            <w:r w:rsidR="0055224A" w:rsidRPr="0055224A">
              <w:rPr>
                <w:rFonts w:ascii="Times New Roman" w:hAnsi="Times New Roman" w:cs="Times New Roman" w:hint="eastAsia"/>
                <w:sz w:val="24"/>
              </w:rPr>
              <w:t>表面涂装业</w:t>
            </w:r>
            <w:r>
              <w:rPr>
                <w:rFonts w:ascii="Times New Roman" w:hAnsi="Times New Roman" w:cs="Times New Roman" w:hint="eastAsia"/>
                <w:sz w:val="24"/>
              </w:rPr>
              <w:t>排放建议值要求（非甲烷总烃≤</w:t>
            </w:r>
            <w:r w:rsidR="0055224A">
              <w:rPr>
                <w:rFonts w:ascii="Times New Roman" w:hAnsi="Times New Roman" w:cs="Times New Roman" w:hint="eastAsia"/>
                <w:sz w:val="24"/>
              </w:rPr>
              <w:t>6</w:t>
            </w:r>
            <w:r>
              <w:rPr>
                <w:rFonts w:ascii="Times New Roman" w:hAnsi="Times New Roman" w:cs="Times New Roman" w:hint="eastAsia"/>
                <w:sz w:val="24"/>
              </w:rPr>
              <w:t>0mg/m</w:t>
            </w:r>
            <w:r>
              <w:rPr>
                <w:rFonts w:ascii="Times New Roman" w:hAnsi="Times New Roman" w:cs="Times New Roman" w:hint="eastAsia"/>
                <w:sz w:val="24"/>
                <w:vertAlign w:val="superscript"/>
              </w:rPr>
              <w:t>3</w:t>
            </w:r>
            <w:r>
              <w:rPr>
                <w:rFonts w:ascii="Times New Roman" w:hAnsi="Times New Roman" w:cs="Times New Roman" w:hint="eastAsia"/>
                <w:sz w:val="24"/>
              </w:rPr>
              <w:t>）</w:t>
            </w:r>
            <w:r w:rsidR="00F76421">
              <w:rPr>
                <w:rFonts w:ascii="Times New Roman" w:hAnsi="Times New Roman" w:cs="Times New Roman" w:hint="eastAsia"/>
                <w:sz w:val="24"/>
              </w:rPr>
              <w:t>；同时</w:t>
            </w:r>
            <w:r w:rsidR="005B5C6E">
              <w:rPr>
                <w:rFonts w:ascii="Times New Roman" w:hAnsi="Times New Roman" w:cs="Times New Roman" w:hint="eastAsia"/>
                <w:sz w:val="24"/>
              </w:rPr>
              <w:t>也</w:t>
            </w:r>
            <w:r w:rsidR="00F76421">
              <w:rPr>
                <w:rFonts w:ascii="Times New Roman" w:hAnsi="Times New Roman" w:cs="Times New Roman" w:hint="eastAsia"/>
                <w:sz w:val="24"/>
              </w:rPr>
              <w:t>满足</w:t>
            </w:r>
            <w:r w:rsidR="00F76421" w:rsidRPr="00F76421">
              <w:rPr>
                <w:rFonts w:ascii="Times New Roman" w:hAnsi="Times New Roman" w:cs="Times New Roman" w:hint="eastAsia"/>
                <w:sz w:val="24"/>
              </w:rPr>
              <w:t>《工业涂装工序挥发性有机物排放标准》（</w:t>
            </w:r>
            <w:r w:rsidR="00F76421" w:rsidRPr="00F76421">
              <w:rPr>
                <w:rFonts w:ascii="Times New Roman" w:hAnsi="Times New Roman" w:cs="Times New Roman" w:hint="eastAsia"/>
                <w:sz w:val="24"/>
              </w:rPr>
              <w:t>DB41/1951-202020</w:t>
            </w:r>
            <w:r w:rsidR="00F76421" w:rsidRPr="00F76421">
              <w:rPr>
                <w:rFonts w:ascii="Times New Roman" w:hAnsi="Times New Roman" w:cs="Times New Roman" w:hint="eastAsia"/>
                <w:sz w:val="24"/>
              </w:rPr>
              <w:t>）</w:t>
            </w:r>
            <w:r w:rsidR="00F76421">
              <w:rPr>
                <w:rFonts w:ascii="Times New Roman" w:hAnsi="Times New Roman" w:cs="Times New Roman" w:hint="eastAsia"/>
                <w:sz w:val="24"/>
              </w:rPr>
              <w:t>排放</w:t>
            </w:r>
            <w:r w:rsidR="000A7C1A">
              <w:rPr>
                <w:rFonts w:ascii="Times New Roman" w:hAnsi="Times New Roman" w:cs="Times New Roman" w:hint="eastAsia"/>
                <w:sz w:val="24"/>
              </w:rPr>
              <w:t>限</w:t>
            </w:r>
            <w:r w:rsidR="00F76421">
              <w:rPr>
                <w:rFonts w:ascii="Times New Roman" w:hAnsi="Times New Roman" w:cs="Times New Roman" w:hint="eastAsia"/>
                <w:sz w:val="24"/>
              </w:rPr>
              <w:t>值要求（非甲烷总烃≤</w:t>
            </w:r>
            <w:r w:rsidR="00F76421">
              <w:rPr>
                <w:rFonts w:ascii="Times New Roman" w:hAnsi="Times New Roman" w:cs="Times New Roman" w:hint="eastAsia"/>
                <w:sz w:val="24"/>
              </w:rPr>
              <w:t>50mg/m</w:t>
            </w:r>
            <w:r w:rsidR="00F76421">
              <w:rPr>
                <w:rFonts w:ascii="Times New Roman" w:hAnsi="Times New Roman" w:cs="Times New Roman" w:hint="eastAsia"/>
                <w:sz w:val="24"/>
                <w:vertAlign w:val="superscript"/>
              </w:rPr>
              <w:t>3</w:t>
            </w:r>
            <w:r w:rsidR="00F76421">
              <w:rPr>
                <w:rFonts w:ascii="Times New Roman" w:hAnsi="Times New Roman" w:cs="Times New Roman" w:hint="eastAsia"/>
                <w:sz w:val="24"/>
              </w:rPr>
              <w:t>）。</w:t>
            </w:r>
            <w:r>
              <w:rPr>
                <w:rFonts w:ascii="Times New Roman" w:hAnsi="Times New Roman" w:cs="Times New Roman" w:hint="eastAsia"/>
                <w:snapToGrid w:val="0"/>
                <w:sz w:val="24"/>
                <w:szCs w:val="24"/>
              </w:rPr>
              <w:t>对外环境影响不大。</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集气罩的收集效率为</w:t>
            </w:r>
            <w:r>
              <w:rPr>
                <w:rFonts w:ascii="Times New Roman" w:hAnsi="Times New Roman" w:cs="Times New Roman" w:hint="eastAsia"/>
                <w:sz w:val="24"/>
              </w:rPr>
              <w:t>95%</w:t>
            </w:r>
            <w:r>
              <w:rPr>
                <w:rFonts w:ascii="Times New Roman" w:hAnsi="Times New Roman" w:cs="Times New Roman" w:hint="eastAsia"/>
                <w:sz w:val="24"/>
              </w:rPr>
              <w:t>，则有</w:t>
            </w:r>
            <w:r>
              <w:rPr>
                <w:rFonts w:ascii="Times New Roman" w:hAnsi="Times New Roman" w:cs="Times New Roman" w:hint="eastAsia"/>
                <w:sz w:val="24"/>
              </w:rPr>
              <w:t>5%</w:t>
            </w:r>
            <w:r>
              <w:rPr>
                <w:rFonts w:ascii="Times New Roman" w:hAnsi="Times New Roman" w:cs="Times New Roman" w:hint="eastAsia"/>
                <w:sz w:val="24"/>
              </w:rPr>
              <w:t>的颗粒物和非甲烷总烃无组织排放。则颗粒物无组织排放量为</w:t>
            </w:r>
            <w:r>
              <w:rPr>
                <w:rFonts w:ascii="Times New Roman" w:hAnsi="Times New Roman" w:cs="Times New Roman" w:hint="eastAsia"/>
                <w:sz w:val="24"/>
              </w:rPr>
              <w:t>0.0</w:t>
            </w:r>
            <w:r w:rsidR="00B80927">
              <w:rPr>
                <w:rFonts w:ascii="Times New Roman" w:hAnsi="Times New Roman" w:cs="Times New Roman" w:hint="eastAsia"/>
                <w:sz w:val="24"/>
              </w:rPr>
              <w:t>03</w:t>
            </w:r>
            <w:r>
              <w:rPr>
                <w:rFonts w:ascii="Times New Roman" w:hAnsi="Times New Roman" w:cs="Times New Roman"/>
                <w:sz w:val="24"/>
              </w:rPr>
              <w:t>t</w:t>
            </w:r>
            <w:r>
              <w:rPr>
                <w:rFonts w:ascii="Times New Roman" w:hAnsi="Times New Roman" w:cs="Times New Roman" w:hint="eastAsia"/>
                <w:sz w:val="24"/>
              </w:rPr>
              <w:t xml:space="preserve"> /a</w:t>
            </w:r>
            <w:r>
              <w:rPr>
                <w:rFonts w:ascii="Times New Roman" w:hAnsi="Times New Roman" w:cs="Times New Roman" w:hint="eastAsia"/>
                <w:sz w:val="24"/>
              </w:rPr>
              <w:t>，排放速率为</w:t>
            </w:r>
            <w:r>
              <w:rPr>
                <w:rFonts w:ascii="Times New Roman" w:hAnsi="Times New Roman" w:cs="Times New Roman" w:hint="eastAsia"/>
                <w:sz w:val="24"/>
              </w:rPr>
              <w:t>0.0</w:t>
            </w:r>
            <w:r w:rsidR="00E86E69">
              <w:rPr>
                <w:rFonts w:ascii="Times New Roman" w:hAnsi="Times New Roman" w:cs="Times New Roman" w:hint="eastAsia"/>
                <w:sz w:val="24"/>
              </w:rPr>
              <w:t>0</w:t>
            </w:r>
            <w:r w:rsidR="000714A6">
              <w:rPr>
                <w:rFonts w:ascii="Times New Roman" w:hAnsi="Times New Roman" w:cs="Times New Roman" w:hint="eastAsia"/>
                <w:sz w:val="24"/>
              </w:rPr>
              <w:t>13</w:t>
            </w:r>
            <w:r>
              <w:rPr>
                <w:rFonts w:ascii="Times New Roman" w:hAnsi="Times New Roman" w:cs="Times New Roman" w:hint="eastAsia"/>
                <w:sz w:val="24"/>
              </w:rPr>
              <w:t>kg/h</w:t>
            </w:r>
            <w:r>
              <w:rPr>
                <w:rFonts w:ascii="Times New Roman" w:hAnsi="Times New Roman" w:cs="Times New Roman" w:hint="eastAsia"/>
                <w:sz w:val="24"/>
              </w:rPr>
              <w:t>；则非甲烷总烃无组织排放量为</w:t>
            </w:r>
            <w:r>
              <w:rPr>
                <w:rFonts w:ascii="Times New Roman" w:hAnsi="Times New Roman" w:cs="Times New Roman" w:hint="eastAsia"/>
                <w:sz w:val="24"/>
              </w:rPr>
              <w:t>0.00</w:t>
            </w:r>
            <w:r w:rsidR="00B80927">
              <w:rPr>
                <w:rFonts w:ascii="Times New Roman" w:hAnsi="Times New Roman" w:cs="Times New Roman" w:hint="eastAsia"/>
                <w:sz w:val="24"/>
              </w:rPr>
              <w:t>01</w:t>
            </w:r>
            <w:r>
              <w:rPr>
                <w:rFonts w:ascii="Times New Roman" w:hAnsi="Times New Roman" w:cs="Times New Roman" w:hint="eastAsia"/>
                <w:sz w:val="24"/>
              </w:rPr>
              <w:t>t /a</w:t>
            </w:r>
            <w:r>
              <w:rPr>
                <w:rFonts w:ascii="Times New Roman" w:hAnsi="Times New Roman" w:cs="Times New Roman" w:hint="eastAsia"/>
                <w:sz w:val="24"/>
              </w:rPr>
              <w:t>，排放速率为</w:t>
            </w:r>
            <w:r>
              <w:rPr>
                <w:rFonts w:ascii="Times New Roman" w:hAnsi="Times New Roman" w:cs="Times New Roman" w:hint="eastAsia"/>
                <w:sz w:val="24"/>
              </w:rPr>
              <w:t>0.000</w:t>
            </w:r>
            <w:r w:rsidR="000714A6">
              <w:rPr>
                <w:rFonts w:ascii="Times New Roman" w:hAnsi="Times New Roman" w:cs="Times New Roman" w:hint="eastAsia"/>
                <w:sz w:val="24"/>
              </w:rPr>
              <w:t>04</w:t>
            </w:r>
            <w:r>
              <w:rPr>
                <w:rFonts w:ascii="Times New Roman" w:hAnsi="Times New Roman" w:cs="Times New Roman" w:hint="eastAsia"/>
                <w:sz w:val="24"/>
              </w:rPr>
              <w:t>kg/h</w:t>
            </w:r>
            <w:r>
              <w:rPr>
                <w:rFonts w:ascii="Times New Roman" w:hAnsi="Times New Roman" w:cs="Times New Roman" w:hint="eastAsia"/>
                <w:sz w:val="24"/>
              </w:rPr>
              <w:t>。</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、焊接工序产生的焊接烟尘</w:t>
            </w:r>
          </w:p>
          <w:p w:rsidR="004934DB" w:rsidRPr="008D41F7" w:rsidRDefault="00AB546C" w:rsidP="00E874C7">
            <w:pPr>
              <w:spacing w:line="360" w:lineRule="auto"/>
              <w:ind w:firstLineChars="200" w:firstLine="456"/>
              <w:rPr>
                <w:rFonts w:ascii="Times New Roman" w:hAnsi="Times New Roman" w:cs="Times New Roman"/>
                <w:sz w:val="24"/>
              </w:rPr>
            </w:pPr>
            <w:r w:rsidRPr="008D41F7">
              <w:rPr>
                <w:rFonts w:ascii="Times New Roman" w:hAnsi="Times New Roman" w:cs="Times New Roman" w:hint="eastAsia"/>
                <w:sz w:val="24"/>
              </w:rPr>
              <w:t>焊接过程有焊接废气产生，焊接废气主要污染物为颗粒物，建设项目焊条、焊丝使用量</w:t>
            </w:r>
            <w:r w:rsidR="00B818BF" w:rsidRPr="008D41F7">
              <w:rPr>
                <w:rFonts w:ascii="Times New Roman" w:hAnsi="Times New Roman" w:cs="Times New Roman" w:hint="eastAsia"/>
                <w:sz w:val="24"/>
              </w:rPr>
              <w:t>0.02</w:t>
            </w:r>
            <w:r w:rsidRPr="008D41F7">
              <w:rPr>
                <w:rFonts w:ascii="Times New Roman" w:hAnsi="Times New Roman" w:cs="Times New Roman" w:hint="eastAsia"/>
                <w:sz w:val="24"/>
              </w:rPr>
              <w:t>t/a</w:t>
            </w:r>
            <w:r w:rsidRPr="008D41F7">
              <w:rPr>
                <w:rFonts w:ascii="Times New Roman" w:hAnsi="Times New Roman" w:cs="Times New Roman" w:hint="eastAsia"/>
                <w:sz w:val="24"/>
              </w:rPr>
              <w:t>，查阅《焊接技术手册》（王文翰主编），焊接材料发尘量是</w:t>
            </w:r>
            <w:r w:rsidRPr="008D41F7">
              <w:rPr>
                <w:rFonts w:ascii="Times New Roman" w:hAnsi="Times New Roman" w:cs="Times New Roman" w:hint="eastAsia"/>
                <w:sz w:val="24"/>
              </w:rPr>
              <w:t>5~8g/kg</w:t>
            </w:r>
            <w:r w:rsidRPr="008D41F7">
              <w:rPr>
                <w:rFonts w:ascii="Times New Roman" w:hAnsi="Times New Roman" w:cs="Times New Roman" w:hint="eastAsia"/>
                <w:sz w:val="24"/>
              </w:rPr>
              <w:t>，本次取最大</w:t>
            </w:r>
            <w:r w:rsidRPr="008D41F7">
              <w:rPr>
                <w:rFonts w:ascii="Times New Roman" w:hAnsi="Times New Roman" w:cs="Times New Roman" w:hint="eastAsia"/>
                <w:sz w:val="24"/>
              </w:rPr>
              <w:t>8g/kg</w:t>
            </w:r>
            <w:r w:rsidRPr="008D41F7">
              <w:rPr>
                <w:rFonts w:ascii="Times New Roman" w:hAnsi="Times New Roman" w:cs="Times New Roman" w:hint="eastAsia"/>
                <w:sz w:val="24"/>
              </w:rPr>
              <w:t>计，则颗粒物产生量约为</w:t>
            </w:r>
            <w:r w:rsidR="00B616D6" w:rsidRPr="008D41F7">
              <w:rPr>
                <w:rFonts w:ascii="Times New Roman" w:hAnsi="Times New Roman" w:cs="Times New Roman" w:hint="eastAsia"/>
                <w:sz w:val="24"/>
              </w:rPr>
              <w:t>0.16</w:t>
            </w:r>
            <w:r w:rsidRPr="008D41F7">
              <w:rPr>
                <w:rFonts w:ascii="Times New Roman" w:hAnsi="Times New Roman" w:cs="Times New Roman" w:hint="eastAsia"/>
                <w:sz w:val="24"/>
              </w:rPr>
              <w:t>kg/a</w:t>
            </w:r>
            <w:r w:rsidRPr="008D41F7">
              <w:rPr>
                <w:rFonts w:ascii="Times New Roman" w:hAnsi="Times New Roman" w:cs="Times New Roman" w:hint="eastAsia"/>
                <w:sz w:val="24"/>
              </w:rPr>
              <w:t>，焊接时间按（</w:t>
            </w:r>
            <w:r w:rsidRPr="008D41F7">
              <w:rPr>
                <w:rFonts w:ascii="Times New Roman" w:hAnsi="Times New Roman" w:cs="Times New Roman" w:hint="eastAsia"/>
                <w:sz w:val="24"/>
              </w:rPr>
              <w:t>300d/a</w:t>
            </w:r>
            <w:r w:rsidRPr="008D41F7">
              <w:rPr>
                <w:rFonts w:ascii="Times New Roman" w:hAnsi="Times New Roman" w:cs="Times New Roman" w:hint="eastAsia"/>
                <w:sz w:val="24"/>
              </w:rPr>
              <w:t>，</w:t>
            </w:r>
            <w:r w:rsidR="00B616D6" w:rsidRPr="008D41F7">
              <w:rPr>
                <w:rFonts w:ascii="Times New Roman" w:hAnsi="Times New Roman" w:cs="Times New Roman" w:hint="eastAsia"/>
                <w:sz w:val="24"/>
              </w:rPr>
              <w:t>1</w:t>
            </w:r>
            <w:r w:rsidRPr="008D41F7">
              <w:rPr>
                <w:rFonts w:ascii="Times New Roman" w:hAnsi="Times New Roman" w:cs="Times New Roman" w:hint="eastAsia"/>
                <w:sz w:val="24"/>
              </w:rPr>
              <w:t>h/d</w:t>
            </w:r>
            <w:r w:rsidRPr="008D41F7">
              <w:rPr>
                <w:rFonts w:ascii="Times New Roman" w:hAnsi="Times New Roman" w:cs="Times New Roman" w:hint="eastAsia"/>
                <w:sz w:val="24"/>
              </w:rPr>
              <w:t>）计算，则产生速率为</w:t>
            </w:r>
            <w:r w:rsidRPr="008D41F7">
              <w:rPr>
                <w:rFonts w:ascii="Times New Roman" w:hAnsi="Times New Roman" w:cs="Times New Roman" w:hint="eastAsia"/>
                <w:sz w:val="24"/>
              </w:rPr>
              <w:t>0.</w:t>
            </w:r>
            <w:r w:rsidR="00B616D6" w:rsidRPr="008D41F7">
              <w:rPr>
                <w:rFonts w:ascii="Times New Roman" w:hAnsi="Times New Roman" w:cs="Times New Roman" w:hint="eastAsia"/>
                <w:sz w:val="24"/>
              </w:rPr>
              <w:t>00053</w:t>
            </w:r>
            <w:r w:rsidRPr="008D41F7">
              <w:rPr>
                <w:rFonts w:ascii="Times New Roman" w:hAnsi="Times New Roman" w:cs="Times New Roman" w:hint="eastAsia"/>
                <w:sz w:val="24"/>
              </w:rPr>
              <w:t>kg/h</w:t>
            </w:r>
            <w:r w:rsidRPr="008D41F7">
              <w:rPr>
                <w:rFonts w:ascii="Times New Roman" w:hAnsi="Times New Roman" w:cs="Times New Roman" w:hint="eastAsia"/>
                <w:sz w:val="24"/>
              </w:rPr>
              <w:t>。焊接烟气配备</w:t>
            </w:r>
            <w:r w:rsidR="00A17314" w:rsidRPr="008D41F7">
              <w:rPr>
                <w:rFonts w:ascii="Times New Roman" w:hAnsi="Times New Roman" w:cs="Times New Roman" w:hint="eastAsia"/>
                <w:sz w:val="24"/>
              </w:rPr>
              <w:t>1</w:t>
            </w:r>
            <w:r w:rsidRPr="008D41F7">
              <w:rPr>
                <w:rFonts w:ascii="Times New Roman" w:hAnsi="Times New Roman" w:cs="Times New Roman" w:hint="eastAsia"/>
                <w:sz w:val="24"/>
              </w:rPr>
              <w:t>台移动式焊接烟尘净化器（总风量为</w:t>
            </w:r>
            <w:r w:rsidR="00B616D6" w:rsidRPr="008D41F7">
              <w:rPr>
                <w:rFonts w:ascii="Times New Roman" w:hAnsi="Times New Roman" w:cs="Times New Roman" w:hint="eastAsia"/>
                <w:sz w:val="24"/>
              </w:rPr>
              <w:t>1</w:t>
            </w:r>
            <w:r w:rsidRPr="008D41F7">
              <w:rPr>
                <w:rFonts w:ascii="Times New Roman" w:hAnsi="Times New Roman" w:cs="Times New Roman" w:hint="eastAsia"/>
                <w:sz w:val="24"/>
              </w:rPr>
              <w:t>000 m</w:t>
            </w:r>
            <w:r w:rsidRPr="008D41F7">
              <w:rPr>
                <w:rFonts w:ascii="Times New Roman" w:hAnsi="Times New Roman" w:cs="Times New Roman" w:hint="eastAsia"/>
                <w:sz w:val="24"/>
                <w:vertAlign w:val="superscript"/>
              </w:rPr>
              <w:t>3</w:t>
            </w:r>
            <w:r w:rsidRPr="008D41F7">
              <w:rPr>
                <w:rFonts w:ascii="Times New Roman" w:hAnsi="Times New Roman" w:cs="Times New Roman" w:hint="eastAsia"/>
                <w:sz w:val="24"/>
              </w:rPr>
              <w:t>/h</w:t>
            </w:r>
            <w:r w:rsidRPr="008D41F7">
              <w:rPr>
                <w:rFonts w:ascii="Times New Roman" w:hAnsi="Times New Roman" w:cs="Times New Roman" w:hint="eastAsia"/>
                <w:sz w:val="24"/>
              </w:rPr>
              <w:t>，收集效率约</w:t>
            </w:r>
            <w:r w:rsidRPr="008D41F7">
              <w:rPr>
                <w:rFonts w:ascii="Times New Roman" w:hAnsi="Times New Roman" w:cs="Times New Roman" w:hint="eastAsia"/>
                <w:sz w:val="24"/>
              </w:rPr>
              <w:t>90%</w:t>
            </w:r>
            <w:r w:rsidRPr="008D41F7">
              <w:rPr>
                <w:rFonts w:ascii="Times New Roman" w:hAnsi="Times New Roman" w:cs="Times New Roman" w:hint="eastAsia"/>
                <w:sz w:val="24"/>
              </w:rPr>
              <w:t>，净化效率</w:t>
            </w:r>
            <w:r w:rsidRPr="008D41F7">
              <w:rPr>
                <w:rFonts w:ascii="Times New Roman" w:hAnsi="Times New Roman" w:cs="Times New Roman" w:hint="eastAsia"/>
                <w:sz w:val="24"/>
              </w:rPr>
              <w:t>95%</w:t>
            </w:r>
            <w:r w:rsidRPr="008D41F7">
              <w:rPr>
                <w:rFonts w:ascii="Times New Roman" w:hAnsi="Times New Roman" w:cs="Times New Roman" w:hint="eastAsia"/>
                <w:sz w:val="24"/>
              </w:rPr>
              <w:t>）收集废气，经滤筒过滤，清洁空气直接通过车间通风无组织排放。无组织排放量为</w:t>
            </w:r>
            <w:r w:rsidR="00B616D6" w:rsidRPr="008D41F7">
              <w:rPr>
                <w:rFonts w:ascii="Times New Roman" w:hAnsi="Times New Roman" w:cs="Times New Roman" w:hint="eastAsia"/>
                <w:sz w:val="24"/>
              </w:rPr>
              <w:t>0.0232</w:t>
            </w:r>
            <w:r w:rsidRPr="008D41F7">
              <w:rPr>
                <w:rFonts w:ascii="Times New Roman" w:hAnsi="Times New Roman" w:cs="Times New Roman" w:hint="eastAsia"/>
                <w:sz w:val="24"/>
              </w:rPr>
              <w:t>kg/a</w:t>
            </w:r>
            <w:r w:rsidRPr="008D41F7">
              <w:rPr>
                <w:rFonts w:ascii="Times New Roman" w:hAnsi="Times New Roman" w:cs="Times New Roman" w:hint="eastAsia"/>
                <w:sz w:val="24"/>
              </w:rPr>
              <w:t>，无组织排放速率为</w:t>
            </w:r>
            <w:r w:rsidRPr="008D41F7">
              <w:rPr>
                <w:rFonts w:ascii="Times New Roman" w:hAnsi="Times New Roman" w:cs="Times New Roman" w:hint="eastAsia"/>
                <w:sz w:val="24"/>
              </w:rPr>
              <w:t>0.00</w:t>
            </w:r>
            <w:r w:rsidR="00D66579" w:rsidRPr="008D41F7">
              <w:rPr>
                <w:rFonts w:ascii="Times New Roman" w:hAnsi="Times New Roman" w:cs="Times New Roman" w:hint="eastAsia"/>
                <w:sz w:val="24"/>
              </w:rPr>
              <w:t>008</w:t>
            </w:r>
            <w:r w:rsidRPr="008D41F7">
              <w:rPr>
                <w:rFonts w:ascii="Times New Roman" w:hAnsi="Times New Roman" w:cs="Times New Roman" w:hint="eastAsia"/>
                <w:sz w:val="24"/>
              </w:rPr>
              <w:t>kg/h</w:t>
            </w:r>
            <w:r w:rsidRPr="008D41F7">
              <w:rPr>
                <w:rFonts w:ascii="Times New Roman" w:hAnsi="Times New Roman" w:cs="Times New Roman" w:hint="eastAsia"/>
                <w:sz w:val="24"/>
              </w:rPr>
              <w:t>。</w:t>
            </w:r>
          </w:p>
          <w:p w:rsidR="00674AAD" w:rsidRPr="00917B4B" w:rsidRDefault="00AB546C" w:rsidP="00674AAD">
            <w:pPr>
              <w:snapToGrid w:val="0"/>
              <w:spacing w:line="360" w:lineRule="auto"/>
              <w:ind w:firstLineChars="200" w:firstLine="456"/>
              <w:rPr>
                <w:sz w:val="24"/>
              </w:rPr>
            </w:pPr>
            <w:r>
              <w:rPr>
                <w:rFonts w:ascii="Times New Roman" w:hAnsi="Times New Roman" w:cs="Times New Roman" w:hint="eastAsia"/>
                <w:snapToGrid w:val="0"/>
                <w:sz w:val="24"/>
                <w:szCs w:val="24"/>
              </w:rPr>
              <w:t>3</w:t>
            </w:r>
            <w:r>
              <w:rPr>
                <w:rFonts w:ascii="Times New Roman" w:hAnsi="Times New Roman" w:cs="Times New Roman"/>
                <w:snapToGrid w:val="0"/>
                <w:sz w:val="24"/>
                <w:szCs w:val="24"/>
              </w:rPr>
              <w:t>、</w:t>
            </w:r>
            <w:r w:rsidR="00674AAD" w:rsidRPr="00917B4B">
              <w:rPr>
                <w:sz w:val="24"/>
              </w:rPr>
              <w:t>打磨粉尘</w:t>
            </w:r>
          </w:p>
          <w:p w:rsidR="00674AAD" w:rsidRPr="00674AAD" w:rsidRDefault="00674AAD" w:rsidP="00674AAD">
            <w:pPr>
              <w:adjustRightInd w:val="0"/>
              <w:snapToGrid w:val="0"/>
              <w:spacing w:line="360" w:lineRule="auto"/>
              <w:ind w:firstLineChars="200" w:firstLine="456"/>
              <w:rPr>
                <w:rFonts w:ascii="Times New Roman" w:hAnsi="Times New Roman" w:cs="Times New Roman"/>
                <w:bCs/>
                <w:sz w:val="24"/>
              </w:rPr>
            </w:pPr>
            <w:r w:rsidRPr="00674AAD">
              <w:rPr>
                <w:rFonts w:ascii="Times New Roman" w:hAnsi="Times New Roman" w:cs="Times New Roman"/>
                <w:bCs/>
                <w:sz w:val="24"/>
              </w:rPr>
              <w:t>项目采用使用无尘干磨机对车漆破损处和涂抹完原子灰的表面进行打磨，无尘干磨机是在没有粉尘的环境下实现干磨工艺，其工作原理为：通过高压气驱动干磨机旋转，在对表面进行研磨的同时，旋转的吸尘电机在干磨机工作面产生一个负压区，可以将干磨产生的大部分粉尘吸入干磨机内，少量未被吸收的粉尘以无组织形势排放。</w:t>
            </w:r>
          </w:p>
          <w:p w:rsidR="00674AAD" w:rsidRDefault="00674AAD" w:rsidP="00674AAD">
            <w:pPr>
              <w:adjustRightInd w:val="0"/>
              <w:snapToGrid w:val="0"/>
              <w:spacing w:line="360" w:lineRule="auto"/>
              <w:ind w:firstLineChars="200" w:firstLine="456"/>
              <w:rPr>
                <w:rFonts w:ascii="Times New Roman" w:hAnsi="Times New Roman" w:cs="Times New Roman"/>
                <w:bCs/>
                <w:sz w:val="24"/>
              </w:rPr>
            </w:pPr>
            <w:r w:rsidRPr="00674AAD">
              <w:rPr>
                <w:rFonts w:ascii="Times New Roman" w:hAnsi="Times New Roman" w:cs="Times New Roman"/>
                <w:bCs/>
                <w:sz w:val="24"/>
              </w:rPr>
              <w:t>项目原子灰用量</w:t>
            </w:r>
            <w:r w:rsidRPr="00674AAD">
              <w:rPr>
                <w:rFonts w:ascii="Times New Roman" w:hAnsi="Times New Roman" w:cs="Times New Roman"/>
                <w:bCs/>
                <w:sz w:val="24"/>
              </w:rPr>
              <w:t>50kg/a</w:t>
            </w:r>
            <w:r w:rsidRPr="00674AAD">
              <w:rPr>
                <w:rFonts w:ascii="Times New Roman" w:hAnsi="Times New Roman" w:cs="Times New Roman"/>
                <w:bCs/>
                <w:sz w:val="24"/>
              </w:rPr>
              <w:t>、年打磨车辆</w:t>
            </w:r>
            <w:r w:rsidRPr="00674AAD">
              <w:rPr>
                <w:rFonts w:ascii="Times New Roman" w:hAnsi="Times New Roman" w:cs="Times New Roman"/>
                <w:bCs/>
                <w:sz w:val="24"/>
              </w:rPr>
              <w:t>900</w:t>
            </w:r>
            <w:r w:rsidRPr="00674AAD">
              <w:rPr>
                <w:rFonts w:ascii="Times New Roman" w:hAnsi="Times New Roman" w:cs="Times New Roman"/>
                <w:bCs/>
                <w:sz w:val="24"/>
              </w:rPr>
              <w:t>辆（按补漆车辆全部需要打磨计），打磨粉尘产生量约</w:t>
            </w:r>
            <w:r w:rsidRPr="00674AAD">
              <w:rPr>
                <w:rFonts w:ascii="Times New Roman" w:hAnsi="Times New Roman" w:cs="Times New Roman"/>
                <w:bCs/>
                <w:sz w:val="24"/>
              </w:rPr>
              <w:t>0.018t/a</w:t>
            </w:r>
            <w:r w:rsidRPr="00674AAD">
              <w:rPr>
                <w:rFonts w:ascii="Times New Roman" w:hAnsi="Times New Roman" w:cs="Times New Roman"/>
                <w:bCs/>
                <w:sz w:val="24"/>
              </w:rPr>
              <w:t>，</w:t>
            </w:r>
            <w:r w:rsidRPr="00674AAD">
              <w:rPr>
                <w:rFonts w:ascii="Times New Roman" w:hAnsi="Times New Roman" w:cs="Times New Roman"/>
                <w:bCs/>
                <w:sz w:val="24"/>
              </w:rPr>
              <w:t>90%</w:t>
            </w:r>
            <w:r w:rsidRPr="00674AAD">
              <w:rPr>
                <w:rFonts w:ascii="Times New Roman" w:hAnsi="Times New Roman" w:cs="Times New Roman"/>
                <w:bCs/>
                <w:sz w:val="24"/>
              </w:rPr>
              <w:t>被吸尘系统吸收，吸收的粉尘</w:t>
            </w:r>
            <w:r w:rsidRPr="00674AAD">
              <w:rPr>
                <w:rFonts w:ascii="Times New Roman" w:hAnsi="Times New Roman" w:cs="Times New Roman"/>
                <w:bCs/>
                <w:sz w:val="24"/>
              </w:rPr>
              <w:t>99%</w:t>
            </w:r>
            <w:r w:rsidRPr="00674AAD">
              <w:rPr>
                <w:rFonts w:ascii="Times New Roman" w:hAnsi="Times New Roman" w:cs="Times New Roman"/>
                <w:bCs/>
                <w:sz w:val="24"/>
              </w:rPr>
              <w:t>被处理，则打磨粉尘无组织排放量为</w:t>
            </w:r>
            <w:r w:rsidRPr="00674AAD">
              <w:rPr>
                <w:rFonts w:ascii="Times New Roman" w:hAnsi="Times New Roman" w:cs="Times New Roman"/>
                <w:bCs/>
                <w:sz w:val="24"/>
              </w:rPr>
              <w:t>0.0018t/a</w:t>
            </w:r>
            <w:r w:rsidRPr="00674AAD">
              <w:rPr>
                <w:rFonts w:ascii="Times New Roman" w:hAnsi="Times New Roman" w:cs="Times New Roman"/>
                <w:bCs/>
                <w:sz w:val="24"/>
              </w:rPr>
              <w:t>（</w:t>
            </w:r>
            <w:r w:rsidRPr="00674AAD">
              <w:rPr>
                <w:rFonts w:ascii="Times New Roman" w:hAnsi="Times New Roman" w:cs="Times New Roman"/>
                <w:bCs/>
                <w:sz w:val="24"/>
              </w:rPr>
              <w:t>0.0012kg/h</w:t>
            </w:r>
            <w:r w:rsidRPr="00674AAD">
              <w:rPr>
                <w:rFonts w:ascii="Times New Roman" w:hAnsi="Times New Roman" w:cs="Times New Roman"/>
                <w:bCs/>
                <w:sz w:val="24"/>
              </w:rPr>
              <w:t>）。</w:t>
            </w:r>
          </w:p>
          <w:p w:rsidR="00565BB1" w:rsidRPr="00565BB1" w:rsidRDefault="00565BB1" w:rsidP="00565BB1">
            <w:pPr>
              <w:adjustRightInd w:val="0"/>
              <w:snapToGrid w:val="0"/>
              <w:spacing w:line="360" w:lineRule="auto"/>
              <w:ind w:firstLineChars="200" w:firstLine="456"/>
              <w:rPr>
                <w:rFonts w:ascii="Times New Roman" w:hAnsi="Times New Roman" w:cs="Times New Roman"/>
                <w:bCs/>
                <w:sz w:val="24"/>
              </w:rPr>
            </w:pPr>
            <w:r w:rsidRPr="00565BB1">
              <w:rPr>
                <w:rFonts w:ascii="Times New Roman" w:hAnsi="Times New Roman" w:cs="Times New Roman" w:hint="eastAsia"/>
                <w:bCs/>
                <w:sz w:val="24"/>
              </w:rPr>
              <w:t>4</w:t>
            </w:r>
            <w:r w:rsidRPr="00565BB1">
              <w:rPr>
                <w:rFonts w:ascii="Times New Roman" w:hAnsi="Times New Roman" w:cs="Times New Roman" w:hint="eastAsia"/>
                <w:bCs/>
                <w:sz w:val="24"/>
              </w:rPr>
              <w:t>、</w:t>
            </w:r>
            <w:r w:rsidRPr="00565BB1">
              <w:rPr>
                <w:rFonts w:ascii="Times New Roman" w:hAnsi="Times New Roman" w:cs="Times New Roman"/>
                <w:bCs/>
                <w:sz w:val="24"/>
              </w:rPr>
              <w:t>汽车尾气</w:t>
            </w:r>
          </w:p>
          <w:p w:rsidR="00565BB1" w:rsidRPr="00565BB1" w:rsidRDefault="00565BB1" w:rsidP="00565BB1">
            <w:pPr>
              <w:adjustRightInd w:val="0"/>
              <w:snapToGrid w:val="0"/>
              <w:spacing w:line="360" w:lineRule="auto"/>
              <w:ind w:firstLineChars="200" w:firstLine="456"/>
              <w:rPr>
                <w:rFonts w:ascii="Times New Roman" w:hAnsi="Times New Roman" w:cs="Times New Roman"/>
                <w:bCs/>
                <w:sz w:val="24"/>
              </w:rPr>
            </w:pPr>
            <w:r w:rsidRPr="00565BB1">
              <w:rPr>
                <w:rFonts w:ascii="Times New Roman" w:hAnsi="Times New Roman" w:cs="Times New Roman"/>
                <w:bCs/>
                <w:sz w:val="24"/>
              </w:rPr>
              <w:t>本项目主要是汽车维修、保养。汽车尾气主要是汽车进出厂房及进行试车时，汽车在怠速及慢速状态下的尾气排放。汽车废气中的主要污染因子为</w:t>
            </w:r>
            <w:r w:rsidRPr="00565BB1">
              <w:rPr>
                <w:rFonts w:ascii="Times New Roman" w:hAnsi="Times New Roman" w:cs="Times New Roman"/>
                <w:bCs/>
                <w:sz w:val="24"/>
              </w:rPr>
              <w:t>CO</w:t>
            </w:r>
            <w:r w:rsidRPr="00565BB1">
              <w:rPr>
                <w:rFonts w:ascii="Times New Roman" w:hAnsi="Times New Roman" w:cs="Times New Roman"/>
                <w:bCs/>
                <w:sz w:val="24"/>
              </w:rPr>
              <w:t>、</w:t>
            </w:r>
            <w:r w:rsidRPr="00565BB1">
              <w:rPr>
                <w:rFonts w:ascii="Times New Roman" w:hAnsi="Times New Roman" w:cs="Times New Roman"/>
                <w:bCs/>
                <w:sz w:val="24"/>
              </w:rPr>
              <w:t>HC</w:t>
            </w:r>
            <w:r w:rsidRPr="00565BB1">
              <w:rPr>
                <w:rFonts w:ascii="Times New Roman" w:hAnsi="Times New Roman" w:cs="Times New Roman"/>
                <w:bCs/>
                <w:sz w:val="24"/>
              </w:rPr>
              <w:t>、</w:t>
            </w:r>
            <w:r w:rsidRPr="00565BB1">
              <w:rPr>
                <w:rFonts w:ascii="Times New Roman" w:hAnsi="Times New Roman" w:cs="Times New Roman"/>
                <w:bCs/>
                <w:sz w:val="24"/>
              </w:rPr>
              <w:t>NO</w:t>
            </w:r>
            <w:r w:rsidRPr="00565BB1">
              <w:rPr>
                <w:rFonts w:ascii="Times New Roman" w:hAnsi="Times New Roman" w:cs="Times New Roman"/>
                <w:bCs/>
                <w:sz w:val="24"/>
                <w:vertAlign w:val="subscript"/>
              </w:rPr>
              <w:t>X</w:t>
            </w:r>
            <w:r w:rsidRPr="00565BB1">
              <w:rPr>
                <w:rFonts w:ascii="Times New Roman" w:hAnsi="Times New Roman" w:cs="Times New Roman"/>
                <w:bCs/>
                <w:sz w:val="24"/>
              </w:rPr>
              <w:t>等。一般汽车在进入厂房及在试车时的行驶速度不大于</w:t>
            </w:r>
            <w:r w:rsidRPr="00565BB1">
              <w:rPr>
                <w:rFonts w:ascii="Times New Roman" w:hAnsi="Times New Roman" w:cs="Times New Roman"/>
                <w:bCs/>
                <w:sz w:val="24"/>
              </w:rPr>
              <w:t>5km/h</w:t>
            </w:r>
            <w:r w:rsidRPr="00565BB1">
              <w:rPr>
                <w:rFonts w:ascii="Times New Roman" w:hAnsi="Times New Roman" w:cs="Times New Roman"/>
                <w:bCs/>
                <w:sz w:val="24"/>
              </w:rPr>
              <w:t>，且车辆进出时间很短，汽车尾气中</w:t>
            </w:r>
            <w:r w:rsidRPr="00565BB1">
              <w:rPr>
                <w:rFonts w:ascii="Times New Roman" w:hAnsi="Times New Roman" w:cs="Times New Roman"/>
                <w:bCs/>
                <w:sz w:val="24"/>
              </w:rPr>
              <w:t>HC</w:t>
            </w:r>
            <w:r w:rsidRPr="00565BB1">
              <w:rPr>
                <w:rFonts w:ascii="Times New Roman" w:hAnsi="Times New Roman" w:cs="Times New Roman"/>
                <w:bCs/>
                <w:sz w:val="24"/>
              </w:rPr>
              <w:t>、</w:t>
            </w:r>
            <w:r w:rsidRPr="00565BB1">
              <w:rPr>
                <w:rFonts w:ascii="Times New Roman" w:hAnsi="Times New Roman" w:cs="Times New Roman"/>
                <w:bCs/>
                <w:sz w:val="24"/>
              </w:rPr>
              <w:t>CO</w:t>
            </w:r>
            <w:r w:rsidRPr="00565BB1">
              <w:rPr>
                <w:rFonts w:ascii="Times New Roman" w:hAnsi="Times New Roman" w:cs="Times New Roman"/>
                <w:bCs/>
                <w:sz w:val="24"/>
              </w:rPr>
              <w:t>、</w:t>
            </w:r>
            <w:r w:rsidRPr="00565BB1">
              <w:rPr>
                <w:rFonts w:ascii="Times New Roman" w:hAnsi="Times New Roman" w:cs="Times New Roman"/>
                <w:bCs/>
                <w:sz w:val="24"/>
              </w:rPr>
              <w:t>NO</w:t>
            </w:r>
            <w:r w:rsidRPr="00565BB1">
              <w:rPr>
                <w:rFonts w:ascii="Times New Roman" w:hAnsi="Times New Roman" w:cs="Times New Roman"/>
                <w:bCs/>
                <w:sz w:val="24"/>
                <w:vertAlign w:val="subscript"/>
              </w:rPr>
              <w:t>X</w:t>
            </w:r>
            <w:r w:rsidRPr="00565BB1">
              <w:rPr>
                <w:rFonts w:ascii="Times New Roman" w:hAnsi="Times New Roman" w:cs="Times New Roman"/>
                <w:bCs/>
                <w:sz w:val="24"/>
              </w:rPr>
              <w:t>产生量很少。</w:t>
            </w:r>
          </w:p>
          <w:p w:rsidR="00565BB1" w:rsidRDefault="00565BB1" w:rsidP="00565BB1">
            <w:pPr>
              <w:adjustRightInd w:val="0"/>
              <w:snapToGrid w:val="0"/>
              <w:spacing w:line="360" w:lineRule="auto"/>
              <w:ind w:firstLineChars="200" w:firstLine="456"/>
              <w:rPr>
                <w:rFonts w:ascii="Times New Roman" w:hAnsi="Times New Roman" w:cs="Times New Roman"/>
                <w:bCs/>
                <w:sz w:val="24"/>
              </w:rPr>
            </w:pPr>
            <w:r w:rsidRPr="00565BB1">
              <w:rPr>
                <w:rFonts w:ascii="Times New Roman" w:hAnsi="Times New Roman" w:cs="Times New Roman"/>
                <w:bCs/>
                <w:sz w:val="24"/>
              </w:rPr>
              <w:t>车间设置尾气抽排系统，在车辆启动时将可移动排气管接上汽车排气筒，将汽车尾</w:t>
            </w:r>
            <w:r w:rsidRPr="00565BB1">
              <w:rPr>
                <w:rFonts w:ascii="Times New Roman" w:hAnsi="Times New Roman" w:cs="Times New Roman"/>
                <w:bCs/>
                <w:sz w:val="24"/>
              </w:rPr>
              <w:lastRenderedPageBreak/>
              <w:t>气引出车间，以无组织形式排放，以降低车间相对封闭空间内的汽车尾气浓度。</w:t>
            </w:r>
          </w:p>
          <w:p w:rsidR="003A16FF" w:rsidRDefault="003A16FF" w:rsidP="003A16FF">
            <w:pPr>
              <w:adjustRightInd w:val="0"/>
              <w:snapToGrid w:val="0"/>
              <w:spacing w:line="360" w:lineRule="auto"/>
              <w:ind w:firstLineChars="200" w:firstLine="456"/>
              <w:rPr>
                <w:rFonts w:ascii="Times New Roman" w:hAnsi="Times New Roman" w:cs="Times New Roman"/>
                <w:bCs/>
                <w:sz w:val="24"/>
              </w:rPr>
            </w:pPr>
            <w:r>
              <w:rPr>
                <w:rFonts w:ascii="Times New Roman" w:hAnsi="Times New Roman" w:cs="Times New Roman" w:hint="eastAsia"/>
                <w:bCs/>
                <w:sz w:val="24"/>
              </w:rPr>
              <w:t>5</w:t>
            </w:r>
            <w:r>
              <w:rPr>
                <w:rFonts w:ascii="Times New Roman" w:hAnsi="Times New Roman" w:cs="Times New Roman" w:hint="eastAsia"/>
                <w:bCs/>
                <w:sz w:val="24"/>
              </w:rPr>
              <w:t>、</w:t>
            </w:r>
            <w:r w:rsidRPr="003A16FF">
              <w:rPr>
                <w:rFonts w:ascii="Times New Roman" w:hAnsi="Times New Roman" w:cs="Times New Roman" w:hint="eastAsia"/>
                <w:bCs/>
                <w:sz w:val="24"/>
              </w:rPr>
              <w:t>职工食堂产生的油烟</w:t>
            </w:r>
          </w:p>
          <w:p w:rsidR="003A16FF" w:rsidRPr="007B0E68" w:rsidRDefault="003A16FF" w:rsidP="007B0E68">
            <w:pPr>
              <w:adjustRightInd w:val="0"/>
              <w:snapToGrid w:val="0"/>
              <w:spacing w:line="360" w:lineRule="auto"/>
              <w:ind w:firstLineChars="200" w:firstLine="456"/>
              <w:rPr>
                <w:rFonts w:ascii="Times New Roman" w:hAnsi="Times New Roman" w:cs="Times New Roman"/>
                <w:sz w:val="24"/>
                <w:szCs w:val="24"/>
              </w:rPr>
            </w:pPr>
            <w:r>
              <w:rPr>
                <w:rFonts w:ascii="Times New Roman" w:hAnsi="Times New Roman" w:cs="Times New Roman"/>
                <w:bCs/>
                <w:sz w:val="24"/>
              </w:rPr>
              <w:t>项目职工食堂，有一个灶头，属于小型规模，会产生一定的油烟废气。一般食堂的食用油耗油系数为</w:t>
            </w:r>
            <w:r>
              <w:rPr>
                <w:rFonts w:ascii="Times New Roman" w:hAnsi="Times New Roman" w:cs="Times New Roman"/>
                <w:bCs/>
                <w:sz w:val="24"/>
              </w:rPr>
              <w:t>7kg/</w:t>
            </w:r>
            <w:r>
              <w:rPr>
                <w:rFonts w:ascii="Times New Roman" w:hAnsi="Times New Roman" w:cs="Times New Roman"/>
                <w:bCs/>
                <w:sz w:val="24"/>
              </w:rPr>
              <w:t>（</w:t>
            </w:r>
            <w:r>
              <w:rPr>
                <w:rFonts w:ascii="Times New Roman" w:hAnsi="Times New Roman" w:cs="Times New Roman"/>
                <w:bCs/>
                <w:sz w:val="24"/>
              </w:rPr>
              <w:t>100</w:t>
            </w:r>
            <w:r>
              <w:rPr>
                <w:rFonts w:ascii="Times New Roman" w:hAnsi="Times New Roman" w:cs="Times New Roman"/>
                <w:bCs/>
                <w:sz w:val="24"/>
              </w:rPr>
              <w:t>人</w:t>
            </w:r>
            <w:r>
              <w:rPr>
                <w:rFonts w:ascii="Times New Roman" w:hAnsi="Times New Roman" w:cs="Times New Roman"/>
                <w:bCs/>
                <w:sz w:val="24"/>
              </w:rPr>
              <w:t>·d</w:t>
            </w:r>
            <w:r>
              <w:rPr>
                <w:rFonts w:ascii="Times New Roman" w:hAnsi="Times New Roman" w:cs="Times New Roman"/>
                <w:bCs/>
                <w:sz w:val="24"/>
              </w:rPr>
              <w:t>），项目就餐职工</w:t>
            </w:r>
            <w:r>
              <w:rPr>
                <w:rFonts w:ascii="Times New Roman" w:hAnsi="Times New Roman" w:cs="Times New Roman" w:hint="eastAsia"/>
                <w:bCs/>
                <w:sz w:val="24"/>
              </w:rPr>
              <w:t>20</w:t>
            </w:r>
            <w:r>
              <w:rPr>
                <w:rFonts w:ascii="Times New Roman" w:hAnsi="Times New Roman" w:cs="Times New Roman"/>
                <w:bCs/>
                <w:sz w:val="24"/>
              </w:rPr>
              <w:t>人，根据该食堂规模可推算出食用油的用量约为</w:t>
            </w:r>
            <w:r>
              <w:rPr>
                <w:rFonts w:ascii="Times New Roman" w:hAnsi="Times New Roman" w:cs="Times New Roman" w:hint="eastAsia"/>
                <w:bCs/>
                <w:sz w:val="24"/>
              </w:rPr>
              <w:t>1.4</w:t>
            </w:r>
            <w:r>
              <w:rPr>
                <w:rFonts w:ascii="Times New Roman" w:hAnsi="Times New Roman" w:cs="Times New Roman"/>
                <w:bCs/>
                <w:sz w:val="24"/>
              </w:rPr>
              <w:t>kg/d</w:t>
            </w:r>
            <w:r>
              <w:rPr>
                <w:rFonts w:ascii="Times New Roman" w:hAnsi="Times New Roman" w:cs="Times New Roman"/>
                <w:bCs/>
                <w:sz w:val="24"/>
              </w:rPr>
              <w:t>。按一般油烟和油的挥发量占总耗油量的</w:t>
            </w:r>
            <w:r>
              <w:rPr>
                <w:rFonts w:ascii="Times New Roman" w:hAnsi="Times New Roman" w:cs="Times New Roman"/>
                <w:bCs/>
                <w:sz w:val="24"/>
              </w:rPr>
              <w:t>2%</w:t>
            </w:r>
            <w:r>
              <w:rPr>
                <w:rFonts w:ascii="Times New Roman" w:hAnsi="Times New Roman" w:cs="Times New Roman"/>
                <w:bCs/>
                <w:sz w:val="24"/>
              </w:rPr>
              <w:t>计，则油烟产生量为</w:t>
            </w:r>
            <w:r>
              <w:rPr>
                <w:rFonts w:ascii="Times New Roman" w:hAnsi="Times New Roman" w:cs="Times New Roman"/>
                <w:bCs/>
                <w:sz w:val="24"/>
              </w:rPr>
              <w:t>0.0</w:t>
            </w:r>
            <w:r>
              <w:rPr>
                <w:rFonts w:ascii="Times New Roman" w:hAnsi="Times New Roman" w:cs="Times New Roman" w:hint="eastAsia"/>
                <w:bCs/>
                <w:sz w:val="24"/>
              </w:rPr>
              <w:t>28</w:t>
            </w:r>
            <w:r>
              <w:rPr>
                <w:rFonts w:ascii="Times New Roman" w:hAnsi="Times New Roman" w:cs="Times New Roman"/>
                <w:bCs/>
                <w:sz w:val="24"/>
              </w:rPr>
              <w:t>kg/d</w:t>
            </w:r>
            <w:r>
              <w:rPr>
                <w:rFonts w:ascii="Times New Roman" w:hAnsi="Times New Roman" w:cs="Times New Roman"/>
                <w:bCs/>
                <w:sz w:val="24"/>
              </w:rPr>
              <w:t>，</w:t>
            </w:r>
            <w:r>
              <w:rPr>
                <w:rFonts w:ascii="Times New Roman" w:hAnsi="Times New Roman" w:cs="Times New Roman"/>
                <w:bCs/>
                <w:sz w:val="24"/>
              </w:rPr>
              <w:t>0.0</w:t>
            </w:r>
            <w:r>
              <w:rPr>
                <w:rFonts w:ascii="Times New Roman" w:hAnsi="Times New Roman" w:cs="Times New Roman" w:hint="eastAsia"/>
                <w:bCs/>
                <w:sz w:val="24"/>
              </w:rPr>
              <w:t>1</w:t>
            </w:r>
            <w:r>
              <w:rPr>
                <w:rFonts w:ascii="Times New Roman" w:hAnsi="Times New Roman" w:cs="Times New Roman"/>
                <w:bCs/>
                <w:sz w:val="24"/>
              </w:rPr>
              <w:t>t/a</w:t>
            </w:r>
            <w:r>
              <w:rPr>
                <w:rFonts w:ascii="Times New Roman" w:hAnsi="Times New Roman" w:cs="Times New Roman"/>
                <w:bCs/>
                <w:sz w:val="24"/>
              </w:rPr>
              <w:t>。本项目油烟净化装置风机风量为</w:t>
            </w:r>
            <w:r>
              <w:rPr>
                <w:rFonts w:ascii="Times New Roman" w:hAnsi="Times New Roman" w:cs="Times New Roman"/>
                <w:bCs/>
                <w:sz w:val="24"/>
              </w:rPr>
              <w:t>3000m</w:t>
            </w:r>
            <w:r>
              <w:rPr>
                <w:rFonts w:ascii="Times New Roman" w:hAnsi="Times New Roman" w:cs="Times New Roman"/>
                <w:bCs/>
                <w:sz w:val="24"/>
                <w:vertAlign w:val="superscript"/>
              </w:rPr>
              <w:t>3</w:t>
            </w:r>
            <w:r>
              <w:rPr>
                <w:rFonts w:ascii="Times New Roman" w:hAnsi="Times New Roman" w:cs="Times New Roman"/>
                <w:bCs/>
                <w:sz w:val="24"/>
              </w:rPr>
              <w:t>/h</w:t>
            </w:r>
            <w:r>
              <w:rPr>
                <w:rFonts w:ascii="Times New Roman" w:hAnsi="Times New Roman" w:cs="Times New Roman"/>
                <w:bCs/>
                <w:sz w:val="24"/>
              </w:rPr>
              <w:t>，风机日工作</w:t>
            </w:r>
            <w:r>
              <w:rPr>
                <w:rFonts w:ascii="Times New Roman" w:hAnsi="Times New Roman" w:cs="Times New Roman"/>
                <w:bCs/>
                <w:sz w:val="24"/>
              </w:rPr>
              <w:t>4h</w:t>
            </w:r>
            <w:r>
              <w:rPr>
                <w:rFonts w:ascii="Times New Roman" w:hAnsi="Times New Roman" w:cs="Times New Roman"/>
                <w:bCs/>
                <w:sz w:val="24"/>
              </w:rPr>
              <w:t>，则油烟浓度约为</w:t>
            </w:r>
            <w:r w:rsidR="007B0E68">
              <w:rPr>
                <w:rFonts w:ascii="Times New Roman" w:hAnsi="Times New Roman" w:cs="Times New Roman" w:hint="eastAsia"/>
                <w:bCs/>
                <w:sz w:val="24"/>
              </w:rPr>
              <w:t>1.14</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。经油烟净化装置（油烟去除率大于</w:t>
            </w:r>
            <w:r>
              <w:rPr>
                <w:rFonts w:ascii="Times New Roman" w:hAnsi="Times New Roman" w:cs="Times New Roman"/>
                <w:bCs/>
                <w:sz w:val="24"/>
              </w:rPr>
              <w:t>90%</w:t>
            </w:r>
            <w:r>
              <w:rPr>
                <w:rFonts w:ascii="Times New Roman" w:hAnsi="Times New Roman" w:cs="Times New Roman"/>
                <w:bCs/>
                <w:sz w:val="24"/>
              </w:rPr>
              <w:t>）处理后油烟浓度为</w:t>
            </w:r>
            <w:r>
              <w:rPr>
                <w:rFonts w:ascii="Times New Roman" w:hAnsi="Times New Roman" w:cs="Times New Roman" w:hint="eastAsia"/>
                <w:bCs/>
                <w:sz w:val="24"/>
              </w:rPr>
              <w:t>0.</w:t>
            </w:r>
            <w:r w:rsidR="007B0E68">
              <w:rPr>
                <w:rFonts w:ascii="Times New Roman" w:hAnsi="Times New Roman" w:cs="Times New Roman" w:hint="eastAsia"/>
                <w:bCs/>
                <w:sz w:val="24"/>
              </w:rPr>
              <w:t>114</w:t>
            </w:r>
            <w:r>
              <w:rPr>
                <w:rFonts w:ascii="Times New Roman" w:hAnsi="Times New Roman" w:cs="Times New Roman"/>
                <w:bCs/>
                <w:sz w:val="24"/>
              </w:rPr>
              <w:t>mg/m</w:t>
            </w:r>
            <w:r>
              <w:rPr>
                <w:rFonts w:ascii="Times New Roman" w:hAnsi="Times New Roman" w:cs="Times New Roman"/>
                <w:bCs/>
                <w:sz w:val="24"/>
                <w:vertAlign w:val="superscript"/>
              </w:rPr>
              <w:t>3</w:t>
            </w:r>
            <w:r>
              <w:rPr>
                <w:rFonts w:ascii="Times New Roman" w:hAnsi="Times New Roman" w:cs="Times New Roman"/>
                <w:bCs/>
                <w:sz w:val="24"/>
              </w:rPr>
              <w:t>，排放量为</w:t>
            </w:r>
            <w:r>
              <w:rPr>
                <w:rFonts w:ascii="Times New Roman" w:hAnsi="Times New Roman" w:cs="Times New Roman"/>
                <w:bCs/>
                <w:sz w:val="24"/>
              </w:rPr>
              <w:t>0.00</w:t>
            </w:r>
            <w:r w:rsidR="007B0E68">
              <w:rPr>
                <w:rFonts w:ascii="Times New Roman" w:hAnsi="Times New Roman" w:cs="Times New Roman" w:hint="eastAsia"/>
                <w:bCs/>
                <w:sz w:val="24"/>
              </w:rPr>
              <w:t>28</w:t>
            </w:r>
            <w:r>
              <w:rPr>
                <w:rFonts w:ascii="Times New Roman" w:hAnsi="Times New Roman" w:cs="Times New Roman"/>
                <w:bCs/>
                <w:sz w:val="24"/>
              </w:rPr>
              <w:t>kg/d</w:t>
            </w:r>
            <w:r>
              <w:rPr>
                <w:rFonts w:ascii="Times New Roman" w:hAnsi="Times New Roman" w:cs="Times New Roman"/>
                <w:bCs/>
                <w:sz w:val="24"/>
              </w:rPr>
              <w:t>、</w:t>
            </w:r>
            <w:r>
              <w:rPr>
                <w:rFonts w:ascii="Times New Roman" w:hAnsi="Times New Roman" w:cs="Times New Roman"/>
                <w:bCs/>
                <w:sz w:val="24"/>
              </w:rPr>
              <w:t>0.00</w:t>
            </w:r>
            <w:r w:rsidR="007B0E68">
              <w:rPr>
                <w:rFonts w:ascii="Times New Roman" w:hAnsi="Times New Roman" w:cs="Times New Roman" w:hint="eastAsia"/>
                <w:bCs/>
                <w:sz w:val="24"/>
              </w:rPr>
              <w:t>1</w:t>
            </w:r>
            <w:r>
              <w:rPr>
                <w:rFonts w:ascii="Times New Roman" w:hAnsi="Times New Roman" w:cs="Times New Roman"/>
                <w:bCs/>
                <w:sz w:val="24"/>
              </w:rPr>
              <w:t>t/a</w:t>
            </w:r>
            <w:r>
              <w:rPr>
                <w:rFonts w:ascii="Times New Roman" w:hAnsi="Times New Roman" w:cs="Times New Roman"/>
                <w:bCs/>
                <w:sz w:val="24"/>
              </w:rPr>
              <w:t>，由专设烟道达标排放。</w:t>
            </w:r>
            <w:r>
              <w:rPr>
                <w:rFonts w:ascii="Times New Roman" w:cs="Times New Roman"/>
                <w:sz w:val="24"/>
                <w:szCs w:val="24"/>
              </w:rPr>
              <w:t>油烟排放可满足《餐饮业油烟污染物排放标准》</w:t>
            </w:r>
            <w:r>
              <w:rPr>
                <w:rFonts w:ascii="Times New Roman" w:hAnsi="Times New Roman" w:cs="Times New Roman"/>
                <w:sz w:val="24"/>
                <w:szCs w:val="24"/>
              </w:rPr>
              <w:t>(DB41/1604-2018)</w:t>
            </w:r>
            <w:r>
              <w:rPr>
                <w:rFonts w:ascii="Times New Roman" w:cs="Times New Roman"/>
                <w:sz w:val="24"/>
                <w:szCs w:val="24"/>
              </w:rPr>
              <w:t>中油烟浓度限值</w:t>
            </w:r>
            <w:r>
              <w:rPr>
                <w:rFonts w:ascii="Times New Roman" w:hAnsi="Times New Roman" w:cs="Times New Roman"/>
                <w:sz w:val="24"/>
                <w:szCs w:val="24"/>
              </w:rPr>
              <w:t>1.5mg/m</w:t>
            </w:r>
            <w:r>
              <w:rPr>
                <w:rFonts w:ascii="Times New Roman" w:hAnsi="Times New Roman" w:cs="Times New Roman"/>
                <w:sz w:val="24"/>
                <w:szCs w:val="24"/>
                <w:vertAlign w:val="superscript"/>
              </w:rPr>
              <w:t>3</w:t>
            </w:r>
            <w:r>
              <w:rPr>
                <w:rFonts w:ascii="Times New Roman" w:cs="Times New Roman"/>
                <w:sz w:val="24"/>
                <w:szCs w:val="24"/>
              </w:rPr>
              <w:t>的要求。</w:t>
            </w:r>
          </w:p>
          <w:p w:rsidR="004934DB" w:rsidRDefault="00AB546C" w:rsidP="00E874C7">
            <w:pPr>
              <w:pStyle w:val="aff4"/>
              <w:snapToGrid w:val="0"/>
              <w:spacing w:line="360" w:lineRule="auto"/>
              <w:ind w:firstLineChars="187" w:firstLine="427"/>
              <w:rPr>
                <w:szCs w:val="22"/>
              </w:rPr>
            </w:pPr>
            <w:r>
              <w:rPr>
                <w:szCs w:val="22"/>
              </w:rPr>
              <w:t>综上所述，按照上述措施，本项目营运期产生的废气可以得到妥善处理，对周围环境的影响较小。</w:t>
            </w:r>
          </w:p>
          <w:p w:rsidR="004934DB"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环境影响预测分析</w:t>
            </w:r>
          </w:p>
          <w:p w:rsidR="004934DB" w:rsidRDefault="00AB546C">
            <w:pPr>
              <w:pStyle w:val="aff4"/>
              <w:spacing w:line="360" w:lineRule="auto"/>
              <w:ind w:firstLine="456"/>
              <w:rPr>
                <w:bCs/>
              </w:rPr>
            </w:pPr>
            <w:r>
              <w:rPr>
                <w:bCs/>
              </w:rPr>
              <w:t>①</w:t>
            </w:r>
            <w:r>
              <w:rPr>
                <w:bCs/>
              </w:rPr>
              <w:t>有组织废气预测分析</w:t>
            </w:r>
          </w:p>
          <w:p w:rsidR="004934DB" w:rsidRDefault="00AB546C">
            <w:pPr>
              <w:pStyle w:val="aff4"/>
              <w:snapToGrid w:val="0"/>
              <w:spacing w:line="360" w:lineRule="auto"/>
              <w:ind w:firstLineChars="0" w:firstLine="482"/>
              <w:rPr>
                <w:szCs w:val="22"/>
              </w:rPr>
            </w:pPr>
            <w:r>
              <w:rPr>
                <w:szCs w:val="22"/>
              </w:rPr>
              <w:t>本次评价大气预测采用《环境影响评价技术导则</w:t>
            </w:r>
            <w:r>
              <w:rPr>
                <w:szCs w:val="22"/>
              </w:rPr>
              <w:t>—</w:t>
            </w:r>
            <w:r>
              <w:rPr>
                <w:szCs w:val="22"/>
              </w:rPr>
              <w:t>大气环境》（</w:t>
            </w:r>
            <w:r>
              <w:rPr>
                <w:szCs w:val="22"/>
              </w:rPr>
              <w:t>HJ2.2-2018</w:t>
            </w:r>
            <w:r>
              <w:rPr>
                <w:szCs w:val="22"/>
              </w:rPr>
              <w:t>）中规定，采用推荐模式中的</w:t>
            </w:r>
            <w:r>
              <w:rPr>
                <w:szCs w:val="22"/>
              </w:rPr>
              <w:t>AERSCREEN</w:t>
            </w:r>
            <w:r>
              <w:rPr>
                <w:szCs w:val="22"/>
              </w:rPr>
              <w:t>估算模式对其进行预测，</w:t>
            </w:r>
            <w:r>
              <w:rPr>
                <w:rFonts w:hint="eastAsia"/>
                <w:szCs w:val="22"/>
              </w:rPr>
              <w:t>估算模型</w:t>
            </w:r>
            <w:r>
              <w:rPr>
                <w:szCs w:val="22"/>
              </w:rPr>
              <w:t>预测参数见表</w:t>
            </w:r>
            <w:r>
              <w:rPr>
                <w:szCs w:val="22"/>
              </w:rPr>
              <w:t>1</w:t>
            </w:r>
            <w:r w:rsidR="002D7FFA">
              <w:rPr>
                <w:rFonts w:hint="eastAsia"/>
                <w:szCs w:val="22"/>
              </w:rPr>
              <w:t>8</w:t>
            </w:r>
            <w:r>
              <w:rPr>
                <w:szCs w:val="22"/>
              </w:rPr>
              <w:t>。</w:t>
            </w:r>
          </w:p>
          <w:p w:rsidR="004934DB" w:rsidRDefault="00AB546C" w:rsidP="0043786D">
            <w:pPr>
              <w:pStyle w:val="5-whz"/>
              <w:numPr>
                <w:ilvl w:val="0"/>
                <w:numId w:val="0"/>
              </w:numPr>
              <w:spacing w:beforeLines="50" w:line="276" w:lineRule="auto"/>
              <w:rPr>
                <w:rFonts w:ascii="Times New Roman" w:eastAsiaTheme="minorEastAsia" w:hAnsi="Times New Roman" w:cs="Times New Roman"/>
                <w:color w:val="000000" w:themeColor="text1"/>
                <w:szCs w:val="24"/>
              </w:rPr>
            </w:pPr>
            <w:r>
              <w:rPr>
                <w:rFonts w:ascii="Times New Roman" w:eastAsiaTheme="minorEastAsia" w:hAnsiTheme="minorEastAsia" w:cs="Times New Roman"/>
                <w:color w:val="000000" w:themeColor="text1"/>
                <w:szCs w:val="24"/>
              </w:rPr>
              <w:t>表</w:t>
            </w:r>
            <w:r>
              <w:rPr>
                <w:rFonts w:ascii="Times New Roman" w:eastAsiaTheme="minorEastAsia" w:hAnsi="Times New Roman" w:cs="Times New Roman" w:hint="eastAsia"/>
                <w:color w:val="000000" w:themeColor="text1"/>
                <w:szCs w:val="24"/>
              </w:rPr>
              <w:t>1</w:t>
            </w:r>
            <w:r w:rsidR="002D7FFA">
              <w:rPr>
                <w:rFonts w:ascii="Times New Roman" w:eastAsiaTheme="minorEastAsia" w:hAnsi="Times New Roman" w:cs="Times New Roman" w:hint="eastAsia"/>
                <w:color w:val="000000" w:themeColor="text1"/>
                <w:szCs w:val="24"/>
              </w:rPr>
              <w:t>8</w:t>
            </w:r>
            <w:r>
              <w:rPr>
                <w:rFonts w:ascii="Times New Roman" w:eastAsiaTheme="minorEastAsia" w:hAnsiTheme="minorEastAsia" w:cs="Times New Roman"/>
                <w:color w:val="000000" w:themeColor="text1"/>
                <w:szCs w:val="24"/>
              </w:rPr>
              <w:t>估算模型参数表</w:t>
            </w:r>
          </w:p>
          <w:tbl>
            <w:tblPr>
              <w:tblStyle w:val="af5"/>
              <w:tblW w:w="8545" w:type="dxa"/>
              <w:jc w:val="center"/>
              <w:tblBorders>
                <w:top w:val="single" w:sz="12" w:space="0" w:color="auto"/>
                <w:left w:val="none" w:sz="0" w:space="0" w:color="auto"/>
                <w:bottom w:val="single" w:sz="12" w:space="0" w:color="auto"/>
                <w:right w:val="none" w:sz="0" w:space="0" w:color="auto"/>
              </w:tblBorders>
              <w:tblLook w:val="04A0"/>
            </w:tblPr>
            <w:tblGrid>
              <w:gridCol w:w="2203"/>
              <w:gridCol w:w="197"/>
              <w:gridCol w:w="3099"/>
              <w:gridCol w:w="197"/>
              <w:gridCol w:w="2849"/>
            </w:tblGrid>
            <w:tr w:rsidR="004934DB" w:rsidTr="0038067E">
              <w:trPr>
                <w:jc w:val="center"/>
              </w:trPr>
              <w:tc>
                <w:tcPr>
                  <w:tcW w:w="5696" w:type="dxa"/>
                  <w:gridSpan w:val="4"/>
                  <w:tcBorders>
                    <w:top w:val="single" w:sz="12"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rPr>
                  </w:pPr>
                  <w:r>
                    <w:rPr>
                      <w:rFonts w:ascii="Times New Roman" w:hAnsiTheme="minorEastAsia" w:cs="Times New Roman"/>
                    </w:rPr>
                    <w:t>参数</w:t>
                  </w:r>
                </w:p>
              </w:tc>
              <w:tc>
                <w:tcPr>
                  <w:tcW w:w="2848" w:type="dxa"/>
                  <w:tcBorders>
                    <w:top w:val="single" w:sz="12"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color w:val="000000" w:themeColor="text1"/>
                      <w:sz w:val="21"/>
                      <w:szCs w:val="21"/>
                    </w:rPr>
                  </w:pPr>
                  <w:r>
                    <w:rPr>
                      <w:rFonts w:ascii="Times New Roman" w:eastAsiaTheme="minorEastAsia" w:hAnsiTheme="minorEastAsia" w:cs="Times New Roman"/>
                      <w:color w:val="000000" w:themeColor="text1"/>
                      <w:sz w:val="21"/>
                      <w:szCs w:val="21"/>
                    </w:rPr>
                    <w:t>取值</w:t>
                  </w:r>
                </w:p>
              </w:tc>
            </w:tr>
            <w:tr w:rsidR="004934DB" w:rsidTr="0038067E">
              <w:trPr>
                <w:jc w:val="center"/>
              </w:trPr>
              <w:tc>
                <w:tcPr>
                  <w:tcW w:w="2400" w:type="dxa"/>
                  <w:gridSpan w:val="2"/>
                  <w:vMerge w:val="restart"/>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城市</w:t>
                  </w:r>
                  <w:r>
                    <w:rPr>
                      <w:rFonts w:ascii="Times New Roman" w:hAnsi="Times New Roman" w:cs="Times New Roman"/>
                    </w:rPr>
                    <w:t>/</w:t>
                  </w:r>
                  <w:r>
                    <w:rPr>
                      <w:rFonts w:ascii="Times New Roman" w:hAnsiTheme="minorEastAsia" w:cs="Times New Roman"/>
                    </w:rPr>
                    <w:t>农村选项</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城市</w:t>
                  </w: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农村</w:t>
                  </w:r>
                </w:p>
              </w:tc>
              <w:tc>
                <w:tcPr>
                  <w:tcW w:w="2848" w:type="dxa"/>
                  <w:tcBorders>
                    <w:top w:val="single" w:sz="4" w:space="0" w:color="auto"/>
                    <w:left w:val="single" w:sz="4" w:space="0" w:color="auto"/>
                    <w:bottom w:val="single" w:sz="4" w:space="0" w:color="auto"/>
                    <w:right w:val="nil"/>
                  </w:tcBorders>
                  <w:vAlign w:val="center"/>
                </w:tcPr>
                <w:p w:rsidR="004934DB" w:rsidRDefault="002D7FFA">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sidRPr="002D7FFA">
                    <w:rPr>
                      <w:rFonts w:ascii="Times New Roman" w:eastAsiaTheme="minorEastAsia" w:hAnsiTheme="minorEastAsia" w:cs="Times New Roman" w:hint="eastAsia"/>
                      <w:b w:val="0"/>
                      <w:color w:val="000000" w:themeColor="text1"/>
                      <w:sz w:val="21"/>
                      <w:szCs w:val="21"/>
                    </w:rPr>
                    <w:t>城市</w:t>
                  </w:r>
                </w:p>
              </w:tc>
            </w:tr>
            <w:tr w:rsidR="004934DB" w:rsidTr="0038067E">
              <w:trPr>
                <w:jc w:val="center"/>
              </w:trPr>
              <w:tc>
                <w:tcPr>
                  <w:tcW w:w="2400" w:type="dxa"/>
                  <w:gridSpan w:val="2"/>
                  <w:vMerge/>
                  <w:tcBorders>
                    <w:top w:val="single" w:sz="4" w:space="0" w:color="auto"/>
                    <w:left w:val="nil"/>
                    <w:bottom w:val="single" w:sz="4" w:space="0" w:color="auto"/>
                    <w:right w:val="single" w:sz="4" w:space="0" w:color="auto"/>
                  </w:tcBorders>
                  <w:vAlign w:val="center"/>
                </w:tcPr>
                <w:p w:rsidR="004934DB" w:rsidRDefault="004934DB">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人口数（城市选项时）</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4934DB" w:rsidTr="0038067E">
              <w:trPr>
                <w:jc w:val="center"/>
              </w:trPr>
              <w:tc>
                <w:tcPr>
                  <w:tcW w:w="5696" w:type="dxa"/>
                  <w:gridSpan w:val="4"/>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最高环境温度</w:t>
                  </w:r>
                  <w:r>
                    <w:rPr>
                      <w:rFonts w:ascii="Times New Roman" w:hAnsi="Times New Roman" w:cs="Times New Roman"/>
                    </w:rPr>
                    <w:t>/</w:t>
                  </w:r>
                  <w:r>
                    <w:rPr>
                      <w:rFonts w:ascii="Times New Roman" w:hAnsiTheme="minorEastAsia" w:cs="Times New Roman"/>
                    </w:rPr>
                    <w:t>℃</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38.2</w:t>
                  </w:r>
                </w:p>
              </w:tc>
            </w:tr>
            <w:tr w:rsidR="004934DB" w:rsidTr="0038067E">
              <w:trPr>
                <w:jc w:val="center"/>
              </w:trPr>
              <w:tc>
                <w:tcPr>
                  <w:tcW w:w="5696" w:type="dxa"/>
                  <w:gridSpan w:val="4"/>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最低环境温度</w:t>
                  </w:r>
                  <w:r>
                    <w:rPr>
                      <w:rFonts w:ascii="Times New Roman" w:hAnsi="Times New Roman" w:cs="Times New Roman"/>
                    </w:rPr>
                    <w:t>/</w:t>
                  </w:r>
                  <w:r>
                    <w:rPr>
                      <w:rFonts w:ascii="Times New Roman" w:hAnsiTheme="minorEastAsia" w:cs="Times New Roman"/>
                    </w:rPr>
                    <w:t>℃</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-12.8</w:t>
                  </w:r>
                </w:p>
              </w:tc>
            </w:tr>
            <w:tr w:rsidR="004934DB" w:rsidTr="0038067E">
              <w:trPr>
                <w:jc w:val="center"/>
              </w:trPr>
              <w:tc>
                <w:tcPr>
                  <w:tcW w:w="5696" w:type="dxa"/>
                  <w:gridSpan w:val="4"/>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土地利用类型</w:t>
                  </w:r>
                </w:p>
              </w:tc>
              <w:tc>
                <w:tcPr>
                  <w:tcW w:w="2848" w:type="dxa"/>
                  <w:tcBorders>
                    <w:top w:val="single" w:sz="4" w:space="0" w:color="auto"/>
                    <w:left w:val="single" w:sz="4" w:space="0" w:color="auto"/>
                    <w:bottom w:val="single" w:sz="4" w:space="0" w:color="auto"/>
                    <w:right w:val="nil"/>
                  </w:tcBorders>
                  <w:vAlign w:val="center"/>
                </w:tcPr>
                <w:p w:rsidR="004934DB" w:rsidRDefault="002D7FFA">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sidRPr="002D7FFA">
                    <w:rPr>
                      <w:rFonts w:ascii="Times New Roman" w:eastAsiaTheme="minorEastAsia" w:hAnsiTheme="minorEastAsia" w:cs="Times New Roman" w:hint="eastAsia"/>
                      <w:b w:val="0"/>
                      <w:color w:val="000000" w:themeColor="text1"/>
                      <w:sz w:val="21"/>
                      <w:szCs w:val="21"/>
                    </w:rPr>
                    <w:t>城市</w:t>
                  </w:r>
                </w:p>
              </w:tc>
            </w:tr>
            <w:tr w:rsidR="004934DB" w:rsidTr="0038067E">
              <w:trPr>
                <w:jc w:val="center"/>
              </w:trPr>
              <w:tc>
                <w:tcPr>
                  <w:tcW w:w="5696" w:type="dxa"/>
                  <w:gridSpan w:val="4"/>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区域湿度条件</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半潮湿</w:t>
                  </w:r>
                </w:p>
              </w:tc>
            </w:tr>
            <w:tr w:rsidR="004934DB" w:rsidTr="0038067E">
              <w:trPr>
                <w:jc w:val="center"/>
              </w:trPr>
              <w:tc>
                <w:tcPr>
                  <w:tcW w:w="2203" w:type="dxa"/>
                  <w:vMerge w:val="restart"/>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是否考虑地形</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考虑地形</w:t>
                  </w:r>
                </w:p>
              </w:tc>
              <w:tc>
                <w:tcPr>
                  <w:tcW w:w="3046" w:type="dxa"/>
                  <w:gridSpan w:val="2"/>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是</w:t>
                  </w:r>
                  <w:r w:rsidR="00260605">
                    <w:rPr>
                      <w:rFonts w:ascii="Times New Roman" w:eastAsiaTheme="minorEastAsia" w:hAnsi="Times New Roman" w:cs="Times New Roman"/>
                      <w:b w:val="0"/>
                      <w:color w:val="000000" w:themeColor="text1"/>
                      <w:sz w:val="21"/>
                      <w:szCs w:val="21"/>
                    </w:rPr>
                    <w:fldChar w:fldCharType="begin"/>
                  </w:r>
                  <w:r>
                    <w:rPr>
                      <w:rFonts w:ascii="Times New Roman" w:eastAsiaTheme="minorEastAsia" w:hAnsi="Times New Roman" w:cs="Times New Roman"/>
                      <w:b w:val="0"/>
                      <w:color w:val="000000" w:themeColor="text1"/>
                      <w:sz w:val="21"/>
                      <w:szCs w:val="21"/>
                    </w:rPr>
                    <w:instrText xml:space="preserve"> eq \o\ac(</w:instrText>
                  </w:r>
                  <w:r>
                    <w:rPr>
                      <w:rFonts w:ascii="Times New Roman" w:eastAsiaTheme="minorEastAsia" w:hAnsi="Times New Roman" w:cs="Times New Roman"/>
                      <w:b w:val="0"/>
                      <w:color w:val="000000" w:themeColor="text1"/>
                      <w:position w:val="-4"/>
                      <w:sz w:val="21"/>
                      <w:szCs w:val="21"/>
                    </w:rPr>
                    <w:instrText>□</w:instrText>
                  </w:r>
                  <w:r>
                    <w:rPr>
                      <w:rFonts w:ascii="Times New Roman" w:eastAsiaTheme="minorEastAsia" w:hAnsi="Times New Roman" w:cs="Times New Roman"/>
                      <w:b w:val="0"/>
                      <w:color w:val="000000" w:themeColor="text1"/>
                      <w:sz w:val="21"/>
                      <w:szCs w:val="21"/>
                    </w:rPr>
                    <w:instrText>,√)</w:instrText>
                  </w:r>
                  <w:r w:rsidR="00260605">
                    <w:rPr>
                      <w:rFonts w:ascii="Times New Roman" w:eastAsiaTheme="minorEastAsia" w:hAnsi="Times New Roman" w:cs="Times New Roman"/>
                      <w:b w:val="0"/>
                      <w:color w:val="000000" w:themeColor="text1"/>
                      <w:sz w:val="21"/>
                      <w:szCs w:val="21"/>
                    </w:rPr>
                    <w:fldChar w:fldCharType="end"/>
                  </w:r>
                  <w:r>
                    <w:rPr>
                      <w:rFonts w:ascii="Times New Roman" w:eastAsiaTheme="minorEastAsia" w:hAnsiTheme="minorEastAsia" w:cs="Times New Roman"/>
                      <w:b w:val="0"/>
                      <w:color w:val="000000" w:themeColor="text1"/>
                      <w:sz w:val="21"/>
                      <w:szCs w:val="21"/>
                    </w:rPr>
                    <w:t>否</w:t>
                  </w:r>
                </w:p>
              </w:tc>
            </w:tr>
            <w:tr w:rsidR="004934DB" w:rsidTr="0038067E">
              <w:trPr>
                <w:jc w:val="center"/>
              </w:trPr>
              <w:tc>
                <w:tcPr>
                  <w:tcW w:w="2203" w:type="dxa"/>
                  <w:vMerge/>
                  <w:tcBorders>
                    <w:top w:val="nil"/>
                    <w:left w:val="nil"/>
                    <w:bottom w:val="single" w:sz="8" w:space="0" w:color="auto"/>
                    <w:right w:val="nil"/>
                  </w:tcBorders>
                  <w:vAlign w:val="center"/>
                </w:tcPr>
                <w:p w:rsidR="004934DB" w:rsidRDefault="004934DB">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地形数据分辨率</w:t>
                  </w:r>
                  <w:r>
                    <w:rPr>
                      <w:rFonts w:ascii="Times New Roman" w:eastAsiaTheme="minorEastAsia" w:hAnsi="Times New Roman" w:cs="Times New Roman"/>
                      <w:b w:val="0"/>
                      <w:color w:val="000000" w:themeColor="text1"/>
                      <w:sz w:val="21"/>
                      <w:szCs w:val="21"/>
                    </w:rPr>
                    <w:t>/m</w:t>
                  </w:r>
                </w:p>
              </w:tc>
              <w:tc>
                <w:tcPr>
                  <w:tcW w:w="3046" w:type="dxa"/>
                  <w:gridSpan w:val="2"/>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4934DB" w:rsidTr="0038067E">
              <w:trPr>
                <w:jc w:val="center"/>
              </w:trPr>
              <w:tc>
                <w:tcPr>
                  <w:tcW w:w="2400" w:type="dxa"/>
                  <w:gridSpan w:val="2"/>
                  <w:vMerge w:val="restart"/>
                  <w:tcBorders>
                    <w:top w:val="single" w:sz="4" w:space="0" w:color="auto"/>
                    <w:left w:val="nil"/>
                    <w:bottom w:val="single" w:sz="12" w:space="0" w:color="auto"/>
                    <w:right w:val="single" w:sz="4" w:space="0" w:color="auto"/>
                  </w:tcBorders>
                  <w:vAlign w:val="center"/>
                </w:tcPr>
                <w:p w:rsidR="004934DB" w:rsidRDefault="00AB546C">
                  <w:pPr>
                    <w:jc w:val="center"/>
                    <w:rPr>
                      <w:rFonts w:ascii="Times New Roman" w:hAnsi="Times New Roman" w:cs="Times New Roman"/>
                      <w:b/>
                    </w:rPr>
                  </w:pPr>
                  <w:r>
                    <w:rPr>
                      <w:rFonts w:ascii="Times New Roman" w:hAnsiTheme="minorEastAsia" w:cs="Times New Roman"/>
                    </w:rPr>
                    <w:t>是否考虑岸线熏烟</w:t>
                  </w: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考虑岸线熏烟</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r>
                    <w:rPr>
                      <w:rFonts w:ascii="Times New Roman" w:eastAsiaTheme="minorEastAsia" w:hAnsiTheme="minorEastAsia" w:cs="Times New Roman"/>
                      <w:b w:val="0"/>
                      <w:color w:val="000000" w:themeColor="text1"/>
                      <w:sz w:val="21"/>
                      <w:szCs w:val="21"/>
                    </w:rPr>
                    <w:t>是</w:t>
                  </w:r>
                  <w:r w:rsidR="00260605">
                    <w:rPr>
                      <w:rFonts w:ascii="Times New Roman" w:eastAsiaTheme="minorEastAsia" w:hAnsi="Times New Roman" w:cs="Times New Roman"/>
                      <w:b w:val="0"/>
                      <w:color w:val="000000" w:themeColor="text1"/>
                      <w:sz w:val="21"/>
                      <w:szCs w:val="21"/>
                    </w:rPr>
                    <w:fldChar w:fldCharType="begin"/>
                  </w:r>
                  <w:r>
                    <w:rPr>
                      <w:rFonts w:ascii="Times New Roman" w:eastAsiaTheme="minorEastAsia" w:hAnsi="Times New Roman" w:cs="Times New Roman"/>
                      <w:b w:val="0"/>
                      <w:color w:val="000000" w:themeColor="text1"/>
                      <w:sz w:val="21"/>
                      <w:szCs w:val="21"/>
                    </w:rPr>
                    <w:instrText xml:space="preserve"> eq \o\ac(</w:instrText>
                  </w:r>
                  <w:r>
                    <w:rPr>
                      <w:rFonts w:ascii="Times New Roman" w:eastAsiaTheme="minorEastAsia" w:hAnsi="Times New Roman" w:cs="Times New Roman"/>
                      <w:b w:val="0"/>
                      <w:color w:val="000000" w:themeColor="text1"/>
                      <w:position w:val="-4"/>
                      <w:sz w:val="21"/>
                      <w:szCs w:val="21"/>
                    </w:rPr>
                    <w:instrText>□</w:instrText>
                  </w:r>
                  <w:r>
                    <w:rPr>
                      <w:rFonts w:ascii="Times New Roman" w:eastAsiaTheme="minorEastAsia" w:hAnsi="Times New Roman" w:cs="Times New Roman"/>
                      <w:b w:val="0"/>
                      <w:color w:val="000000" w:themeColor="text1"/>
                      <w:sz w:val="21"/>
                      <w:szCs w:val="21"/>
                    </w:rPr>
                    <w:instrText>,√)</w:instrText>
                  </w:r>
                  <w:r w:rsidR="00260605">
                    <w:rPr>
                      <w:rFonts w:ascii="Times New Roman" w:eastAsiaTheme="minorEastAsia" w:hAnsi="Times New Roman" w:cs="Times New Roman"/>
                      <w:b w:val="0"/>
                      <w:color w:val="000000" w:themeColor="text1"/>
                      <w:sz w:val="21"/>
                      <w:szCs w:val="21"/>
                    </w:rPr>
                    <w:fldChar w:fldCharType="end"/>
                  </w:r>
                  <w:r>
                    <w:rPr>
                      <w:rFonts w:ascii="Times New Roman" w:eastAsiaTheme="minorEastAsia" w:hAnsiTheme="minorEastAsia" w:cs="Times New Roman"/>
                      <w:b w:val="0"/>
                      <w:color w:val="000000" w:themeColor="text1"/>
                      <w:sz w:val="21"/>
                      <w:szCs w:val="21"/>
                    </w:rPr>
                    <w:t>否</w:t>
                  </w:r>
                </w:p>
              </w:tc>
            </w:tr>
            <w:tr w:rsidR="004934DB" w:rsidTr="0038067E">
              <w:trPr>
                <w:jc w:val="center"/>
              </w:trPr>
              <w:tc>
                <w:tcPr>
                  <w:tcW w:w="2400" w:type="dxa"/>
                  <w:gridSpan w:val="2"/>
                  <w:vMerge/>
                  <w:tcBorders>
                    <w:top w:val="single" w:sz="4" w:space="0" w:color="auto"/>
                    <w:left w:val="nil"/>
                    <w:bottom w:val="single" w:sz="12" w:space="0" w:color="auto"/>
                    <w:right w:val="single" w:sz="4" w:space="0" w:color="auto"/>
                  </w:tcBorders>
                  <w:vAlign w:val="center"/>
                </w:tcPr>
                <w:p w:rsidR="004934DB" w:rsidRDefault="004934DB">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4"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岸线距离</w:t>
                  </w:r>
                  <w:r>
                    <w:rPr>
                      <w:rFonts w:ascii="Times New Roman" w:eastAsiaTheme="minorEastAsia" w:hAnsi="Times New Roman" w:cs="Times New Roman"/>
                      <w:b w:val="0"/>
                      <w:color w:val="000000" w:themeColor="text1"/>
                      <w:sz w:val="21"/>
                      <w:szCs w:val="21"/>
                    </w:rPr>
                    <w:t>/m</w:t>
                  </w:r>
                </w:p>
              </w:tc>
              <w:tc>
                <w:tcPr>
                  <w:tcW w:w="2848" w:type="dxa"/>
                  <w:tcBorders>
                    <w:top w:val="single" w:sz="4" w:space="0" w:color="auto"/>
                    <w:left w:val="single" w:sz="4" w:space="0" w:color="auto"/>
                    <w:bottom w:val="single" w:sz="4"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r w:rsidR="004934DB" w:rsidTr="0038067E">
              <w:trPr>
                <w:jc w:val="center"/>
              </w:trPr>
              <w:tc>
                <w:tcPr>
                  <w:tcW w:w="2400" w:type="dxa"/>
                  <w:gridSpan w:val="2"/>
                  <w:vMerge/>
                  <w:tcBorders>
                    <w:top w:val="single" w:sz="4" w:space="0" w:color="auto"/>
                    <w:left w:val="nil"/>
                    <w:bottom w:val="single" w:sz="12" w:space="0" w:color="auto"/>
                    <w:right w:val="single" w:sz="4" w:space="0" w:color="auto"/>
                  </w:tcBorders>
                  <w:vAlign w:val="center"/>
                </w:tcPr>
                <w:p w:rsidR="004934DB" w:rsidRDefault="004934DB">
                  <w:pPr>
                    <w:widowControl/>
                    <w:jc w:val="center"/>
                    <w:rPr>
                      <w:rFonts w:ascii="Times New Roman" w:hAnsi="Times New Roman" w:cs="Times New Roman"/>
                      <w:b/>
                    </w:rPr>
                  </w:pPr>
                </w:p>
              </w:tc>
              <w:tc>
                <w:tcPr>
                  <w:tcW w:w="3296" w:type="dxa"/>
                  <w:gridSpan w:val="2"/>
                  <w:tcBorders>
                    <w:top w:val="single" w:sz="4" w:space="0" w:color="auto"/>
                    <w:left w:val="single" w:sz="4" w:space="0" w:color="auto"/>
                    <w:bottom w:val="single" w:sz="12" w:space="0" w:color="auto"/>
                    <w:right w:val="single" w:sz="4" w:space="0" w:color="auto"/>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heme="minorEastAsia" w:cs="Times New Roman"/>
                      <w:b w:val="0"/>
                      <w:color w:val="000000" w:themeColor="text1"/>
                      <w:sz w:val="21"/>
                      <w:szCs w:val="21"/>
                    </w:rPr>
                    <w:t>岸线方向</w:t>
                  </w:r>
                  <w:r>
                    <w:rPr>
                      <w:rFonts w:ascii="Times New Roman" w:eastAsiaTheme="minorEastAsia" w:hAnsi="Times New Roman" w:cs="Times New Roman"/>
                      <w:b w:val="0"/>
                      <w:color w:val="000000" w:themeColor="text1"/>
                      <w:sz w:val="21"/>
                      <w:szCs w:val="21"/>
                    </w:rPr>
                    <w:t>/°</w:t>
                  </w:r>
                </w:p>
              </w:tc>
              <w:tc>
                <w:tcPr>
                  <w:tcW w:w="2848" w:type="dxa"/>
                  <w:tcBorders>
                    <w:top w:val="single" w:sz="4" w:space="0" w:color="auto"/>
                    <w:left w:val="single" w:sz="4" w:space="0" w:color="auto"/>
                    <w:bottom w:val="single" w:sz="12" w:space="0" w:color="auto"/>
                    <w:right w:val="nil"/>
                  </w:tcBorders>
                  <w:vAlign w:val="center"/>
                </w:tcPr>
                <w:p w:rsidR="004934DB" w:rsidRDefault="00AB546C">
                  <w:pPr>
                    <w:pStyle w:val="5-whz"/>
                    <w:numPr>
                      <w:ilvl w:val="0"/>
                      <w:numId w:val="0"/>
                    </w:numPr>
                    <w:spacing w:line="240" w:lineRule="auto"/>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w:t>
                  </w:r>
                </w:p>
              </w:tc>
            </w:tr>
          </w:tbl>
          <w:p w:rsidR="004934DB" w:rsidRDefault="004934DB">
            <w:pPr>
              <w:pStyle w:val="aff4"/>
              <w:snapToGrid w:val="0"/>
              <w:spacing w:line="360" w:lineRule="auto"/>
              <w:ind w:firstLineChars="0" w:firstLine="0"/>
              <w:rPr>
                <w:szCs w:val="22"/>
              </w:rPr>
            </w:pPr>
          </w:p>
          <w:p w:rsidR="004934DB" w:rsidRDefault="00AB546C" w:rsidP="00E874C7">
            <w:pPr>
              <w:pStyle w:val="a0"/>
              <w:spacing w:line="360" w:lineRule="auto"/>
              <w:ind w:firstLineChars="200" w:firstLine="456"/>
              <w:jc w:val="center"/>
              <w:rPr>
                <w:sz w:val="24"/>
                <w:szCs w:val="24"/>
              </w:rPr>
            </w:pPr>
            <w:r>
              <w:rPr>
                <w:rFonts w:eastAsia="黑体"/>
                <w:sz w:val="24"/>
                <w:szCs w:val="24"/>
              </w:rPr>
              <w:t>表</w:t>
            </w:r>
            <w:r>
              <w:rPr>
                <w:rFonts w:eastAsia="黑体"/>
                <w:sz w:val="24"/>
                <w:szCs w:val="24"/>
              </w:rPr>
              <w:t>1</w:t>
            </w:r>
            <w:r w:rsidR="002D7FFA">
              <w:rPr>
                <w:rFonts w:eastAsia="黑体" w:hint="eastAsia"/>
                <w:sz w:val="24"/>
                <w:szCs w:val="24"/>
              </w:rPr>
              <w:t>9</w:t>
            </w:r>
            <w:r>
              <w:rPr>
                <w:rFonts w:eastAsia="黑体" w:hint="eastAsia"/>
                <w:sz w:val="24"/>
                <w:szCs w:val="24"/>
              </w:rPr>
              <w:t>点源</w:t>
            </w:r>
            <w:r>
              <w:rPr>
                <w:rFonts w:eastAsia="黑体"/>
                <w:sz w:val="24"/>
                <w:szCs w:val="24"/>
              </w:rPr>
              <w:t>预测参数设置</w:t>
            </w:r>
          </w:p>
          <w:tbl>
            <w:tblPr>
              <w:tblW w:w="8742" w:type="dxa"/>
              <w:tblBorders>
                <w:top w:val="single" w:sz="12" w:space="0" w:color="auto"/>
                <w:bottom w:val="single" w:sz="12" w:space="0" w:color="auto"/>
                <w:insideH w:val="single" w:sz="6" w:space="0" w:color="auto"/>
                <w:insideV w:val="single" w:sz="6" w:space="0" w:color="auto"/>
              </w:tblBorders>
              <w:tblLook w:val="04A0"/>
            </w:tblPr>
            <w:tblGrid>
              <w:gridCol w:w="933"/>
              <w:gridCol w:w="1026"/>
              <w:gridCol w:w="811"/>
              <w:gridCol w:w="1002"/>
              <w:gridCol w:w="1150"/>
              <w:gridCol w:w="1150"/>
              <w:gridCol w:w="1292"/>
              <w:gridCol w:w="1378"/>
            </w:tblGrid>
            <w:tr w:rsidR="004934DB" w:rsidTr="0038067E">
              <w:tc>
                <w:tcPr>
                  <w:tcW w:w="933" w:type="dxa"/>
                  <w:vMerge w:val="restart"/>
                  <w:tcBorders>
                    <w:top w:val="single" w:sz="12" w:space="0" w:color="auto"/>
                    <w:left w:val="nil"/>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污染物</w:t>
                  </w:r>
                </w:p>
              </w:tc>
              <w:tc>
                <w:tcPr>
                  <w:tcW w:w="1026" w:type="dxa"/>
                  <w:vMerge w:val="restart"/>
                  <w:tcBorders>
                    <w:top w:val="single" w:sz="12"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排放速率（</w:t>
                  </w:r>
                  <w:r>
                    <w:rPr>
                      <w:rFonts w:ascii="Times New Roman" w:hAnsi="Times New Roman" w:cs="Times New Roman"/>
                    </w:rPr>
                    <w:t>kg/h</w:t>
                  </w:r>
                  <w:r>
                    <w:rPr>
                      <w:rFonts w:ascii="Times New Roman" w:hAnsi="Times New Roman" w:cs="Times New Roman"/>
                    </w:rPr>
                    <w:t>）</w:t>
                  </w:r>
                </w:p>
              </w:tc>
              <w:tc>
                <w:tcPr>
                  <w:tcW w:w="2963" w:type="dxa"/>
                  <w:gridSpan w:val="3"/>
                  <w:tcBorders>
                    <w:top w:val="single" w:sz="12"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排放源参数</w:t>
                  </w:r>
                </w:p>
              </w:tc>
              <w:tc>
                <w:tcPr>
                  <w:tcW w:w="3820" w:type="dxa"/>
                  <w:gridSpan w:val="3"/>
                  <w:tcBorders>
                    <w:top w:val="single" w:sz="12" w:space="0" w:color="auto"/>
                    <w:left w:val="single" w:sz="6" w:space="0" w:color="auto"/>
                    <w:bottom w:val="single" w:sz="6" w:space="0" w:color="auto"/>
                    <w:right w:val="nil"/>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预测结果</w:t>
                  </w:r>
                </w:p>
              </w:tc>
            </w:tr>
            <w:tr w:rsidR="004934DB" w:rsidTr="0038067E">
              <w:tc>
                <w:tcPr>
                  <w:tcW w:w="933" w:type="dxa"/>
                  <w:vMerge/>
                  <w:tcBorders>
                    <w:top w:val="single" w:sz="12" w:space="0" w:color="auto"/>
                    <w:left w:val="nil"/>
                    <w:bottom w:val="single" w:sz="6" w:space="0" w:color="auto"/>
                    <w:right w:val="single" w:sz="6" w:space="0" w:color="auto"/>
                  </w:tcBorders>
                  <w:vAlign w:val="center"/>
                </w:tcPr>
                <w:p w:rsidR="004934DB" w:rsidRDefault="004934DB">
                  <w:pPr>
                    <w:widowControl/>
                    <w:jc w:val="center"/>
                    <w:rPr>
                      <w:rFonts w:ascii="Times New Roman" w:hAnsi="Times New Roman" w:cs="Times New Roman"/>
                      <w:szCs w:val="24"/>
                    </w:rPr>
                  </w:pPr>
                </w:p>
              </w:tc>
              <w:tc>
                <w:tcPr>
                  <w:tcW w:w="1026" w:type="dxa"/>
                  <w:vMerge/>
                  <w:tcBorders>
                    <w:top w:val="single" w:sz="12" w:space="0" w:color="auto"/>
                    <w:left w:val="single" w:sz="6" w:space="0" w:color="auto"/>
                    <w:bottom w:val="single" w:sz="6" w:space="0" w:color="auto"/>
                    <w:right w:val="single" w:sz="6" w:space="0" w:color="auto"/>
                  </w:tcBorders>
                  <w:vAlign w:val="center"/>
                </w:tcPr>
                <w:p w:rsidR="004934DB" w:rsidRDefault="004934DB">
                  <w:pPr>
                    <w:widowControl/>
                    <w:jc w:val="center"/>
                    <w:rPr>
                      <w:rFonts w:ascii="Times New Roman" w:hAnsi="Times New Roman" w:cs="Times New Roman"/>
                      <w:szCs w:val="24"/>
                    </w:rPr>
                  </w:pPr>
                </w:p>
              </w:tc>
              <w:tc>
                <w:tcPr>
                  <w:tcW w:w="811"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排气筒</w:t>
                  </w:r>
                  <w:r>
                    <w:rPr>
                      <w:rFonts w:ascii="Times New Roman" w:hAnsi="Times New Roman" w:cs="Times New Roman"/>
                    </w:rPr>
                    <w:lastRenderedPageBreak/>
                    <w:t>高度（</w:t>
                  </w:r>
                  <w:r>
                    <w:rPr>
                      <w:rFonts w:ascii="Times New Roman" w:hAnsi="Times New Roman" w:cs="Times New Roman"/>
                    </w:rPr>
                    <w:t>m</w:t>
                  </w:r>
                  <w:r>
                    <w:rPr>
                      <w:rFonts w:ascii="Times New Roman" w:hAnsi="Times New Roman" w:cs="Times New Roman"/>
                    </w:rPr>
                    <w:t>）</w:t>
                  </w:r>
                </w:p>
              </w:tc>
              <w:tc>
                <w:tcPr>
                  <w:tcW w:w="1002"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lastRenderedPageBreak/>
                    <w:t>烟囱出</w:t>
                  </w:r>
                  <w:r>
                    <w:rPr>
                      <w:rFonts w:ascii="Times New Roman" w:hAnsi="Times New Roman" w:cs="Times New Roman"/>
                    </w:rPr>
                    <w:lastRenderedPageBreak/>
                    <w:t>口内径（</w:t>
                  </w:r>
                  <w:r>
                    <w:rPr>
                      <w:rFonts w:ascii="Times New Roman" w:hAnsi="Times New Roman" w:cs="Times New Roman"/>
                    </w:rPr>
                    <w:t>m</w:t>
                  </w:r>
                  <w:r>
                    <w:rPr>
                      <w:rFonts w:ascii="Times New Roman" w:hAnsi="Times New Roman" w:cs="Times New Roman"/>
                    </w:rPr>
                    <w:t>）</w:t>
                  </w:r>
                </w:p>
              </w:tc>
              <w:tc>
                <w:tcPr>
                  <w:tcW w:w="1150"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lastRenderedPageBreak/>
                    <w:t>烟气温度</w:t>
                  </w:r>
                  <w:r>
                    <w:rPr>
                      <w:rFonts w:ascii="Times New Roman" w:hAnsi="Times New Roman" w:cs="Times New Roman"/>
                    </w:rPr>
                    <w:lastRenderedPageBreak/>
                    <w:t>（</w:t>
                  </w:r>
                  <w:r>
                    <w:rPr>
                      <w:rFonts w:ascii="Times New Roman" w:hAnsi="Times New Roman" w:cs="Times New Roman"/>
                    </w:rPr>
                    <w:t>K</w:t>
                  </w:r>
                  <w:r>
                    <w:rPr>
                      <w:rFonts w:ascii="Times New Roman" w:hAnsi="Times New Roman" w:cs="Times New Roman"/>
                    </w:rPr>
                    <w:t>）</w:t>
                  </w:r>
                </w:p>
              </w:tc>
              <w:tc>
                <w:tcPr>
                  <w:tcW w:w="1150"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lastRenderedPageBreak/>
                    <w:t>最大距离</w:t>
                  </w:r>
                  <w:r>
                    <w:rPr>
                      <w:rFonts w:ascii="Times New Roman" w:hAnsi="Times New Roman" w:cs="Times New Roman"/>
                    </w:rPr>
                    <w:lastRenderedPageBreak/>
                    <w:t>（</w:t>
                  </w:r>
                  <w:r>
                    <w:rPr>
                      <w:rFonts w:ascii="Times New Roman" w:hAnsi="Times New Roman" w:cs="Times New Roman"/>
                    </w:rPr>
                    <w:t>m</w:t>
                  </w:r>
                  <w:r>
                    <w:rPr>
                      <w:rFonts w:ascii="Times New Roman" w:hAnsi="Times New Roman" w:cs="Times New Roman"/>
                    </w:rPr>
                    <w:t>）</w:t>
                  </w:r>
                </w:p>
              </w:tc>
              <w:tc>
                <w:tcPr>
                  <w:tcW w:w="1292"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lastRenderedPageBreak/>
                    <w:t>最大浓度</w:t>
                  </w:r>
                  <w:r>
                    <w:rPr>
                      <w:rFonts w:ascii="Times New Roman" w:hAnsi="Times New Roman" w:cs="Times New Roman"/>
                    </w:rPr>
                    <w:lastRenderedPageBreak/>
                    <w:t>（</w:t>
                  </w:r>
                  <w:r>
                    <w:rPr>
                      <w:rFonts w:ascii="Times New Roman" w:hAnsi="Times New Roman" w:cs="Times New Roman"/>
                    </w:rPr>
                    <w:t>mg/m</w:t>
                  </w:r>
                  <w:r>
                    <w:rPr>
                      <w:rFonts w:ascii="Times New Roman" w:hAnsi="Times New Roman" w:cs="Times New Roman"/>
                      <w:vertAlign w:val="superscript"/>
                    </w:rPr>
                    <w:t>3</w:t>
                  </w:r>
                  <w:r>
                    <w:rPr>
                      <w:rFonts w:ascii="Times New Roman" w:hAnsi="Times New Roman" w:cs="Times New Roman"/>
                    </w:rPr>
                    <w:t>）</w:t>
                  </w:r>
                </w:p>
              </w:tc>
              <w:tc>
                <w:tcPr>
                  <w:tcW w:w="1378" w:type="dxa"/>
                  <w:tcBorders>
                    <w:top w:val="single" w:sz="6" w:space="0" w:color="auto"/>
                    <w:left w:val="single" w:sz="6" w:space="0" w:color="auto"/>
                    <w:bottom w:val="single" w:sz="6" w:space="0" w:color="auto"/>
                    <w:right w:val="nil"/>
                  </w:tcBorders>
                  <w:vAlign w:val="center"/>
                </w:tcPr>
                <w:p w:rsidR="004934DB" w:rsidRDefault="004934DB">
                  <w:pPr>
                    <w:widowControl/>
                    <w:tabs>
                      <w:tab w:val="left" w:pos="1110"/>
                    </w:tabs>
                    <w:spacing w:line="360" w:lineRule="exact"/>
                    <w:jc w:val="center"/>
                    <w:rPr>
                      <w:rFonts w:ascii="Times New Roman" w:eastAsia="宋体" w:hAnsi="Times New Roman" w:cs="Times New Roman"/>
                      <w:szCs w:val="24"/>
                    </w:rPr>
                  </w:pPr>
                </w:p>
                <w:p w:rsidR="004934DB" w:rsidRDefault="00AB546C">
                  <w:pPr>
                    <w:widowControl/>
                    <w:tabs>
                      <w:tab w:val="left" w:pos="1110"/>
                    </w:tabs>
                    <w:spacing w:line="360" w:lineRule="exact"/>
                    <w:jc w:val="center"/>
                    <w:rPr>
                      <w:rFonts w:ascii="Times New Roman" w:hAnsi="Times New Roman" w:cs="Times New Roman"/>
                    </w:rPr>
                  </w:pPr>
                  <w:r>
                    <w:rPr>
                      <w:rFonts w:ascii="Times New Roman" w:hAnsi="Times New Roman" w:cs="Times New Roman"/>
                    </w:rPr>
                    <w:lastRenderedPageBreak/>
                    <w:t>最大占标率</w:t>
                  </w:r>
                </w:p>
                <w:p w:rsidR="004934DB" w:rsidRDefault="00AB546C" w:rsidP="00E874C7">
                  <w:pPr>
                    <w:pStyle w:val="Default"/>
                    <w:ind w:firstLineChars="150" w:firstLine="297"/>
                    <w:jc w:val="center"/>
                    <w:rPr>
                      <w:rFonts w:ascii="Times New Roman" w:eastAsia="宋体" w:cs="Times New Roman"/>
                      <w:color w:val="auto"/>
                      <w:kern w:val="2"/>
                      <w:sz w:val="21"/>
                    </w:rPr>
                  </w:pPr>
                  <w:r>
                    <w:rPr>
                      <w:rFonts w:ascii="Times New Roman" w:eastAsia="宋体" w:cs="Times New Roman"/>
                      <w:color w:val="auto"/>
                      <w:kern w:val="2"/>
                      <w:sz w:val="21"/>
                    </w:rPr>
                    <w:t>（</w:t>
                  </w:r>
                  <w:r>
                    <w:rPr>
                      <w:rFonts w:ascii="Times New Roman" w:eastAsia="宋体" w:cs="Times New Roman"/>
                      <w:color w:val="auto"/>
                      <w:kern w:val="2"/>
                      <w:sz w:val="21"/>
                    </w:rPr>
                    <w:t>%</w:t>
                  </w:r>
                  <w:r>
                    <w:rPr>
                      <w:rFonts w:ascii="Times New Roman" w:eastAsia="宋体" w:cs="Times New Roman"/>
                      <w:color w:val="auto"/>
                      <w:kern w:val="2"/>
                      <w:sz w:val="21"/>
                    </w:rPr>
                    <w:t>）</w:t>
                  </w:r>
                </w:p>
              </w:tc>
            </w:tr>
            <w:tr w:rsidR="004934DB" w:rsidTr="0038067E">
              <w:trPr>
                <w:trHeight w:val="609"/>
              </w:trPr>
              <w:tc>
                <w:tcPr>
                  <w:tcW w:w="933" w:type="dxa"/>
                  <w:tcBorders>
                    <w:top w:val="single" w:sz="6" w:space="0" w:color="auto"/>
                    <w:left w:val="nil"/>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lastRenderedPageBreak/>
                    <w:t>非甲烷总烃</w:t>
                  </w:r>
                </w:p>
              </w:tc>
              <w:tc>
                <w:tcPr>
                  <w:tcW w:w="1026" w:type="dxa"/>
                  <w:tcBorders>
                    <w:top w:val="single" w:sz="6" w:space="0" w:color="auto"/>
                    <w:left w:val="single" w:sz="6" w:space="0" w:color="auto"/>
                    <w:bottom w:val="single" w:sz="6" w:space="0" w:color="auto"/>
                    <w:right w:val="single" w:sz="6" w:space="0" w:color="auto"/>
                  </w:tcBorders>
                  <w:vAlign w:val="center"/>
                </w:tcPr>
                <w:p w:rsidR="004934DB" w:rsidRDefault="00AB546C" w:rsidP="00E874C7">
                  <w:pPr>
                    <w:adjustRightInd w:val="0"/>
                    <w:snapToGrid w:val="0"/>
                    <w:spacing w:line="360" w:lineRule="exact"/>
                    <w:ind w:leftChars="-1" w:left="-2"/>
                    <w:jc w:val="center"/>
                    <w:rPr>
                      <w:rFonts w:ascii="Times New Roman" w:hAnsi="Times New Roman" w:cs="Times New Roman"/>
                      <w:szCs w:val="24"/>
                    </w:rPr>
                  </w:pPr>
                  <w:r>
                    <w:rPr>
                      <w:rFonts w:ascii="Times New Roman" w:hAnsi="Times New Roman" w:cs="Times New Roman"/>
                    </w:rPr>
                    <w:t>0.0</w:t>
                  </w:r>
                  <w:r>
                    <w:rPr>
                      <w:rFonts w:ascii="Times New Roman" w:hAnsi="Times New Roman" w:cs="Times New Roman" w:hint="eastAsia"/>
                    </w:rPr>
                    <w:t>0</w:t>
                  </w:r>
                  <w:r w:rsidR="002D7FFA">
                    <w:rPr>
                      <w:rFonts w:ascii="Times New Roman" w:hAnsi="Times New Roman" w:cs="Times New Roman" w:hint="eastAsia"/>
                    </w:rPr>
                    <w:t>0</w:t>
                  </w:r>
                  <w:r>
                    <w:rPr>
                      <w:rFonts w:ascii="Times New Roman" w:hAnsi="Times New Roman" w:cs="Times New Roman" w:hint="eastAsia"/>
                    </w:rPr>
                    <w:t>32</w:t>
                  </w:r>
                </w:p>
              </w:tc>
              <w:tc>
                <w:tcPr>
                  <w:tcW w:w="811"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15</w:t>
                  </w:r>
                </w:p>
              </w:tc>
              <w:tc>
                <w:tcPr>
                  <w:tcW w:w="1002"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0.4</w:t>
                  </w:r>
                </w:p>
              </w:tc>
              <w:tc>
                <w:tcPr>
                  <w:tcW w:w="1150"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298.15</w:t>
                  </w:r>
                </w:p>
              </w:tc>
              <w:tc>
                <w:tcPr>
                  <w:tcW w:w="1150"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hint="eastAsia"/>
                    </w:rPr>
                    <w:t>67</w:t>
                  </w:r>
                </w:p>
              </w:tc>
              <w:tc>
                <w:tcPr>
                  <w:tcW w:w="1292" w:type="dxa"/>
                  <w:tcBorders>
                    <w:top w:val="single" w:sz="6" w:space="0" w:color="auto"/>
                    <w:left w:val="single" w:sz="6" w:space="0" w:color="auto"/>
                    <w:bottom w:val="single" w:sz="6"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hint="eastAsia"/>
                    </w:rPr>
                    <w:t>0.000061</w:t>
                  </w:r>
                </w:p>
              </w:tc>
              <w:tc>
                <w:tcPr>
                  <w:tcW w:w="1378" w:type="dxa"/>
                  <w:tcBorders>
                    <w:top w:val="single" w:sz="6" w:space="0" w:color="auto"/>
                    <w:left w:val="single" w:sz="6" w:space="0" w:color="auto"/>
                    <w:bottom w:val="single" w:sz="6" w:space="0" w:color="auto"/>
                    <w:right w:val="nil"/>
                  </w:tcBorders>
                  <w:vAlign w:val="center"/>
                </w:tcPr>
                <w:p w:rsidR="004934DB" w:rsidRDefault="00AB546C" w:rsidP="00E874C7">
                  <w:pPr>
                    <w:widowControl/>
                    <w:tabs>
                      <w:tab w:val="left" w:pos="1110"/>
                    </w:tabs>
                    <w:spacing w:line="360" w:lineRule="exact"/>
                    <w:ind w:firstLineChars="200" w:firstLine="396"/>
                    <w:jc w:val="center"/>
                    <w:rPr>
                      <w:rFonts w:ascii="Times New Roman" w:hAnsi="Times New Roman" w:cs="Times New Roman"/>
                      <w:szCs w:val="24"/>
                    </w:rPr>
                  </w:pPr>
                  <w:r>
                    <w:rPr>
                      <w:rFonts w:ascii="Times New Roman" w:hAnsi="Times New Roman" w:cs="Times New Roman" w:hint="eastAsia"/>
                    </w:rPr>
                    <w:t>0</w:t>
                  </w:r>
                </w:p>
              </w:tc>
            </w:tr>
            <w:tr w:rsidR="004934DB" w:rsidTr="0038067E">
              <w:trPr>
                <w:trHeight w:val="609"/>
              </w:trPr>
              <w:tc>
                <w:tcPr>
                  <w:tcW w:w="933" w:type="dxa"/>
                  <w:tcBorders>
                    <w:top w:val="single" w:sz="6" w:space="0" w:color="auto"/>
                    <w:left w:val="nil"/>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颗粒物</w:t>
                  </w:r>
                </w:p>
              </w:tc>
              <w:tc>
                <w:tcPr>
                  <w:tcW w:w="1026" w:type="dxa"/>
                  <w:tcBorders>
                    <w:top w:val="single" w:sz="6" w:space="0" w:color="auto"/>
                    <w:left w:val="single" w:sz="6" w:space="0" w:color="auto"/>
                    <w:bottom w:val="single" w:sz="12" w:space="0" w:color="auto"/>
                    <w:right w:val="single" w:sz="6" w:space="0" w:color="auto"/>
                  </w:tcBorders>
                  <w:vAlign w:val="center"/>
                </w:tcPr>
                <w:p w:rsidR="004934DB" w:rsidRDefault="00AB546C" w:rsidP="002D7FFA">
                  <w:pPr>
                    <w:adjustRightInd w:val="0"/>
                    <w:snapToGrid w:val="0"/>
                    <w:spacing w:line="360" w:lineRule="exact"/>
                    <w:ind w:leftChars="-1" w:left="-2"/>
                    <w:jc w:val="center"/>
                    <w:rPr>
                      <w:rFonts w:ascii="Times New Roman" w:hAnsi="Times New Roman" w:cs="Times New Roman"/>
                    </w:rPr>
                  </w:pPr>
                  <w:r>
                    <w:rPr>
                      <w:rFonts w:ascii="Times New Roman" w:hAnsi="Times New Roman" w:cs="Times New Roman" w:hint="eastAsia"/>
                    </w:rPr>
                    <w:t>0.0</w:t>
                  </w:r>
                  <w:r w:rsidR="002D7FFA">
                    <w:rPr>
                      <w:rFonts w:ascii="Times New Roman" w:hAnsi="Times New Roman" w:cs="Times New Roman" w:hint="eastAsia"/>
                    </w:rPr>
                    <w:t>022</w:t>
                  </w:r>
                </w:p>
              </w:tc>
              <w:tc>
                <w:tcPr>
                  <w:tcW w:w="811" w:type="dxa"/>
                  <w:tcBorders>
                    <w:top w:val="single" w:sz="6" w:space="0" w:color="auto"/>
                    <w:left w:val="single" w:sz="6" w:space="0" w:color="auto"/>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15</w:t>
                  </w:r>
                </w:p>
              </w:tc>
              <w:tc>
                <w:tcPr>
                  <w:tcW w:w="1002" w:type="dxa"/>
                  <w:tcBorders>
                    <w:top w:val="single" w:sz="6" w:space="0" w:color="auto"/>
                    <w:left w:val="single" w:sz="6" w:space="0" w:color="auto"/>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0.4</w:t>
                  </w:r>
                </w:p>
              </w:tc>
              <w:tc>
                <w:tcPr>
                  <w:tcW w:w="1150" w:type="dxa"/>
                  <w:tcBorders>
                    <w:top w:val="single" w:sz="6" w:space="0" w:color="auto"/>
                    <w:left w:val="single" w:sz="6" w:space="0" w:color="auto"/>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szCs w:val="24"/>
                    </w:rPr>
                  </w:pPr>
                  <w:r>
                    <w:rPr>
                      <w:rFonts w:ascii="Times New Roman" w:hAnsi="Times New Roman" w:cs="Times New Roman"/>
                    </w:rPr>
                    <w:t>298.15</w:t>
                  </w:r>
                </w:p>
              </w:tc>
              <w:tc>
                <w:tcPr>
                  <w:tcW w:w="1150" w:type="dxa"/>
                  <w:tcBorders>
                    <w:top w:val="single" w:sz="6" w:space="0" w:color="auto"/>
                    <w:left w:val="single" w:sz="6" w:space="0" w:color="auto"/>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67</w:t>
                  </w:r>
                </w:p>
              </w:tc>
              <w:tc>
                <w:tcPr>
                  <w:tcW w:w="1292" w:type="dxa"/>
                  <w:tcBorders>
                    <w:top w:val="single" w:sz="6" w:space="0" w:color="auto"/>
                    <w:left w:val="single" w:sz="6" w:space="0" w:color="auto"/>
                    <w:bottom w:val="single" w:sz="12" w:space="0" w:color="auto"/>
                    <w:right w:val="single" w:sz="6" w:space="0" w:color="auto"/>
                  </w:tcBorders>
                  <w:vAlign w:val="center"/>
                </w:tcPr>
                <w:p w:rsidR="004934DB" w:rsidRDefault="00AB546C">
                  <w:pPr>
                    <w:widowControl/>
                    <w:tabs>
                      <w:tab w:val="left" w:pos="1110"/>
                    </w:tabs>
                    <w:spacing w:line="360" w:lineRule="exact"/>
                    <w:jc w:val="center"/>
                    <w:rPr>
                      <w:rFonts w:ascii="Times New Roman" w:hAnsi="Times New Roman" w:cs="Times New Roman"/>
                    </w:rPr>
                  </w:pPr>
                  <w:r>
                    <w:rPr>
                      <w:rFonts w:ascii="Times New Roman" w:hAnsi="Times New Roman" w:cs="Times New Roman" w:hint="eastAsia"/>
                    </w:rPr>
                    <w:t>0.000455</w:t>
                  </w:r>
                </w:p>
              </w:tc>
              <w:tc>
                <w:tcPr>
                  <w:tcW w:w="1378" w:type="dxa"/>
                  <w:tcBorders>
                    <w:top w:val="single" w:sz="6" w:space="0" w:color="auto"/>
                    <w:left w:val="single" w:sz="6" w:space="0" w:color="auto"/>
                    <w:bottom w:val="single" w:sz="12" w:space="0" w:color="auto"/>
                    <w:right w:val="nil"/>
                  </w:tcBorders>
                  <w:vAlign w:val="center"/>
                </w:tcPr>
                <w:p w:rsidR="004934DB" w:rsidRDefault="00AB546C" w:rsidP="00E874C7">
                  <w:pPr>
                    <w:widowControl/>
                    <w:tabs>
                      <w:tab w:val="left" w:pos="1110"/>
                    </w:tabs>
                    <w:spacing w:line="360" w:lineRule="exact"/>
                    <w:ind w:firstLineChars="200" w:firstLine="396"/>
                    <w:jc w:val="center"/>
                    <w:rPr>
                      <w:rFonts w:ascii="Times New Roman" w:hAnsi="Times New Roman" w:cs="Times New Roman"/>
                    </w:rPr>
                  </w:pPr>
                  <w:r>
                    <w:rPr>
                      <w:rFonts w:ascii="Times New Roman" w:hAnsi="Times New Roman" w:cs="Times New Roman" w:hint="eastAsia"/>
                    </w:rPr>
                    <w:t>0.05</w:t>
                  </w:r>
                </w:p>
              </w:tc>
            </w:tr>
          </w:tbl>
          <w:p w:rsidR="004934DB" w:rsidRDefault="00AB546C">
            <w:pPr>
              <w:pStyle w:val="aff4"/>
              <w:snapToGrid w:val="0"/>
              <w:ind w:firstLine="456"/>
              <w:rPr>
                <w:rStyle w:val="fontstyle01"/>
                <w:rFonts w:ascii="Times New Roman" w:hAnsi="Times New Roman" w:hint="default"/>
              </w:rPr>
            </w:pPr>
            <w:r>
              <w:rPr>
                <w:rFonts w:eastAsiaTheme="minorEastAsia"/>
              </w:rPr>
              <w:t>由预测结果可知，本项目非甲烷总烃</w:t>
            </w:r>
            <w:r>
              <w:rPr>
                <w:rFonts w:eastAsiaTheme="minorEastAsia" w:hint="eastAsia"/>
              </w:rPr>
              <w:t>、颗粒物</w:t>
            </w:r>
            <w:r>
              <w:rPr>
                <w:rFonts w:eastAsiaTheme="minorEastAsia"/>
              </w:rPr>
              <w:t>最大落地浓度出现在下风向</w:t>
            </w:r>
            <w:r>
              <w:rPr>
                <w:rFonts w:eastAsiaTheme="minorEastAsia" w:hint="eastAsia"/>
              </w:rPr>
              <w:t>67</w:t>
            </w:r>
            <w:r>
              <w:rPr>
                <w:rFonts w:eastAsiaTheme="minorEastAsia"/>
              </w:rPr>
              <w:t>m</w:t>
            </w:r>
            <w:r>
              <w:rPr>
                <w:rFonts w:eastAsiaTheme="minorEastAsia"/>
              </w:rPr>
              <w:t>处，最大浓度</w:t>
            </w:r>
            <w:r>
              <w:rPr>
                <w:rFonts w:eastAsiaTheme="minorEastAsia" w:hint="eastAsia"/>
              </w:rPr>
              <w:t>分别</w:t>
            </w:r>
            <w:r>
              <w:rPr>
                <w:rFonts w:eastAsiaTheme="minorEastAsia"/>
              </w:rPr>
              <w:t>为</w:t>
            </w:r>
            <w:r>
              <w:t>0.00</w:t>
            </w:r>
            <w:r>
              <w:rPr>
                <w:rFonts w:hint="eastAsia"/>
              </w:rPr>
              <w:t>0061</w:t>
            </w:r>
            <w:r>
              <w:rPr>
                <w:rFonts w:eastAsiaTheme="minorEastAsia"/>
              </w:rPr>
              <w:t>mg/m</w:t>
            </w:r>
            <w:r>
              <w:rPr>
                <w:rFonts w:eastAsiaTheme="minorEastAsia"/>
                <w:vertAlign w:val="superscript"/>
              </w:rPr>
              <w:t>3</w:t>
            </w:r>
            <w:r>
              <w:rPr>
                <w:rFonts w:eastAsiaTheme="minorEastAsia"/>
              </w:rPr>
              <w:t>、</w:t>
            </w:r>
            <w:r>
              <w:t>0.00</w:t>
            </w:r>
            <w:r>
              <w:rPr>
                <w:rFonts w:hint="eastAsia"/>
              </w:rPr>
              <w:t>0455</w:t>
            </w:r>
            <w:r>
              <w:rPr>
                <w:rFonts w:eastAsiaTheme="minorEastAsia"/>
              </w:rPr>
              <w:t xml:space="preserve"> mg/m</w:t>
            </w:r>
            <w:r>
              <w:rPr>
                <w:rFonts w:eastAsiaTheme="minorEastAsia"/>
                <w:vertAlign w:val="superscript"/>
              </w:rPr>
              <w:t>3</w:t>
            </w:r>
            <w:r>
              <w:rPr>
                <w:rFonts w:eastAsiaTheme="minorEastAsia"/>
              </w:rPr>
              <w:t>，最大占标率</w:t>
            </w:r>
            <w:r>
              <w:rPr>
                <w:rFonts w:eastAsiaTheme="minorEastAsia" w:hint="eastAsia"/>
              </w:rPr>
              <w:t>分别</w:t>
            </w:r>
            <w:r>
              <w:rPr>
                <w:rFonts w:eastAsiaTheme="minorEastAsia"/>
              </w:rPr>
              <w:t>为</w:t>
            </w:r>
            <w:r>
              <w:rPr>
                <w:rFonts w:eastAsiaTheme="minorEastAsia"/>
              </w:rPr>
              <w:t>0%</w:t>
            </w:r>
            <w:r>
              <w:rPr>
                <w:rFonts w:eastAsiaTheme="minorEastAsia" w:hint="eastAsia"/>
              </w:rPr>
              <w:t>、</w:t>
            </w:r>
            <w:r>
              <w:rPr>
                <w:rFonts w:eastAsiaTheme="minorEastAsia"/>
              </w:rPr>
              <w:t>0.</w:t>
            </w:r>
            <w:r>
              <w:rPr>
                <w:rFonts w:eastAsiaTheme="minorEastAsia" w:hint="eastAsia"/>
              </w:rPr>
              <w:t>05</w:t>
            </w:r>
            <w:r>
              <w:rPr>
                <w:rFonts w:eastAsiaTheme="minorEastAsia"/>
              </w:rPr>
              <w:t>%</w:t>
            </w:r>
            <w:r>
              <w:rPr>
                <w:rFonts w:eastAsiaTheme="minorEastAsia"/>
              </w:rPr>
              <w:t>，根据《环境影响评价技术导则</w:t>
            </w:r>
            <w:r>
              <w:rPr>
                <w:rFonts w:eastAsiaTheme="minorEastAsia"/>
              </w:rPr>
              <w:t>—</w:t>
            </w:r>
            <w:r>
              <w:rPr>
                <w:rFonts w:eastAsiaTheme="minorEastAsia"/>
              </w:rPr>
              <w:t>大气环境》（</w:t>
            </w:r>
            <w:r>
              <w:rPr>
                <w:rFonts w:eastAsiaTheme="minorEastAsia"/>
              </w:rPr>
              <w:t>HJ2.2-2018</w:t>
            </w:r>
            <w:r>
              <w:rPr>
                <w:rFonts w:eastAsiaTheme="minorEastAsia"/>
              </w:rPr>
              <w:t>）评价工作等级判据，最大占标率为</w:t>
            </w:r>
            <w:r>
              <w:rPr>
                <w:rFonts w:eastAsiaTheme="minorEastAsia" w:hint="eastAsia"/>
              </w:rPr>
              <w:t>最大值为</w:t>
            </w:r>
            <w:r>
              <w:rPr>
                <w:rFonts w:eastAsiaTheme="minorEastAsia" w:hint="eastAsia"/>
              </w:rPr>
              <w:t>0.05</w:t>
            </w:r>
            <w:r>
              <w:rPr>
                <w:rFonts w:eastAsiaTheme="minorEastAsia"/>
              </w:rPr>
              <w:t>%</w:t>
            </w:r>
            <w:r>
              <w:rPr>
                <w:rFonts w:eastAsiaTheme="minorEastAsia"/>
              </w:rPr>
              <w:t>，</w:t>
            </w:r>
            <w:r>
              <w:rPr>
                <w:rStyle w:val="fontstyle01"/>
                <w:rFonts w:ascii="Times New Roman" w:eastAsiaTheme="minorEastAsia" w:hAnsi="Times New Roman" w:hint="default"/>
                <w:color w:val="auto"/>
              </w:rPr>
              <w:t>占标率＜</w:t>
            </w:r>
            <w:r>
              <w:rPr>
                <w:rStyle w:val="fontstyle01"/>
                <w:rFonts w:ascii="Times New Roman" w:eastAsiaTheme="minorEastAsia" w:hAnsi="Times New Roman" w:hint="default"/>
                <w:color w:val="auto"/>
              </w:rPr>
              <w:t>1%</w:t>
            </w:r>
            <w:r>
              <w:rPr>
                <w:rStyle w:val="fontstyle01"/>
                <w:rFonts w:ascii="Times New Roman" w:eastAsiaTheme="minorEastAsia" w:hAnsi="Times New Roman" w:hint="default"/>
                <w:color w:val="auto"/>
              </w:rPr>
              <w:t>，因此判定该项目评价工作等级为三级评价。</w:t>
            </w:r>
            <w:r>
              <w:rPr>
                <w:rStyle w:val="fontstyle01"/>
                <w:rFonts w:ascii="Times New Roman" w:hAnsi="Times New Roman" w:hint="default"/>
              </w:rPr>
              <w:t>三级评价项目不进行进一步预测与评价。</w:t>
            </w:r>
          </w:p>
          <w:p w:rsidR="004934DB" w:rsidRDefault="00AB546C">
            <w:pPr>
              <w:pStyle w:val="aff4"/>
              <w:snapToGrid w:val="0"/>
              <w:ind w:firstLine="456"/>
              <w:rPr>
                <w:szCs w:val="22"/>
              </w:rPr>
            </w:pPr>
            <w:r>
              <w:rPr>
                <w:szCs w:val="22"/>
              </w:rPr>
              <w:t>②</w:t>
            </w:r>
            <w:r>
              <w:rPr>
                <w:szCs w:val="22"/>
              </w:rPr>
              <w:t>无组织废气影响分析</w:t>
            </w:r>
          </w:p>
          <w:p w:rsidR="004934DB" w:rsidRDefault="00AB546C">
            <w:pPr>
              <w:pStyle w:val="aff4"/>
              <w:ind w:firstLine="456"/>
              <w:rPr>
                <w:bCs/>
              </w:rPr>
            </w:pPr>
            <w:r>
              <w:rPr>
                <w:bCs/>
              </w:rPr>
              <w:t>项目厂区无组织排放主要为未处理的</w:t>
            </w:r>
            <w:r>
              <w:rPr>
                <w:rFonts w:hint="eastAsia"/>
                <w:bCs/>
              </w:rPr>
              <w:t>颗粒物</w:t>
            </w:r>
            <w:r>
              <w:rPr>
                <w:bCs/>
              </w:rPr>
              <w:t>和</w:t>
            </w:r>
            <w:r>
              <w:rPr>
                <w:rFonts w:hint="eastAsia"/>
                <w:bCs/>
              </w:rPr>
              <w:t>有机</w:t>
            </w:r>
            <w:r>
              <w:rPr>
                <w:bCs/>
              </w:rPr>
              <w:t>废气，</w:t>
            </w:r>
            <w:r>
              <w:rPr>
                <w:rFonts w:hint="eastAsia"/>
                <w:bCs/>
              </w:rPr>
              <w:t>非甲烷总烃</w:t>
            </w:r>
            <w:r>
              <w:rPr>
                <w:bCs/>
              </w:rPr>
              <w:t>无组织排放</w:t>
            </w:r>
            <w:r>
              <w:rPr>
                <w:rFonts w:hint="eastAsia"/>
                <w:bCs/>
              </w:rPr>
              <w:t>速率</w:t>
            </w:r>
            <w:r>
              <w:rPr>
                <w:bCs/>
              </w:rPr>
              <w:t>为</w:t>
            </w:r>
            <w:r>
              <w:rPr>
                <w:rFonts w:hint="eastAsia"/>
                <w:bCs/>
              </w:rPr>
              <w:t>0.00</w:t>
            </w:r>
            <w:r w:rsidR="002D7FFA">
              <w:rPr>
                <w:rFonts w:hint="eastAsia"/>
                <w:bCs/>
              </w:rPr>
              <w:t>004</w:t>
            </w:r>
            <w:r>
              <w:rPr>
                <w:bCs/>
              </w:rPr>
              <w:t xml:space="preserve"> kg/h</w:t>
            </w:r>
            <w:r>
              <w:rPr>
                <w:rFonts w:hint="eastAsia"/>
                <w:bCs/>
              </w:rPr>
              <w:t>，颗粒物无组织排放速率为</w:t>
            </w:r>
            <w:r>
              <w:rPr>
                <w:rFonts w:hint="eastAsia"/>
                <w:bCs/>
              </w:rPr>
              <w:t>0.0</w:t>
            </w:r>
            <w:r w:rsidR="002D7FFA">
              <w:rPr>
                <w:rFonts w:hint="eastAsia"/>
                <w:bCs/>
              </w:rPr>
              <w:t>013</w:t>
            </w:r>
            <w:r>
              <w:rPr>
                <w:rFonts w:hint="eastAsia"/>
                <w:bCs/>
              </w:rPr>
              <w:t xml:space="preserve"> kg/h</w:t>
            </w:r>
            <w:r>
              <w:rPr>
                <w:rFonts w:hint="eastAsia"/>
                <w:bCs/>
              </w:rPr>
              <w:t>。</w:t>
            </w:r>
            <w:r>
              <w:rPr>
                <w:bCs/>
              </w:rPr>
              <w:t>根据《环境影响评价技术导则</w:t>
            </w:r>
            <w:r>
              <w:rPr>
                <w:bCs/>
              </w:rPr>
              <w:t>——</w:t>
            </w:r>
            <w:r>
              <w:rPr>
                <w:bCs/>
              </w:rPr>
              <w:t>大气环境》</w:t>
            </w:r>
            <w:r>
              <w:rPr>
                <w:bCs/>
              </w:rPr>
              <w:t>HJ2.2-2018</w:t>
            </w:r>
            <w:r>
              <w:rPr>
                <w:bCs/>
              </w:rPr>
              <w:t>规定，采用推荐模式中的</w:t>
            </w:r>
            <w:r>
              <w:rPr>
                <w:bCs/>
              </w:rPr>
              <w:t>AERSCREEN</w:t>
            </w:r>
            <w:r>
              <w:rPr>
                <w:bCs/>
              </w:rPr>
              <w:t>估算模式对其进行预测，本项目生产车间作为厂界，参数取值情况见表</w:t>
            </w:r>
            <w:r w:rsidR="002D7FFA">
              <w:rPr>
                <w:rFonts w:hint="eastAsia"/>
                <w:bCs/>
              </w:rPr>
              <w:t>20</w:t>
            </w:r>
            <w:r>
              <w:rPr>
                <w:bCs/>
              </w:rPr>
              <w:t>。</w:t>
            </w:r>
          </w:p>
          <w:p w:rsidR="004934DB" w:rsidRDefault="00AB546C" w:rsidP="00E874C7">
            <w:pPr>
              <w:pStyle w:val="a0"/>
              <w:spacing w:line="500" w:lineRule="exact"/>
              <w:ind w:firstLineChars="200" w:firstLine="456"/>
              <w:jc w:val="center"/>
              <w:rPr>
                <w:rFonts w:eastAsia="黑体"/>
                <w:sz w:val="24"/>
                <w:szCs w:val="24"/>
              </w:rPr>
            </w:pPr>
            <w:r>
              <w:rPr>
                <w:rFonts w:eastAsia="黑体"/>
                <w:sz w:val="24"/>
                <w:szCs w:val="24"/>
              </w:rPr>
              <w:t>表</w:t>
            </w:r>
            <w:r w:rsidR="002D7FFA">
              <w:rPr>
                <w:rFonts w:eastAsia="黑体" w:hint="eastAsia"/>
                <w:sz w:val="24"/>
                <w:szCs w:val="24"/>
              </w:rPr>
              <w:t>20</w:t>
            </w:r>
            <w:r>
              <w:rPr>
                <w:rFonts w:eastAsia="黑体" w:hint="eastAsia"/>
                <w:sz w:val="24"/>
                <w:szCs w:val="24"/>
              </w:rPr>
              <w:t>面源</w:t>
            </w:r>
            <w:r>
              <w:rPr>
                <w:rFonts w:eastAsia="黑体"/>
                <w:sz w:val="24"/>
                <w:szCs w:val="24"/>
              </w:rPr>
              <w:t>预测参数设置一览表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030"/>
              <w:gridCol w:w="1091"/>
              <w:gridCol w:w="1582"/>
              <w:gridCol w:w="1764"/>
              <w:gridCol w:w="1638"/>
              <w:gridCol w:w="1637"/>
            </w:tblGrid>
            <w:tr w:rsidR="004934DB" w:rsidTr="0038067E">
              <w:trPr>
                <w:trHeight w:val="450"/>
                <w:jc w:val="center"/>
              </w:trPr>
              <w:tc>
                <w:tcPr>
                  <w:tcW w:w="1030" w:type="dxa"/>
                  <w:vMerge w:val="restart"/>
                  <w:tcBorders>
                    <w:top w:val="single" w:sz="12" w:space="0" w:color="auto"/>
                    <w:left w:val="nil"/>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产污单元</w:t>
                  </w:r>
                </w:p>
              </w:tc>
              <w:tc>
                <w:tcPr>
                  <w:tcW w:w="1091" w:type="dxa"/>
                  <w:vMerge w:val="restart"/>
                  <w:tcBorders>
                    <w:top w:val="single" w:sz="12"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污染物</w:t>
                  </w:r>
                </w:p>
              </w:tc>
              <w:tc>
                <w:tcPr>
                  <w:tcW w:w="1582" w:type="dxa"/>
                  <w:vMerge w:val="restart"/>
                  <w:tcBorders>
                    <w:top w:val="single" w:sz="12"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eastAsia="宋体" w:hAnsi="Times New Roman" w:cs="Times New Roman"/>
                      <w:szCs w:val="24"/>
                    </w:rPr>
                  </w:pPr>
                  <w:r>
                    <w:rPr>
                      <w:rFonts w:ascii="Times New Roman" w:hAnsi="Times New Roman" w:cs="Times New Roman"/>
                    </w:rPr>
                    <w:t>排放速率</w:t>
                  </w:r>
                </w:p>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w:t>
                  </w:r>
                  <w:r>
                    <w:rPr>
                      <w:rFonts w:ascii="Times New Roman" w:hAnsi="Times New Roman" w:cs="Times New Roman"/>
                    </w:rPr>
                    <w:t>kg/h</w:t>
                  </w:r>
                  <w:r>
                    <w:rPr>
                      <w:rFonts w:ascii="Times New Roman" w:hAnsi="Times New Roman" w:cs="Times New Roman"/>
                    </w:rPr>
                    <w:t>）</w:t>
                  </w:r>
                </w:p>
              </w:tc>
              <w:tc>
                <w:tcPr>
                  <w:tcW w:w="5039" w:type="dxa"/>
                  <w:gridSpan w:val="3"/>
                  <w:tcBorders>
                    <w:top w:val="single" w:sz="12" w:space="0" w:color="auto"/>
                    <w:left w:val="single" w:sz="4" w:space="0" w:color="auto"/>
                    <w:bottom w:val="single" w:sz="4" w:space="0" w:color="auto"/>
                    <w:right w:val="nil"/>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排放源参数</w:t>
                  </w:r>
                </w:p>
              </w:tc>
            </w:tr>
            <w:tr w:rsidR="004934DB" w:rsidTr="0038067E">
              <w:trPr>
                <w:trHeight w:val="450"/>
                <w:jc w:val="center"/>
              </w:trPr>
              <w:tc>
                <w:tcPr>
                  <w:tcW w:w="1030" w:type="dxa"/>
                  <w:vMerge/>
                  <w:tcBorders>
                    <w:top w:val="single" w:sz="12" w:space="0" w:color="auto"/>
                    <w:left w:val="nil"/>
                    <w:bottom w:val="single" w:sz="4" w:space="0" w:color="auto"/>
                    <w:right w:val="single" w:sz="4" w:space="0" w:color="auto"/>
                  </w:tcBorders>
                  <w:vAlign w:val="center"/>
                </w:tcPr>
                <w:p w:rsidR="004934DB" w:rsidRDefault="004934DB">
                  <w:pPr>
                    <w:widowControl/>
                    <w:jc w:val="left"/>
                    <w:rPr>
                      <w:rFonts w:ascii="Times New Roman" w:hAnsi="Times New Roman" w:cs="Times New Roman"/>
                      <w:szCs w:val="24"/>
                    </w:rPr>
                  </w:pPr>
                </w:p>
              </w:tc>
              <w:tc>
                <w:tcPr>
                  <w:tcW w:w="1091" w:type="dxa"/>
                  <w:vMerge/>
                  <w:tcBorders>
                    <w:top w:val="single" w:sz="12"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szCs w:val="24"/>
                    </w:rPr>
                  </w:pPr>
                </w:p>
              </w:tc>
              <w:tc>
                <w:tcPr>
                  <w:tcW w:w="1582" w:type="dxa"/>
                  <w:vMerge/>
                  <w:tcBorders>
                    <w:top w:val="single" w:sz="12"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面源有效高度（</w:t>
                  </w:r>
                  <w:r>
                    <w:rPr>
                      <w:rFonts w:ascii="Times New Roman" w:hAnsi="Times New Roman" w:cs="Times New Roman"/>
                    </w:rPr>
                    <w:t>m</w:t>
                  </w:r>
                  <w:r>
                    <w:rPr>
                      <w:rFonts w:ascii="Times New Roman" w:hAnsi="Times New Roman" w:cs="Times New Roman"/>
                    </w:rPr>
                    <w:t>）</w:t>
                  </w:r>
                </w:p>
              </w:tc>
              <w:tc>
                <w:tcPr>
                  <w:tcW w:w="1638" w:type="dxa"/>
                  <w:tcBorders>
                    <w:top w:val="single" w:sz="4"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面源宽度（</w:t>
                  </w:r>
                  <w:r>
                    <w:rPr>
                      <w:rFonts w:ascii="Times New Roman" w:hAnsi="Times New Roman" w:cs="Times New Roman"/>
                    </w:rPr>
                    <w:t>m</w:t>
                  </w:r>
                  <w:r>
                    <w:rPr>
                      <w:rFonts w:ascii="Times New Roman" w:hAnsi="Times New Roman" w:cs="Times New Roman"/>
                    </w:rPr>
                    <w:t>）</w:t>
                  </w:r>
                </w:p>
              </w:tc>
              <w:tc>
                <w:tcPr>
                  <w:tcW w:w="1637" w:type="dxa"/>
                  <w:tcBorders>
                    <w:top w:val="single" w:sz="4" w:space="0" w:color="auto"/>
                    <w:left w:val="single" w:sz="4" w:space="0" w:color="auto"/>
                    <w:bottom w:val="single" w:sz="4" w:space="0" w:color="auto"/>
                    <w:right w:val="nil"/>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面源长度（</w:t>
                  </w:r>
                  <w:r>
                    <w:rPr>
                      <w:rFonts w:ascii="Times New Roman" w:hAnsi="Times New Roman" w:cs="Times New Roman"/>
                    </w:rPr>
                    <w:t>m</w:t>
                  </w:r>
                  <w:r>
                    <w:rPr>
                      <w:rFonts w:ascii="Times New Roman" w:hAnsi="Times New Roman" w:cs="Times New Roman"/>
                    </w:rPr>
                    <w:t>）</w:t>
                  </w:r>
                </w:p>
              </w:tc>
            </w:tr>
            <w:tr w:rsidR="004934DB" w:rsidTr="0038067E">
              <w:trPr>
                <w:trHeight w:val="496"/>
                <w:jc w:val="center"/>
              </w:trPr>
              <w:tc>
                <w:tcPr>
                  <w:tcW w:w="1030" w:type="dxa"/>
                  <w:vMerge w:val="restart"/>
                  <w:tcBorders>
                    <w:top w:val="single" w:sz="4" w:space="0" w:color="auto"/>
                    <w:left w:val="nil"/>
                    <w:right w:val="single" w:sz="4" w:space="0" w:color="auto"/>
                  </w:tcBorders>
                  <w:vAlign w:val="center"/>
                </w:tcPr>
                <w:p w:rsidR="004934DB" w:rsidRDefault="00AB546C">
                  <w:pPr>
                    <w:tabs>
                      <w:tab w:val="left" w:pos="1110"/>
                    </w:tabs>
                    <w:jc w:val="center"/>
                    <w:rPr>
                      <w:rFonts w:ascii="Times New Roman" w:hAnsi="Times New Roman" w:cs="Times New Roman"/>
                      <w:szCs w:val="24"/>
                    </w:rPr>
                  </w:pPr>
                  <w:r>
                    <w:rPr>
                      <w:rFonts w:ascii="Times New Roman" w:hAnsi="Times New Roman" w:cs="Times New Roman"/>
                    </w:rPr>
                    <w:t>生产车间</w:t>
                  </w:r>
                </w:p>
              </w:tc>
              <w:tc>
                <w:tcPr>
                  <w:tcW w:w="1091" w:type="dxa"/>
                  <w:tcBorders>
                    <w:top w:val="single" w:sz="4"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颗粒物</w:t>
                  </w:r>
                </w:p>
              </w:tc>
              <w:tc>
                <w:tcPr>
                  <w:tcW w:w="1582" w:type="dxa"/>
                  <w:tcBorders>
                    <w:top w:val="single" w:sz="4" w:space="0" w:color="auto"/>
                    <w:left w:val="single" w:sz="4" w:space="0" w:color="auto"/>
                    <w:bottom w:val="single" w:sz="4" w:space="0" w:color="auto"/>
                    <w:right w:val="single" w:sz="4" w:space="0" w:color="auto"/>
                  </w:tcBorders>
                  <w:vAlign w:val="center"/>
                </w:tcPr>
                <w:p w:rsidR="004934DB" w:rsidRDefault="00AB546C" w:rsidP="002D7FFA">
                  <w:pPr>
                    <w:adjustRightInd w:val="0"/>
                    <w:snapToGrid w:val="0"/>
                    <w:jc w:val="center"/>
                    <w:rPr>
                      <w:rFonts w:ascii="Times New Roman" w:hAnsi="Times New Roman" w:cs="Times New Roman"/>
                      <w:szCs w:val="24"/>
                    </w:rPr>
                  </w:pPr>
                  <w:r>
                    <w:rPr>
                      <w:rFonts w:ascii="Times New Roman" w:hAnsi="Times New Roman" w:cs="Times New Roman"/>
                    </w:rPr>
                    <w:t>0.0</w:t>
                  </w:r>
                  <w:r w:rsidR="002D7FFA">
                    <w:rPr>
                      <w:rFonts w:ascii="Times New Roman" w:hAnsi="Times New Roman" w:cs="Times New Roman" w:hint="eastAsia"/>
                    </w:rPr>
                    <w:t>013</w:t>
                  </w:r>
                </w:p>
              </w:tc>
              <w:tc>
                <w:tcPr>
                  <w:tcW w:w="1764" w:type="dxa"/>
                  <w:tcBorders>
                    <w:top w:val="single" w:sz="4"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12</w:t>
                  </w:r>
                </w:p>
              </w:tc>
              <w:tc>
                <w:tcPr>
                  <w:tcW w:w="1638" w:type="dxa"/>
                  <w:tcBorders>
                    <w:top w:val="single" w:sz="4" w:space="0" w:color="auto"/>
                    <w:left w:val="single" w:sz="4" w:space="0" w:color="auto"/>
                    <w:bottom w:val="single" w:sz="4"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hint="eastAsia"/>
                    </w:rPr>
                    <w:t>20</w:t>
                  </w:r>
                </w:p>
              </w:tc>
              <w:tc>
                <w:tcPr>
                  <w:tcW w:w="1637" w:type="dxa"/>
                  <w:tcBorders>
                    <w:top w:val="single" w:sz="4" w:space="0" w:color="auto"/>
                    <w:left w:val="single" w:sz="4" w:space="0" w:color="auto"/>
                    <w:bottom w:val="single" w:sz="4" w:space="0" w:color="auto"/>
                    <w:right w:val="nil"/>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hint="eastAsia"/>
                    </w:rPr>
                    <w:t>30</w:t>
                  </w:r>
                </w:p>
              </w:tc>
            </w:tr>
            <w:tr w:rsidR="004934DB" w:rsidTr="0038067E">
              <w:trPr>
                <w:trHeight w:val="496"/>
                <w:jc w:val="center"/>
              </w:trPr>
              <w:tc>
                <w:tcPr>
                  <w:tcW w:w="1030" w:type="dxa"/>
                  <w:vMerge/>
                  <w:tcBorders>
                    <w:left w:val="nil"/>
                    <w:bottom w:val="single" w:sz="12" w:space="0" w:color="auto"/>
                    <w:right w:val="single" w:sz="4" w:space="0" w:color="auto"/>
                  </w:tcBorders>
                  <w:vAlign w:val="center"/>
                </w:tcPr>
                <w:p w:rsidR="004934DB" w:rsidRDefault="004934DB">
                  <w:pPr>
                    <w:tabs>
                      <w:tab w:val="left" w:pos="1110"/>
                    </w:tabs>
                    <w:jc w:val="center"/>
                    <w:rPr>
                      <w:rFonts w:ascii="Times New Roman" w:hAnsi="Times New Roman" w:cs="Times New Roman"/>
                    </w:rPr>
                  </w:pPr>
                </w:p>
              </w:tc>
              <w:tc>
                <w:tcPr>
                  <w:tcW w:w="1091" w:type="dxa"/>
                  <w:tcBorders>
                    <w:top w:val="single" w:sz="4" w:space="0" w:color="auto"/>
                    <w:left w:val="single" w:sz="4" w:space="0" w:color="auto"/>
                    <w:bottom w:val="single" w:sz="12"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rPr>
                  </w:pPr>
                  <w:r>
                    <w:rPr>
                      <w:rFonts w:ascii="Times New Roman" w:hAnsi="Times New Roman" w:cs="Times New Roman" w:hint="eastAsia"/>
                    </w:rPr>
                    <w:t>非甲烷总烃</w:t>
                  </w:r>
                </w:p>
              </w:tc>
              <w:tc>
                <w:tcPr>
                  <w:tcW w:w="1582" w:type="dxa"/>
                  <w:tcBorders>
                    <w:top w:val="single" w:sz="4" w:space="0" w:color="auto"/>
                    <w:left w:val="single" w:sz="4" w:space="0" w:color="auto"/>
                    <w:bottom w:val="single" w:sz="12" w:space="0" w:color="auto"/>
                    <w:right w:val="single" w:sz="4" w:space="0" w:color="auto"/>
                  </w:tcBorders>
                  <w:vAlign w:val="center"/>
                </w:tcPr>
                <w:p w:rsidR="004934DB" w:rsidRDefault="00AB546C" w:rsidP="002D7FFA">
                  <w:pPr>
                    <w:adjustRightInd w:val="0"/>
                    <w:snapToGrid w:val="0"/>
                    <w:jc w:val="center"/>
                    <w:rPr>
                      <w:rFonts w:ascii="Times New Roman" w:hAnsi="Times New Roman" w:cs="Times New Roman"/>
                    </w:rPr>
                  </w:pPr>
                  <w:r>
                    <w:rPr>
                      <w:rFonts w:ascii="Times New Roman" w:hAnsi="Times New Roman" w:cs="Times New Roman" w:hint="eastAsia"/>
                    </w:rPr>
                    <w:t>0.00</w:t>
                  </w:r>
                  <w:r w:rsidR="002D7FFA">
                    <w:rPr>
                      <w:rFonts w:ascii="Times New Roman" w:hAnsi="Times New Roman" w:cs="Times New Roman" w:hint="eastAsia"/>
                    </w:rPr>
                    <w:t>004</w:t>
                  </w:r>
                </w:p>
              </w:tc>
              <w:tc>
                <w:tcPr>
                  <w:tcW w:w="1764" w:type="dxa"/>
                  <w:tcBorders>
                    <w:top w:val="single" w:sz="4" w:space="0" w:color="auto"/>
                    <w:left w:val="single" w:sz="4" w:space="0" w:color="auto"/>
                    <w:bottom w:val="single" w:sz="12"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rPr>
                    <w:t>12</w:t>
                  </w:r>
                </w:p>
              </w:tc>
              <w:tc>
                <w:tcPr>
                  <w:tcW w:w="1638" w:type="dxa"/>
                  <w:tcBorders>
                    <w:top w:val="single" w:sz="4" w:space="0" w:color="auto"/>
                    <w:left w:val="single" w:sz="4" w:space="0" w:color="auto"/>
                    <w:bottom w:val="single" w:sz="12" w:space="0" w:color="auto"/>
                    <w:right w:val="single" w:sz="4" w:space="0" w:color="auto"/>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hint="eastAsia"/>
                    </w:rPr>
                    <w:t>20</w:t>
                  </w:r>
                </w:p>
              </w:tc>
              <w:tc>
                <w:tcPr>
                  <w:tcW w:w="1637" w:type="dxa"/>
                  <w:tcBorders>
                    <w:top w:val="single" w:sz="4" w:space="0" w:color="auto"/>
                    <w:left w:val="single" w:sz="4" w:space="0" w:color="auto"/>
                    <w:bottom w:val="single" w:sz="12" w:space="0" w:color="auto"/>
                    <w:right w:val="nil"/>
                  </w:tcBorders>
                  <w:vAlign w:val="center"/>
                </w:tcPr>
                <w:p w:rsidR="004934DB" w:rsidRDefault="00AB546C">
                  <w:pPr>
                    <w:widowControl/>
                    <w:tabs>
                      <w:tab w:val="left" w:pos="1110"/>
                    </w:tabs>
                    <w:jc w:val="center"/>
                    <w:rPr>
                      <w:rFonts w:ascii="Times New Roman" w:hAnsi="Times New Roman" w:cs="Times New Roman"/>
                      <w:szCs w:val="24"/>
                    </w:rPr>
                  </w:pPr>
                  <w:r>
                    <w:rPr>
                      <w:rFonts w:ascii="Times New Roman" w:hAnsi="Times New Roman" w:cs="Times New Roman" w:hint="eastAsia"/>
                    </w:rPr>
                    <w:t>30</w:t>
                  </w:r>
                </w:p>
              </w:tc>
            </w:tr>
          </w:tbl>
          <w:p w:rsidR="004934DB" w:rsidRDefault="00AB546C" w:rsidP="0043786D">
            <w:pPr>
              <w:spacing w:beforeLines="50" w:line="360" w:lineRule="auto"/>
              <w:jc w:val="center"/>
              <w:rPr>
                <w:rFonts w:ascii="Times New Roman" w:hAnsi="Times New Roman" w:cs="Times New Roman"/>
                <w:b/>
                <w:sz w:val="24"/>
                <w:szCs w:val="24"/>
              </w:rPr>
            </w:pPr>
            <w:r>
              <w:rPr>
                <w:rFonts w:ascii="Times New Roman" w:hAnsi="Times New Roman" w:cs="Times New Roman"/>
                <w:b/>
                <w:sz w:val="24"/>
                <w:szCs w:val="24"/>
              </w:rPr>
              <w:t>表</w:t>
            </w:r>
            <w:r w:rsidR="002D7FFA">
              <w:rPr>
                <w:rFonts w:ascii="Times New Roman" w:hAnsi="Times New Roman" w:cs="Times New Roman" w:hint="eastAsia"/>
                <w:b/>
                <w:sz w:val="24"/>
                <w:szCs w:val="24"/>
              </w:rPr>
              <w:t>21</w:t>
            </w:r>
            <w:r>
              <w:rPr>
                <w:rFonts w:ascii="Times New Roman" w:hAnsi="Times New Roman" w:cs="Times New Roman"/>
                <w:b/>
                <w:sz w:val="24"/>
                <w:szCs w:val="24"/>
              </w:rPr>
              <w:t>无组织颗粒物</w:t>
            </w:r>
            <w:r>
              <w:rPr>
                <w:rFonts w:ascii="Times New Roman" w:hAnsi="Times New Roman" w:cs="Times New Roman" w:hint="eastAsia"/>
                <w:b/>
                <w:sz w:val="24"/>
                <w:szCs w:val="24"/>
              </w:rPr>
              <w:t>和非甲烷总烃</w:t>
            </w:r>
            <w:r>
              <w:rPr>
                <w:rFonts w:ascii="Times New Roman" w:hAnsi="Times New Roman" w:cs="Times New Roman"/>
                <w:b/>
                <w:sz w:val="24"/>
                <w:szCs w:val="24"/>
              </w:rPr>
              <w:t>最大落地浓度预测结果一览表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448"/>
              <w:gridCol w:w="1455"/>
              <w:gridCol w:w="1463"/>
              <w:gridCol w:w="1458"/>
              <w:gridCol w:w="1458"/>
              <w:gridCol w:w="1460"/>
            </w:tblGrid>
            <w:tr w:rsidR="004934DB" w:rsidTr="0038067E">
              <w:trPr>
                <w:jc w:val="center"/>
              </w:trPr>
              <w:tc>
                <w:tcPr>
                  <w:tcW w:w="1448" w:type="dxa"/>
                  <w:vAlign w:val="center"/>
                </w:tcPr>
                <w:p w:rsidR="004934DB" w:rsidRDefault="004934DB">
                  <w:pPr>
                    <w:spacing w:line="360" w:lineRule="auto"/>
                    <w:jc w:val="center"/>
                    <w:rPr>
                      <w:rFonts w:ascii="Times New Roman" w:hAnsi="Times New Roman" w:cs="Times New Roman"/>
                      <w:szCs w:val="21"/>
                    </w:rPr>
                  </w:pPr>
                </w:p>
              </w:tc>
              <w:tc>
                <w:tcPr>
                  <w:tcW w:w="1455"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污染物</w:t>
                  </w:r>
                </w:p>
              </w:tc>
              <w:tc>
                <w:tcPr>
                  <w:tcW w:w="2921"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颗粒物</w:t>
                  </w:r>
                </w:p>
              </w:tc>
              <w:tc>
                <w:tcPr>
                  <w:tcW w:w="2918"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非甲烷总烃</w:t>
                  </w:r>
                </w:p>
              </w:tc>
            </w:tr>
            <w:tr w:rsidR="004934DB" w:rsidTr="0038067E">
              <w:trPr>
                <w:jc w:val="center"/>
              </w:trPr>
              <w:tc>
                <w:tcPr>
                  <w:tcW w:w="144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序号</w:t>
                  </w:r>
                </w:p>
              </w:tc>
              <w:tc>
                <w:tcPr>
                  <w:tcW w:w="1455"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距离（</w:t>
                  </w:r>
                  <w:r>
                    <w:rPr>
                      <w:rFonts w:ascii="Times New Roman" w:hAnsi="Times New Roman" w:cs="Times New Roman"/>
                      <w:szCs w:val="21"/>
                    </w:rPr>
                    <w:t>m</w:t>
                  </w:r>
                  <w:r>
                    <w:rPr>
                      <w:rFonts w:ascii="Times New Roman" w:hAnsiTheme="minorEastAsia" w:cs="Times New Roman"/>
                      <w:szCs w:val="21"/>
                    </w:rPr>
                    <w:t>）</w:t>
                  </w:r>
                </w:p>
              </w:tc>
              <w:tc>
                <w:tcPr>
                  <w:tcW w:w="1463"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heme="minorEastAsia" w:cs="Times New Roman"/>
                      <w:szCs w:val="21"/>
                    </w:rPr>
                    <w:t>）</w:t>
                  </w:r>
                </w:p>
              </w:tc>
              <w:tc>
                <w:tcPr>
                  <w:tcW w:w="145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占标率</w:t>
                  </w:r>
                  <w:r>
                    <w:rPr>
                      <w:rFonts w:ascii="Times New Roman" w:hAnsi="Times New Roman" w:cs="Times New Roman"/>
                      <w:szCs w:val="21"/>
                    </w:rPr>
                    <w:t>%</w:t>
                  </w:r>
                </w:p>
              </w:tc>
              <w:tc>
                <w:tcPr>
                  <w:tcW w:w="145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浓度（</w:t>
                  </w:r>
                  <w:r>
                    <w:rPr>
                      <w:rFonts w:ascii="Times New Roman" w:hAnsi="Times New Roman" w:cs="Times New Roman"/>
                      <w:szCs w:val="21"/>
                    </w:rPr>
                    <w:t>mg/m</w:t>
                  </w:r>
                  <w:r>
                    <w:rPr>
                      <w:rFonts w:ascii="Times New Roman" w:hAnsi="Times New Roman" w:cs="Times New Roman"/>
                      <w:szCs w:val="21"/>
                      <w:vertAlign w:val="superscript"/>
                    </w:rPr>
                    <w:t>3</w:t>
                  </w:r>
                  <w:r>
                    <w:rPr>
                      <w:rFonts w:ascii="Times New Roman" w:hAnsiTheme="minorEastAsia" w:cs="Times New Roman"/>
                      <w:szCs w:val="21"/>
                    </w:rPr>
                    <w:t>）</w:t>
                  </w:r>
                </w:p>
              </w:tc>
              <w:tc>
                <w:tcPr>
                  <w:tcW w:w="1460"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占标率</w:t>
                  </w:r>
                  <w:r>
                    <w:rPr>
                      <w:rFonts w:ascii="Times New Roman" w:hAnsi="Times New Roman" w:cs="Times New Roman"/>
                      <w:szCs w:val="21"/>
                    </w:rPr>
                    <w:t>%</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1.898E-6</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4.465E-7</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2</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5.543E-5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1.304E-5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w:t>
                  </w:r>
                  <w:r>
                    <w:rPr>
                      <w:rFonts w:ascii="Times New Roman" w:hAnsi="Times New Roman" w:cs="Times New Roman" w:hint="eastAsia"/>
                    </w:rPr>
                    <w:t>1</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3</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5.543E-5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1.304E-5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4</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60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0.0005141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0.000121</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5</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0.0004261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0.04</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0.0001003</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6</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0.0004261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0.04</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0.0001003</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lastRenderedPageBreak/>
                    <w:t>7</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200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0.0003206</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0.03</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7.543E-5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8</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300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0.0001879</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0.02</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4.421E-5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9</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400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0.0001218</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2.866E-5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10</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500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8.615E-5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2.027E-5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11</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600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6.465E-5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1.521E-5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12</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654</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5.647E-5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1.329E-5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13</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700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5.078E-5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0.01</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1.195E-5</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14</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800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4.127E-5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9.71E-6</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15</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900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3.443E-5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8.102E-6</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1448" w:type="dxa"/>
                  <w:vAlign w:val="center"/>
                </w:tcPr>
                <w:p w:rsidR="004934DB" w:rsidRDefault="00AB546C">
                  <w:pPr>
                    <w:jc w:val="center"/>
                    <w:rPr>
                      <w:rFonts w:ascii="Times New Roman" w:hAnsi="Times New Roman" w:cs="Times New Roman"/>
                    </w:rPr>
                  </w:pPr>
                  <w:r>
                    <w:rPr>
                      <w:rFonts w:ascii="Times New Roman" w:hAnsi="Times New Roman" w:cs="Times New Roman"/>
                    </w:rPr>
                    <w:t>16</w:t>
                  </w:r>
                </w:p>
              </w:tc>
              <w:tc>
                <w:tcPr>
                  <w:tcW w:w="1455" w:type="dxa"/>
                  <w:vAlign w:val="center"/>
                </w:tcPr>
                <w:p w:rsidR="004934DB" w:rsidRDefault="00AB546C">
                  <w:pPr>
                    <w:jc w:val="center"/>
                    <w:rPr>
                      <w:rFonts w:ascii="Times New Roman" w:hAnsi="Times New Roman" w:cs="Times New Roman"/>
                    </w:rPr>
                  </w:pPr>
                  <w:r>
                    <w:rPr>
                      <w:rFonts w:ascii="Times New Roman" w:hAnsi="Times New Roman" w:cs="Times New Roman"/>
                    </w:rPr>
                    <w:t>1000</w:t>
                  </w:r>
                </w:p>
              </w:tc>
              <w:tc>
                <w:tcPr>
                  <w:tcW w:w="1463" w:type="dxa"/>
                  <w:vAlign w:val="center"/>
                </w:tcPr>
                <w:p w:rsidR="004934DB" w:rsidRDefault="00AB546C">
                  <w:pPr>
                    <w:jc w:val="center"/>
                    <w:rPr>
                      <w:rFonts w:ascii="Times New Roman" w:hAnsi="Times New Roman" w:cs="Times New Roman"/>
                    </w:rPr>
                  </w:pPr>
                  <w:r>
                    <w:rPr>
                      <w:rFonts w:ascii="Times New Roman" w:hAnsi="Times New Roman" w:cs="Times New Roman"/>
                    </w:rPr>
                    <w:t>2.934E-5</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c>
                <w:tcPr>
                  <w:tcW w:w="1458" w:type="dxa"/>
                  <w:vAlign w:val="center"/>
                </w:tcPr>
                <w:p w:rsidR="004934DB" w:rsidRDefault="00AB546C">
                  <w:pPr>
                    <w:jc w:val="center"/>
                    <w:rPr>
                      <w:rFonts w:ascii="Times New Roman" w:hAnsi="Times New Roman" w:cs="Times New Roman"/>
                    </w:rPr>
                  </w:pPr>
                  <w:r>
                    <w:rPr>
                      <w:rFonts w:ascii="Times New Roman" w:hAnsi="Times New Roman" w:cs="Times New Roman"/>
                    </w:rPr>
                    <w:t>6.902E-6</w:t>
                  </w:r>
                </w:p>
              </w:tc>
              <w:tc>
                <w:tcPr>
                  <w:tcW w:w="1460" w:type="dxa"/>
                  <w:vAlign w:val="center"/>
                </w:tcPr>
                <w:p w:rsidR="004934DB" w:rsidRDefault="00AB546C">
                  <w:pPr>
                    <w:jc w:val="center"/>
                    <w:rPr>
                      <w:rFonts w:ascii="Times New Roman" w:hAnsi="Times New Roman" w:cs="Times New Roman"/>
                    </w:rPr>
                  </w:pPr>
                  <w:r>
                    <w:rPr>
                      <w:rFonts w:ascii="Times New Roman" w:hAnsi="Times New Roman" w:cs="Times New Roman"/>
                    </w:rPr>
                    <w:t>0.00</w:t>
                  </w:r>
                </w:p>
              </w:tc>
            </w:tr>
            <w:tr w:rsidR="004934DB" w:rsidTr="0038067E">
              <w:trPr>
                <w:jc w:val="center"/>
              </w:trPr>
              <w:tc>
                <w:tcPr>
                  <w:tcW w:w="2903" w:type="dxa"/>
                  <w:gridSpan w:val="2"/>
                  <w:vMerge w:val="restart"/>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最大浓度</w:t>
                  </w:r>
                  <w:r>
                    <w:rPr>
                      <w:rFonts w:ascii="Times New Roman" w:hAnsi="Times New Roman" w:cs="Times New Roman"/>
                      <w:szCs w:val="21"/>
                    </w:rPr>
                    <w:t>/</w:t>
                  </w:r>
                  <w:r>
                    <w:rPr>
                      <w:rFonts w:ascii="Times New Roman" w:hAnsiTheme="minorEastAsia" w:cs="Times New Roman"/>
                      <w:szCs w:val="21"/>
                    </w:rPr>
                    <w:t>最大占标率</w:t>
                  </w:r>
                  <w:r>
                    <w:rPr>
                      <w:rFonts w:ascii="Times New Roman" w:hAnsi="Times New Roman" w:cs="Times New Roman"/>
                      <w:szCs w:val="21"/>
                    </w:rPr>
                    <w:t>/</w:t>
                  </w:r>
                  <w:r>
                    <w:rPr>
                      <w:rFonts w:ascii="Times New Roman" w:hAnsiTheme="minorEastAsia" w:cs="Times New Roman"/>
                      <w:szCs w:val="21"/>
                    </w:rPr>
                    <w:t>距离</w:t>
                  </w:r>
                </w:p>
              </w:tc>
              <w:tc>
                <w:tcPr>
                  <w:tcW w:w="1463"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0.00051</w:t>
                  </w:r>
                </w:p>
              </w:tc>
              <w:tc>
                <w:tcPr>
                  <w:tcW w:w="1458"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0.05</w:t>
                  </w:r>
                </w:p>
              </w:tc>
              <w:tc>
                <w:tcPr>
                  <w:tcW w:w="1458"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0.00012</w:t>
                  </w:r>
                </w:p>
              </w:tc>
              <w:tc>
                <w:tcPr>
                  <w:tcW w:w="1460" w:type="dxa"/>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0.01</w:t>
                  </w:r>
                </w:p>
              </w:tc>
            </w:tr>
            <w:tr w:rsidR="004934DB" w:rsidTr="0038067E">
              <w:trPr>
                <w:trHeight w:val="150"/>
                <w:jc w:val="center"/>
              </w:trPr>
              <w:tc>
                <w:tcPr>
                  <w:tcW w:w="2903" w:type="dxa"/>
                  <w:gridSpan w:val="2"/>
                  <w:vMerge/>
                  <w:vAlign w:val="center"/>
                </w:tcPr>
                <w:p w:rsidR="004934DB" w:rsidRDefault="004934DB">
                  <w:pPr>
                    <w:spacing w:line="360" w:lineRule="auto"/>
                    <w:jc w:val="center"/>
                    <w:rPr>
                      <w:rFonts w:ascii="Times New Roman" w:hAnsi="Times New Roman" w:cs="Times New Roman"/>
                      <w:szCs w:val="21"/>
                    </w:rPr>
                  </w:pPr>
                </w:p>
              </w:tc>
              <w:tc>
                <w:tcPr>
                  <w:tcW w:w="5839" w:type="dxa"/>
                  <w:gridSpan w:val="4"/>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60</w:t>
                  </w:r>
                </w:p>
              </w:tc>
            </w:tr>
          </w:tbl>
          <w:p w:rsidR="004934DB" w:rsidRDefault="00AB546C">
            <w:pPr>
              <w:pStyle w:val="aff4"/>
              <w:snapToGrid w:val="0"/>
              <w:ind w:firstLine="456"/>
              <w:rPr>
                <w:szCs w:val="22"/>
              </w:rPr>
            </w:pPr>
            <w:r>
              <w:rPr>
                <w:szCs w:val="22"/>
              </w:rPr>
              <w:t>由上表可知，项目无组织颗粒物</w:t>
            </w:r>
            <w:r>
              <w:rPr>
                <w:rFonts w:hint="eastAsia"/>
                <w:szCs w:val="22"/>
              </w:rPr>
              <w:t>和非甲烷总烃</w:t>
            </w:r>
            <w:r>
              <w:rPr>
                <w:szCs w:val="22"/>
              </w:rPr>
              <w:t>排放最大值出现在距面源中心</w:t>
            </w:r>
            <w:r>
              <w:rPr>
                <w:rFonts w:hint="eastAsia"/>
                <w:szCs w:val="22"/>
              </w:rPr>
              <w:t>60</w:t>
            </w:r>
            <w:r>
              <w:rPr>
                <w:szCs w:val="22"/>
              </w:rPr>
              <w:t>m</w:t>
            </w:r>
            <w:r>
              <w:rPr>
                <w:szCs w:val="22"/>
              </w:rPr>
              <w:t>处，最大值</w:t>
            </w:r>
            <w:r>
              <w:rPr>
                <w:rFonts w:hint="eastAsia"/>
                <w:szCs w:val="22"/>
              </w:rPr>
              <w:t>分别</w:t>
            </w:r>
            <w:r>
              <w:rPr>
                <w:szCs w:val="22"/>
              </w:rPr>
              <w:t>为</w:t>
            </w:r>
            <w:r>
              <w:rPr>
                <w:szCs w:val="22"/>
              </w:rPr>
              <w:t>0.00</w:t>
            </w:r>
            <w:r>
              <w:rPr>
                <w:rFonts w:hint="eastAsia"/>
                <w:szCs w:val="22"/>
              </w:rPr>
              <w:t>051</w:t>
            </w:r>
            <w:r>
              <w:rPr>
                <w:szCs w:val="22"/>
              </w:rPr>
              <w:t>mg/m</w:t>
            </w:r>
            <w:r>
              <w:rPr>
                <w:szCs w:val="22"/>
                <w:vertAlign w:val="superscript"/>
              </w:rPr>
              <w:t>3</w:t>
            </w:r>
            <w:r>
              <w:rPr>
                <w:rFonts w:hint="eastAsia"/>
                <w:szCs w:val="22"/>
              </w:rPr>
              <w:t>、</w:t>
            </w:r>
            <w:r>
              <w:rPr>
                <w:szCs w:val="22"/>
              </w:rPr>
              <w:t>0.00</w:t>
            </w:r>
            <w:r>
              <w:rPr>
                <w:rFonts w:hint="eastAsia"/>
                <w:szCs w:val="22"/>
              </w:rPr>
              <w:t>0</w:t>
            </w:r>
            <w:r>
              <w:rPr>
                <w:szCs w:val="22"/>
              </w:rPr>
              <w:t>12mg/m</w:t>
            </w:r>
            <w:r>
              <w:rPr>
                <w:szCs w:val="22"/>
                <w:vertAlign w:val="superscript"/>
              </w:rPr>
              <w:t>3</w:t>
            </w:r>
            <w:r>
              <w:t>，最大占标率</w:t>
            </w:r>
            <w:r>
              <w:rPr>
                <w:rFonts w:hint="eastAsia"/>
              </w:rPr>
              <w:t>分别</w:t>
            </w:r>
            <w:r>
              <w:t>为</w:t>
            </w:r>
            <w:r>
              <w:t>0.</w:t>
            </w:r>
            <w:r>
              <w:rPr>
                <w:rFonts w:hint="eastAsia"/>
              </w:rPr>
              <w:t>05</w:t>
            </w:r>
            <w:r>
              <w:t>%</w:t>
            </w:r>
            <w:r>
              <w:rPr>
                <w:rFonts w:hint="eastAsia"/>
              </w:rPr>
              <w:t>、</w:t>
            </w:r>
            <w:r>
              <w:t>0.0</w:t>
            </w:r>
            <w:r>
              <w:rPr>
                <w:rFonts w:hint="eastAsia"/>
              </w:rPr>
              <w:t>1</w:t>
            </w:r>
            <w:r>
              <w:t>%</w:t>
            </w:r>
            <w:r>
              <w:t>，</w:t>
            </w:r>
            <w:r>
              <w:rPr>
                <w:rStyle w:val="fontstyle01"/>
                <w:rFonts w:ascii="Times New Roman" w:hAnsi="Times New Roman" w:hint="default"/>
                <w:color w:val="auto"/>
              </w:rPr>
              <w:t>占标率＜</w:t>
            </w:r>
            <w:r>
              <w:rPr>
                <w:rStyle w:val="fontstyle01"/>
                <w:rFonts w:ascii="Times New Roman" w:hAnsi="Times New Roman" w:hint="default"/>
                <w:color w:val="auto"/>
              </w:rPr>
              <w:t>1%</w:t>
            </w:r>
            <w:r>
              <w:rPr>
                <w:rStyle w:val="fontstyle01"/>
                <w:rFonts w:ascii="Times New Roman" w:hAnsi="Times New Roman" w:hint="default"/>
                <w:color w:val="auto"/>
              </w:rPr>
              <w:t>，因此判定该项目评价工作等级为三级评价。</w:t>
            </w:r>
            <w:r>
              <w:rPr>
                <w:szCs w:val="22"/>
              </w:rPr>
              <w:t>项目无组织颗粒物排放最大落地点浓度满足《大气污染物综合排放标准》（</w:t>
            </w:r>
            <w:r>
              <w:rPr>
                <w:szCs w:val="22"/>
              </w:rPr>
              <w:t>GB16297-1996</w:t>
            </w:r>
            <w:r>
              <w:rPr>
                <w:szCs w:val="22"/>
              </w:rPr>
              <w:t>）表</w:t>
            </w:r>
            <w:r>
              <w:rPr>
                <w:szCs w:val="22"/>
              </w:rPr>
              <w:t>2</w:t>
            </w:r>
            <w:r>
              <w:rPr>
                <w:szCs w:val="22"/>
              </w:rPr>
              <w:t>周界外浓度最高点标准限值要求（颗粒物</w:t>
            </w:r>
            <w:r>
              <w:rPr>
                <w:rFonts w:eastAsia="仿宋"/>
                <w:szCs w:val="22"/>
              </w:rPr>
              <w:t>≤1.0</w:t>
            </w:r>
            <w:r>
              <w:rPr>
                <w:szCs w:val="22"/>
              </w:rPr>
              <w:t xml:space="preserve"> mg/m</w:t>
            </w:r>
            <w:r>
              <w:rPr>
                <w:szCs w:val="22"/>
                <w:vertAlign w:val="superscript"/>
              </w:rPr>
              <w:t>3</w:t>
            </w:r>
            <w:r>
              <w:rPr>
                <w:szCs w:val="22"/>
              </w:rPr>
              <w:t>）</w:t>
            </w:r>
            <w:r>
              <w:rPr>
                <w:rFonts w:hint="eastAsia"/>
                <w:szCs w:val="22"/>
              </w:rPr>
              <w:t>，无组织非甲烷总烃排放最大落地点浓度满足</w:t>
            </w:r>
            <w:r>
              <w:rPr>
                <w:rFonts w:hint="eastAsia"/>
                <w:bCs/>
              </w:rPr>
              <w:t>《关于全省开展工业企业挥发性有机物专项治理工作中排放建议值的通知》（豫环攻坚办</w:t>
            </w:r>
            <w:r>
              <w:rPr>
                <w:bCs/>
              </w:rPr>
              <w:t>[2017]162</w:t>
            </w:r>
            <w:r>
              <w:rPr>
                <w:rFonts w:hint="eastAsia"/>
                <w:bCs/>
              </w:rPr>
              <w:t>号）的</w:t>
            </w:r>
            <w:r>
              <w:rPr>
                <w:rFonts w:hint="eastAsia"/>
                <w:szCs w:val="22"/>
              </w:rPr>
              <w:t>要求（非甲烷总烃≤</w:t>
            </w:r>
            <w:r>
              <w:rPr>
                <w:rFonts w:hint="eastAsia"/>
                <w:szCs w:val="22"/>
              </w:rPr>
              <w:t>2.0 mg/m</w:t>
            </w:r>
            <w:r>
              <w:rPr>
                <w:rFonts w:hint="eastAsia"/>
                <w:szCs w:val="22"/>
                <w:vertAlign w:val="superscript"/>
              </w:rPr>
              <w:t>3</w:t>
            </w:r>
            <w:r>
              <w:rPr>
                <w:rFonts w:hint="eastAsia"/>
                <w:szCs w:val="22"/>
              </w:rPr>
              <w:t>）。</w:t>
            </w:r>
          </w:p>
          <w:p w:rsidR="004934DB" w:rsidRDefault="00AB546C">
            <w:pPr>
              <w:pStyle w:val="aff4"/>
              <w:snapToGrid w:val="0"/>
              <w:ind w:firstLine="456"/>
              <w:rPr>
                <w:szCs w:val="22"/>
              </w:rPr>
            </w:pPr>
            <w:r>
              <w:rPr>
                <w:szCs w:val="22"/>
              </w:rPr>
              <w:t>项目无组织废气厂界排放情况见下表</w:t>
            </w:r>
            <w:r w:rsidR="002D7FFA">
              <w:rPr>
                <w:rFonts w:hint="eastAsia"/>
                <w:szCs w:val="22"/>
              </w:rPr>
              <w:t>22</w:t>
            </w:r>
            <w:r>
              <w:rPr>
                <w:szCs w:val="22"/>
              </w:rPr>
              <w:t>。</w:t>
            </w:r>
          </w:p>
          <w:p w:rsidR="004934DB" w:rsidRDefault="00AB546C">
            <w:pPr>
              <w:pStyle w:val="a0"/>
              <w:spacing w:line="520" w:lineRule="exact"/>
              <w:ind w:firstLine="560"/>
              <w:jc w:val="center"/>
              <w:rPr>
                <w:sz w:val="24"/>
                <w:szCs w:val="24"/>
              </w:rPr>
            </w:pPr>
            <w:r>
              <w:rPr>
                <w:rFonts w:eastAsia="黑体"/>
                <w:sz w:val="24"/>
                <w:szCs w:val="24"/>
              </w:rPr>
              <w:t>表</w:t>
            </w:r>
            <w:r w:rsidR="002D7FFA">
              <w:rPr>
                <w:rFonts w:eastAsia="黑体" w:hint="eastAsia"/>
                <w:sz w:val="24"/>
                <w:szCs w:val="24"/>
              </w:rPr>
              <w:t>22</w:t>
            </w:r>
            <w:r>
              <w:rPr>
                <w:rFonts w:eastAsia="黑体"/>
                <w:sz w:val="24"/>
                <w:szCs w:val="24"/>
              </w:rPr>
              <w:t xml:space="preserve"> </w:t>
            </w:r>
            <w:r>
              <w:rPr>
                <w:rFonts w:eastAsia="黑体"/>
                <w:sz w:val="24"/>
                <w:szCs w:val="24"/>
              </w:rPr>
              <w:t>无组织厂界浓度预测</w:t>
            </w:r>
          </w:p>
          <w:tbl>
            <w:tblPr>
              <w:tblStyle w:val="af5"/>
              <w:tblW w:w="8742" w:type="dxa"/>
              <w:tblBorders>
                <w:right w:val="none" w:sz="0" w:space="0" w:color="auto"/>
              </w:tblBorders>
              <w:tblLook w:val="04A0"/>
            </w:tblPr>
            <w:tblGrid>
              <w:gridCol w:w="1797"/>
              <w:gridCol w:w="1582"/>
              <w:gridCol w:w="1890"/>
              <w:gridCol w:w="1684"/>
              <w:gridCol w:w="1789"/>
            </w:tblGrid>
            <w:tr w:rsidR="004934DB" w:rsidTr="0038067E">
              <w:trPr>
                <w:trHeight w:val="358"/>
              </w:trPr>
              <w:tc>
                <w:tcPr>
                  <w:tcW w:w="1797" w:type="dxa"/>
                  <w:vMerge w:val="restart"/>
                  <w:tcBorders>
                    <w:top w:val="single" w:sz="12" w:space="0" w:color="auto"/>
                    <w:left w:val="nil"/>
                    <w:bottom w:val="single" w:sz="4" w:space="0" w:color="auto"/>
                    <w:right w:val="single" w:sz="4" w:space="0" w:color="auto"/>
                  </w:tcBorders>
                  <w:vAlign w:val="center"/>
                </w:tcPr>
                <w:p w:rsidR="004934DB" w:rsidRDefault="00AB546C">
                  <w:pPr>
                    <w:pStyle w:val="a0"/>
                    <w:spacing w:line="520" w:lineRule="exact"/>
                    <w:jc w:val="center"/>
                    <w:rPr>
                      <w:rFonts w:eastAsiaTheme="majorEastAsia"/>
                      <w:sz w:val="21"/>
                      <w:szCs w:val="21"/>
                    </w:rPr>
                  </w:pPr>
                  <w:r>
                    <w:rPr>
                      <w:rFonts w:eastAsiaTheme="majorEastAsia"/>
                      <w:sz w:val="21"/>
                      <w:szCs w:val="21"/>
                    </w:rPr>
                    <w:t>废气厂界</w:t>
                  </w:r>
                </w:p>
              </w:tc>
              <w:tc>
                <w:tcPr>
                  <w:tcW w:w="3472" w:type="dxa"/>
                  <w:gridSpan w:val="2"/>
                  <w:tcBorders>
                    <w:top w:val="single" w:sz="12" w:space="0" w:color="auto"/>
                    <w:left w:val="single" w:sz="4" w:space="0" w:color="auto"/>
                    <w:bottom w:val="single" w:sz="4" w:space="0" w:color="auto"/>
                    <w:right w:val="nil"/>
                  </w:tcBorders>
                  <w:vAlign w:val="center"/>
                </w:tcPr>
                <w:p w:rsidR="004934DB" w:rsidRDefault="00AB546C">
                  <w:pPr>
                    <w:pStyle w:val="a0"/>
                    <w:jc w:val="center"/>
                    <w:rPr>
                      <w:rFonts w:eastAsiaTheme="majorEastAsia"/>
                      <w:sz w:val="21"/>
                      <w:szCs w:val="21"/>
                    </w:rPr>
                  </w:pPr>
                  <w:r>
                    <w:rPr>
                      <w:rFonts w:eastAsiaTheme="majorEastAsia"/>
                      <w:sz w:val="21"/>
                      <w:szCs w:val="21"/>
                    </w:rPr>
                    <w:t>非甲烷总烃</w:t>
                  </w:r>
                </w:p>
              </w:tc>
              <w:tc>
                <w:tcPr>
                  <w:tcW w:w="3473" w:type="dxa"/>
                  <w:gridSpan w:val="2"/>
                  <w:tcBorders>
                    <w:top w:val="single" w:sz="12" w:space="0" w:color="auto"/>
                    <w:left w:val="single" w:sz="4" w:space="0" w:color="auto"/>
                    <w:bottom w:val="single" w:sz="4" w:space="0" w:color="auto"/>
                    <w:right w:val="nil"/>
                  </w:tcBorders>
                  <w:vAlign w:val="center"/>
                </w:tcPr>
                <w:p w:rsidR="004934DB" w:rsidRDefault="00AB546C">
                  <w:pPr>
                    <w:pStyle w:val="a0"/>
                    <w:jc w:val="center"/>
                    <w:rPr>
                      <w:rFonts w:eastAsiaTheme="majorEastAsia"/>
                      <w:sz w:val="21"/>
                      <w:szCs w:val="21"/>
                    </w:rPr>
                  </w:pPr>
                  <w:r>
                    <w:rPr>
                      <w:rFonts w:eastAsiaTheme="majorEastAsia"/>
                      <w:sz w:val="21"/>
                      <w:szCs w:val="21"/>
                    </w:rPr>
                    <w:t>颗粒物</w:t>
                  </w:r>
                </w:p>
              </w:tc>
            </w:tr>
            <w:tr w:rsidR="004934DB" w:rsidTr="0038067E">
              <w:trPr>
                <w:trHeight w:val="542"/>
              </w:trPr>
              <w:tc>
                <w:tcPr>
                  <w:tcW w:w="1797" w:type="dxa"/>
                  <w:vMerge/>
                  <w:tcBorders>
                    <w:top w:val="single" w:sz="12" w:space="0" w:color="auto"/>
                    <w:left w:val="nil"/>
                    <w:bottom w:val="single" w:sz="4" w:space="0" w:color="auto"/>
                    <w:right w:val="single" w:sz="4" w:space="0" w:color="auto"/>
                  </w:tcBorders>
                  <w:vAlign w:val="center"/>
                </w:tcPr>
                <w:p w:rsidR="004934DB" w:rsidRDefault="004934DB">
                  <w:pPr>
                    <w:widowControl/>
                    <w:jc w:val="center"/>
                    <w:rPr>
                      <w:rFonts w:ascii="Times New Roman" w:eastAsiaTheme="majorEastAsia" w:hAnsi="Times New Roman" w:cs="Times New Roman"/>
                      <w:szCs w:val="21"/>
                    </w:rPr>
                  </w:pPr>
                </w:p>
              </w:tc>
              <w:tc>
                <w:tcPr>
                  <w:tcW w:w="1582"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0"/>
                    <w:adjustRightInd w:val="0"/>
                    <w:snapToGrid w:val="0"/>
                    <w:jc w:val="center"/>
                    <w:rPr>
                      <w:rFonts w:eastAsiaTheme="majorEastAsia"/>
                      <w:sz w:val="21"/>
                      <w:szCs w:val="21"/>
                    </w:rPr>
                  </w:pPr>
                  <w:r>
                    <w:rPr>
                      <w:rFonts w:eastAsiaTheme="majorEastAsia"/>
                      <w:sz w:val="21"/>
                      <w:szCs w:val="21"/>
                    </w:rPr>
                    <w:t>浓度</w:t>
                  </w:r>
                  <w:r>
                    <w:rPr>
                      <w:rFonts w:eastAsiaTheme="majorEastAsia"/>
                      <w:sz w:val="21"/>
                      <w:szCs w:val="21"/>
                    </w:rPr>
                    <w:t>mg/m</w:t>
                  </w:r>
                  <w:r>
                    <w:rPr>
                      <w:rFonts w:eastAsiaTheme="majorEastAsia"/>
                      <w:sz w:val="21"/>
                      <w:szCs w:val="21"/>
                      <w:vertAlign w:val="superscript"/>
                    </w:rPr>
                    <w:t>3</w:t>
                  </w:r>
                </w:p>
              </w:tc>
              <w:tc>
                <w:tcPr>
                  <w:tcW w:w="1890" w:type="dxa"/>
                  <w:tcBorders>
                    <w:top w:val="single" w:sz="4" w:space="0" w:color="auto"/>
                    <w:left w:val="single" w:sz="4" w:space="0" w:color="auto"/>
                    <w:bottom w:val="single" w:sz="4" w:space="0" w:color="auto"/>
                    <w:right w:val="nil"/>
                  </w:tcBorders>
                  <w:vAlign w:val="center"/>
                </w:tcPr>
                <w:p w:rsidR="004934DB" w:rsidRDefault="00AB546C">
                  <w:pPr>
                    <w:pStyle w:val="a0"/>
                    <w:adjustRightInd w:val="0"/>
                    <w:snapToGrid w:val="0"/>
                    <w:jc w:val="center"/>
                    <w:rPr>
                      <w:rFonts w:eastAsiaTheme="majorEastAsia"/>
                      <w:sz w:val="21"/>
                      <w:szCs w:val="21"/>
                    </w:rPr>
                  </w:pPr>
                  <w:r>
                    <w:rPr>
                      <w:rFonts w:eastAsiaTheme="majorEastAsia"/>
                      <w:sz w:val="21"/>
                      <w:szCs w:val="21"/>
                    </w:rPr>
                    <w:t>占标率</w:t>
                  </w:r>
                  <w:r>
                    <w:rPr>
                      <w:rFonts w:eastAsiaTheme="majorEastAsia"/>
                      <w:sz w:val="21"/>
                      <w:szCs w:val="21"/>
                    </w:rPr>
                    <w:t>%</w:t>
                  </w:r>
                </w:p>
              </w:tc>
              <w:tc>
                <w:tcPr>
                  <w:tcW w:w="1684" w:type="dxa"/>
                  <w:tcBorders>
                    <w:top w:val="single" w:sz="4" w:space="0" w:color="auto"/>
                    <w:left w:val="single" w:sz="4" w:space="0" w:color="auto"/>
                    <w:bottom w:val="single" w:sz="4" w:space="0" w:color="auto"/>
                    <w:right w:val="nil"/>
                  </w:tcBorders>
                  <w:vAlign w:val="center"/>
                </w:tcPr>
                <w:p w:rsidR="004934DB" w:rsidRDefault="00AB546C">
                  <w:pPr>
                    <w:pStyle w:val="a0"/>
                    <w:adjustRightInd w:val="0"/>
                    <w:snapToGrid w:val="0"/>
                    <w:jc w:val="center"/>
                    <w:rPr>
                      <w:rFonts w:eastAsiaTheme="majorEastAsia"/>
                      <w:sz w:val="21"/>
                      <w:szCs w:val="21"/>
                    </w:rPr>
                  </w:pPr>
                  <w:r>
                    <w:rPr>
                      <w:rFonts w:eastAsiaTheme="majorEastAsia"/>
                      <w:sz w:val="21"/>
                      <w:szCs w:val="21"/>
                    </w:rPr>
                    <w:t>浓度</w:t>
                  </w:r>
                  <w:r>
                    <w:rPr>
                      <w:rFonts w:eastAsiaTheme="majorEastAsia"/>
                      <w:sz w:val="21"/>
                      <w:szCs w:val="21"/>
                    </w:rPr>
                    <w:t>mg/m</w:t>
                  </w:r>
                  <w:r>
                    <w:rPr>
                      <w:rFonts w:eastAsiaTheme="majorEastAsia"/>
                      <w:sz w:val="21"/>
                      <w:szCs w:val="21"/>
                      <w:vertAlign w:val="superscript"/>
                    </w:rPr>
                    <w:t>3</w:t>
                  </w:r>
                </w:p>
              </w:tc>
              <w:tc>
                <w:tcPr>
                  <w:tcW w:w="1789" w:type="dxa"/>
                  <w:tcBorders>
                    <w:top w:val="single" w:sz="4" w:space="0" w:color="auto"/>
                    <w:left w:val="single" w:sz="4" w:space="0" w:color="auto"/>
                    <w:bottom w:val="single" w:sz="4" w:space="0" w:color="auto"/>
                    <w:right w:val="nil"/>
                  </w:tcBorders>
                  <w:vAlign w:val="center"/>
                </w:tcPr>
                <w:p w:rsidR="004934DB" w:rsidRDefault="00AB546C">
                  <w:pPr>
                    <w:pStyle w:val="a0"/>
                    <w:adjustRightInd w:val="0"/>
                    <w:snapToGrid w:val="0"/>
                    <w:jc w:val="center"/>
                    <w:rPr>
                      <w:rFonts w:eastAsiaTheme="majorEastAsia"/>
                      <w:sz w:val="21"/>
                      <w:szCs w:val="21"/>
                    </w:rPr>
                  </w:pPr>
                  <w:r>
                    <w:rPr>
                      <w:rFonts w:eastAsiaTheme="majorEastAsia"/>
                      <w:sz w:val="21"/>
                      <w:szCs w:val="21"/>
                    </w:rPr>
                    <w:t>占标率</w:t>
                  </w:r>
                  <w:r>
                    <w:rPr>
                      <w:rFonts w:eastAsiaTheme="majorEastAsia"/>
                      <w:sz w:val="21"/>
                      <w:szCs w:val="21"/>
                    </w:rPr>
                    <w:t>%</w:t>
                  </w:r>
                </w:p>
              </w:tc>
            </w:tr>
            <w:tr w:rsidR="004934DB" w:rsidTr="0038067E">
              <w:tc>
                <w:tcPr>
                  <w:tcW w:w="1797" w:type="dxa"/>
                  <w:tcBorders>
                    <w:top w:val="single" w:sz="4" w:space="0" w:color="auto"/>
                    <w:left w:val="nil"/>
                    <w:bottom w:val="single" w:sz="4" w:space="0" w:color="auto"/>
                    <w:right w:val="single" w:sz="4" w:space="0" w:color="auto"/>
                  </w:tcBorders>
                  <w:vAlign w:val="center"/>
                </w:tcPr>
                <w:p w:rsidR="004934DB" w:rsidRDefault="00AB546C">
                  <w:pPr>
                    <w:pStyle w:val="a0"/>
                    <w:jc w:val="center"/>
                    <w:rPr>
                      <w:rFonts w:eastAsiaTheme="majorEastAsia"/>
                      <w:sz w:val="21"/>
                      <w:szCs w:val="21"/>
                    </w:rPr>
                  </w:pPr>
                  <w:r>
                    <w:rPr>
                      <w:rFonts w:eastAsiaTheme="majorEastAsia"/>
                      <w:sz w:val="21"/>
                      <w:szCs w:val="21"/>
                    </w:rPr>
                    <w:t>北厂界（</w:t>
                  </w:r>
                  <w:r>
                    <w:rPr>
                      <w:rFonts w:eastAsiaTheme="majorEastAsia"/>
                      <w:sz w:val="21"/>
                      <w:szCs w:val="21"/>
                    </w:rPr>
                    <w:t>1m</w:t>
                  </w:r>
                  <w:r>
                    <w:rPr>
                      <w:rFonts w:eastAsiaTheme="majorEastAsia"/>
                      <w:sz w:val="21"/>
                      <w:szCs w:val="21"/>
                    </w:rPr>
                    <w:t>）</w:t>
                  </w:r>
                </w:p>
              </w:tc>
              <w:tc>
                <w:tcPr>
                  <w:tcW w:w="1582"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r>
            <w:tr w:rsidR="004934DB" w:rsidTr="0038067E">
              <w:tc>
                <w:tcPr>
                  <w:tcW w:w="1797" w:type="dxa"/>
                  <w:tcBorders>
                    <w:top w:val="single" w:sz="4" w:space="0" w:color="auto"/>
                    <w:left w:val="nil"/>
                    <w:bottom w:val="single" w:sz="4" w:space="0" w:color="auto"/>
                    <w:right w:val="single" w:sz="4" w:space="0" w:color="auto"/>
                  </w:tcBorders>
                  <w:vAlign w:val="center"/>
                </w:tcPr>
                <w:p w:rsidR="004934DB" w:rsidRDefault="00AB546C">
                  <w:pPr>
                    <w:pStyle w:val="a0"/>
                    <w:jc w:val="center"/>
                    <w:rPr>
                      <w:rFonts w:eastAsiaTheme="majorEastAsia"/>
                      <w:sz w:val="21"/>
                      <w:szCs w:val="21"/>
                    </w:rPr>
                  </w:pPr>
                  <w:r>
                    <w:rPr>
                      <w:rFonts w:eastAsiaTheme="majorEastAsia"/>
                      <w:sz w:val="21"/>
                      <w:szCs w:val="21"/>
                    </w:rPr>
                    <w:t>西厂界（</w:t>
                  </w:r>
                  <w:r>
                    <w:rPr>
                      <w:rFonts w:eastAsiaTheme="majorEastAsia"/>
                      <w:sz w:val="21"/>
                      <w:szCs w:val="21"/>
                    </w:rPr>
                    <w:t>1m</w:t>
                  </w:r>
                  <w:r>
                    <w:rPr>
                      <w:rFonts w:eastAsiaTheme="majorEastAsia"/>
                      <w:sz w:val="21"/>
                      <w:szCs w:val="21"/>
                    </w:rPr>
                    <w:t>）</w:t>
                  </w:r>
                </w:p>
              </w:tc>
              <w:tc>
                <w:tcPr>
                  <w:tcW w:w="1582"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r>
            <w:tr w:rsidR="004934DB" w:rsidTr="0038067E">
              <w:tc>
                <w:tcPr>
                  <w:tcW w:w="1797" w:type="dxa"/>
                  <w:tcBorders>
                    <w:top w:val="single" w:sz="4" w:space="0" w:color="auto"/>
                    <w:left w:val="nil"/>
                    <w:bottom w:val="single" w:sz="4" w:space="0" w:color="auto"/>
                    <w:right w:val="single" w:sz="4" w:space="0" w:color="auto"/>
                  </w:tcBorders>
                  <w:vAlign w:val="center"/>
                </w:tcPr>
                <w:p w:rsidR="004934DB" w:rsidRDefault="00AB546C">
                  <w:pPr>
                    <w:pStyle w:val="a0"/>
                    <w:jc w:val="center"/>
                    <w:rPr>
                      <w:rFonts w:eastAsiaTheme="majorEastAsia"/>
                      <w:sz w:val="21"/>
                      <w:szCs w:val="21"/>
                    </w:rPr>
                  </w:pPr>
                  <w:r>
                    <w:rPr>
                      <w:rFonts w:eastAsiaTheme="majorEastAsia"/>
                      <w:sz w:val="21"/>
                      <w:szCs w:val="21"/>
                    </w:rPr>
                    <w:t>东厂界（</w:t>
                  </w:r>
                  <w:r>
                    <w:rPr>
                      <w:rFonts w:eastAsiaTheme="majorEastAsia"/>
                      <w:sz w:val="21"/>
                      <w:szCs w:val="21"/>
                    </w:rPr>
                    <w:t>1m</w:t>
                  </w:r>
                  <w:r>
                    <w:rPr>
                      <w:rFonts w:eastAsiaTheme="majorEastAsia"/>
                      <w:sz w:val="21"/>
                      <w:szCs w:val="21"/>
                    </w:rPr>
                    <w:t>）</w:t>
                  </w:r>
                </w:p>
              </w:tc>
              <w:tc>
                <w:tcPr>
                  <w:tcW w:w="1582"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r>
            <w:tr w:rsidR="004934DB" w:rsidTr="0038067E">
              <w:tc>
                <w:tcPr>
                  <w:tcW w:w="1797" w:type="dxa"/>
                  <w:tcBorders>
                    <w:top w:val="single" w:sz="4" w:space="0" w:color="auto"/>
                    <w:left w:val="nil"/>
                    <w:bottom w:val="single" w:sz="12" w:space="0" w:color="auto"/>
                    <w:right w:val="single" w:sz="4" w:space="0" w:color="auto"/>
                  </w:tcBorders>
                  <w:vAlign w:val="center"/>
                </w:tcPr>
                <w:p w:rsidR="004934DB" w:rsidRDefault="00AB546C">
                  <w:pPr>
                    <w:pStyle w:val="a0"/>
                    <w:jc w:val="center"/>
                    <w:rPr>
                      <w:rFonts w:eastAsiaTheme="majorEastAsia"/>
                      <w:sz w:val="21"/>
                      <w:szCs w:val="21"/>
                    </w:rPr>
                  </w:pPr>
                  <w:r>
                    <w:rPr>
                      <w:rFonts w:eastAsiaTheme="majorEastAsia"/>
                      <w:sz w:val="21"/>
                      <w:szCs w:val="21"/>
                    </w:rPr>
                    <w:t>南厂界（</w:t>
                  </w:r>
                  <w:r>
                    <w:rPr>
                      <w:rFonts w:eastAsiaTheme="majorEastAsia" w:hint="eastAsia"/>
                      <w:sz w:val="21"/>
                      <w:szCs w:val="21"/>
                    </w:rPr>
                    <w:t>1</w:t>
                  </w:r>
                  <w:r>
                    <w:rPr>
                      <w:rFonts w:eastAsiaTheme="majorEastAsia"/>
                      <w:sz w:val="21"/>
                      <w:szCs w:val="21"/>
                    </w:rPr>
                    <w:t>m</w:t>
                  </w:r>
                  <w:r>
                    <w:rPr>
                      <w:rFonts w:eastAsiaTheme="majorEastAsia"/>
                      <w:sz w:val="21"/>
                      <w:szCs w:val="21"/>
                    </w:rPr>
                    <w:t>）</w:t>
                  </w:r>
                </w:p>
              </w:tc>
              <w:tc>
                <w:tcPr>
                  <w:tcW w:w="1582" w:type="dxa"/>
                  <w:tcBorders>
                    <w:top w:val="single" w:sz="4" w:space="0" w:color="auto"/>
                    <w:left w:val="single" w:sz="4" w:space="0" w:color="auto"/>
                    <w:bottom w:val="single" w:sz="12" w:space="0" w:color="auto"/>
                    <w:right w:val="single" w:sz="4" w:space="0" w:color="auto"/>
                  </w:tcBorders>
                  <w:vAlign w:val="center"/>
                </w:tcPr>
                <w:p w:rsidR="004934DB" w:rsidRDefault="00AB546C">
                  <w:pPr>
                    <w:jc w:val="center"/>
                    <w:rPr>
                      <w:rFonts w:ascii="Times New Roman" w:hAnsi="Times New Roman" w:cs="Times New Roman"/>
                    </w:rPr>
                  </w:pPr>
                  <w:r>
                    <w:rPr>
                      <w:rFonts w:ascii="Times New Roman" w:hAnsi="Times New Roman" w:cs="Times New Roman"/>
                    </w:rPr>
                    <w:t>1.898E-6</w:t>
                  </w:r>
                </w:p>
              </w:tc>
              <w:tc>
                <w:tcPr>
                  <w:tcW w:w="1890" w:type="dxa"/>
                  <w:tcBorders>
                    <w:top w:val="single" w:sz="4" w:space="0" w:color="auto"/>
                    <w:left w:val="single" w:sz="4" w:space="0" w:color="auto"/>
                    <w:bottom w:val="single" w:sz="12"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c>
                <w:tcPr>
                  <w:tcW w:w="1684" w:type="dxa"/>
                  <w:tcBorders>
                    <w:top w:val="single" w:sz="4" w:space="0" w:color="auto"/>
                    <w:left w:val="single" w:sz="4" w:space="0" w:color="auto"/>
                    <w:bottom w:val="single" w:sz="12"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rPr>
                    <w:t>4.465E-7</w:t>
                  </w:r>
                </w:p>
              </w:tc>
              <w:tc>
                <w:tcPr>
                  <w:tcW w:w="1789" w:type="dxa"/>
                  <w:tcBorders>
                    <w:top w:val="single" w:sz="4" w:space="0" w:color="auto"/>
                    <w:left w:val="single" w:sz="4" w:space="0" w:color="auto"/>
                    <w:bottom w:val="single" w:sz="12" w:space="0" w:color="auto"/>
                    <w:right w:val="nil"/>
                  </w:tcBorders>
                  <w:vAlign w:val="center"/>
                </w:tcPr>
                <w:p w:rsidR="004934DB" w:rsidRDefault="00AB546C">
                  <w:pPr>
                    <w:jc w:val="center"/>
                    <w:rPr>
                      <w:rFonts w:ascii="Times New Roman" w:hAnsi="Times New Roman" w:cs="Times New Roman"/>
                    </w:rPr>
                  </w:pPr>
                  <w:r>
                    <w:rPr>
                      <w:rFonts w:ascii="Times New Roman" w:hAnsi="Times New Roman" w:cs="Times New Roman" w:hint="eastAsia"/>
                    </w:rPr>
                    <w:t>0</w:t>
                  </w:r>
                </w:p>
              </w:tc>
            </w:tr>
          </w:tbl>
          <w:p w:rsidR="004934DB" w:rsidRDefault="00AB546C">
            <w:pPr>
              <w:pStyle w:val="aff4"/>
              <w:ind w:firstLine="456"/>
              <w:rPr>
                <w:szCs w:val="22"/>
              </w:rPr>
            </w:pPr>
            <w:r>
              <w:rPr>
                <w:szCs w:val="22"/>
              </w:rPr>
              <w:t>项目各厂界排放浓度满足《大气污染物综合排放标准》（</w:t>
            </w:r>
            <w:r>
              <w:rPr>
                <w:szCs w:val="22"/>
              </w:rPr>
              <w:t>GB16297-1996</w:t>
            </w:r>
            <w:r>
              <w:rPr>
                <w:szCs w:val="22"/>
              </w:rPr>
              <w:t>）二级标准要求。</w:t>
            </w:r>
          </w:p>
          <w:p w:rsidR="004934DB" w:rsidRDefault="00AB546C">
            <w:pPr>
              <w:pStyle w:val="aff4"/>
              <w:ind w:firstLine="456"/>
              <w:rPr>
                <w:bCs/>
              </w:rPr>
            </w:pPr>
            <w:r>
              <w:rPr>
                <w:bCs/>
              </w:rPr>
              <w:t>综上所述，项目建成后大气污染物对周围大气环境质量的影响较小，项目建成后，大气污染物对周围环境的影响均可接受。</w:t>
            </w:r>
            <w:r>
              <w:rPr>
                <w:bCs/>
              </w:rPr>
              <w:t xml:space="preserve">      </w:t>
            </w:r>
          </w:p>
          <w:p w:rsidR="004934DB" w:rsidRDefault="00AB546C">
            <w:pPr>
              <w:tabs>
                <w:tab w:val="left" w:pos="6237"/>
              </w:tabs>
              <w:spacing w:line="520" w:lineRule="exact"/>
              <w:ind w:firstLineChars="200" w:firstLine="458"/>
              <w:rPr>
                <w:rFonts w:ascii="Times New Roman" w:hAnsi="Times New Roman" w:cs="Times New Roman"/>
                <w:sz w:val="24"/>
                <w:szCs w:val="24"/>
              </w:rPr>
            </w:pPr>
            <w:r>
              <w:rPr>
                <w:rFonts w:hint="eastAsia"/>
                <w:b/>
                <w:sz w:val="24"/>
                <w:szCs w:val="24"/>
              </w:rPr>
              <w:t>大气环境防护距离的设置</w:t>
            </w:r>
          </w:p>
          <w:p w:rsidR="004934DB" w:rsidRDefault="00AB546C">
            <w:pPr>
              <w:pStyle w:val="aff4"/>
              <w:snapToGrid w:val="0"/>
              <w:ind w:firstLine="456"/>
              <w:rPr>
                <w:szCs w:val="22"/>
              </w:rPr>
            </w:pPr>
            <w:r>
              <w:rPr>
                <w:rFonts w:hint="eastAsia"/>
                <w:szCs w:val="22"/>
              </w:rPr>
              <w:t>根据《环境影响评价技术导则—大气环境》（</w:t>
            </w:r>
            <w:r>
              <w:rPr>
                <w:szCs w:val="22"/>
              </w:rPr>
              <w:t>HJ2.2-2018</w:t>
            </w:r>
            <w:r>
              <w:rPr>
                <w:rFonts w:hint="eastAsia"/>
                <w:szCs w:val="22"/>
              </w:rPr>
              <w:t>）</w:t>
            </w:r>
            <w:r>
              <w:rPr>
                <w:szCs w:val="22"/>
              </w:rPr>
              <w:t>8.7.5</w:t>
            </w:r>
            <w:r>
              <w:rPr>
                <w:rFonts w:hint="eastAsia"/>
                <w:szCs w:val="22"/>
              </w:rPr>
              <w:t>中关于大气环境防</w:t>
            </w:r>
            <w:r>
              <w:rPr>
                <w:rFonts w:hint="eastAsia"/>
                <w:szCs w:val="22"/>
              </w:rPr>
              <w:lastRenderedPageBreak/>
              <w:t>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需设置大气环境防护距离。</w:t>
            </w:r>
          </w:p>
          <w:p w:rsidR="004934DB" w:rsidRDefault="00AB546C">
            <w:pPr>
              <w:pStyle w:val="aff4"/>
              <w:snapToGrid w:val="0"/>
              <w:ind w:firstLine="458"/>
              <w:rPr>
                <w:b/>
                <w:szCs w:val="22"/>
              </w:rPr>
            </w:pPr>
            <w:r>
              <w:rPr>
                <w:rFonts w:hint="eastAsia"/>
                <w:b/>
                <w:szCs w:val="22"/>
              </w:rPr>
              <w:t>卫生防护距离的设置</w:t>
            </w:r>
          </w:p>
          <w:p w:rsidR="004934DB" w:rsidRDefault="00AB546C" w:rsidP="00E874C7">
            <w:pPr>
              <w:spacing w:line="520" w:lineRule="exact"/>
              <w:ind w:firstLineChars="200" w:firstLine="456"/>
              <w:rPr>
                <w:rFonts w:ascii="Times New Roman" w:hAnsi="Times New Roman" w:cs="Times New Roman"/>
                <w:sz w:val="24"/>
                <w:szCs w:val="24"/>
              </w:rPr>
            </w:pPr>
            <w:r>
              <w:rPr>
                <w:rFonts w:ascii="Times New Roman" w:hAnsi="Times New Roman" w:cs="Times New Roman" w:hint="eastAsia"/>
                <w:sz w:val="24"/>
                <w:szCs w:val="24"/>
              </w:rPr>
              <w:t>根据《制定地方大气污染物排放标准的技术方法》（</w:t>
            </w:r>
            <w:r>
              <w:rPr>
                <w:rFonts w:ascii="Times New Roman" w:hAnsi="Times New Roman" w:cs="Times New Roman"/>
                <w:sz w:val="24"/>
                <w:szCs w:val="24"/>
              </w:rPr>
              <w:t>GB/T3048-1991</w:t>
            </w:r>
            <w:r>
              <w:rPr>
                <w:rFonts w:ascii="Times New Roman" w:hAnsi="Times New Roman" w:cs="Times New Roman" w:hint="eastAsia"/>
                <w:sz w:val="24"/>
                <w:szCs w:val="24"/>
              </w:rPr>
              <w:t>）中推荐的卫生防护距离计算公式：</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Qc/Cm=1/A(BL</w:t>
            </w:r>
            <w:r>
              <w:rPr>
                <w:rFonts w:ascii="Times New Roman" w:hAnsi="Times New Roman" w:cs="Times New Roman"/>
                <w:bCs/>
                <w:snapToGrid w:val="0"/>
                <w:kern w:val="0"/>
                <w:sz w:val="24"/>
                <w:szCs w:val="24"/>
                <w:vertAlign w:val="superscript"/>
              </w:rPr>
              <w:t>c</w:t>
            </w:r>
            <w:r>
              <w:rPr>
                <w:rFonts w:ascii="Times New Roman" w:hAnsi="Times New Roman" w:cs="Times New Roman"/>
                <w:bCs/>
                <w:snapToGrid w:val="0"/>
                <w:kern w:val="0"/>
                <w:sz w:val="24"/>
                <w:szCs w:val="24"/>
              </w:rPr>
              <w:t>+0.25r</w:t>
            </w:r>
            <w:r>
              <w:rPr>
                <w:rFonts w:ascii="Times New Roman" w:hAnsi="Times New Roman" w:cs="Times New Roman"/>
                <w:bCs/>
                <w:snapToGrid w:val="0"/>
                <w:kern w:val="0"/>
                <w:sz w:val="24"/>
                <w:szCs w:val="24"/>
                <w:vertAlign w:val="superscript"/>
              </w:rPr>
              <w:t>2</w:t>
            </w:r>
            <w:r>
              <w:rPr>
                <w:rFonts w:ascii="Times New Roman" w:hAnsi="Times New Roman" w:cs="Times New Roman"/>
                <w:bCs/>
                <w:snapToGrid w:val="0"/>
                <w:kern w:val="0"/>
                <w:sz w:val="24"/>
                <w:szCs w:val="24"/>
              </w:rPr>
              <w:t>)</w:t>
            </w:r>
            <w:r>
              <w:rPr>
                <w:rFonts w:ascii="Times New Roman" w:hAnsi="Times New Roman" w:cs="Times New Roman"/>
                <w:bCs/>
                <w:snapToGrid w:val="0"/>
                <w:kern w:val="0"/>
                <w:sz w:val="24"/>
                <w:szCs w:val="24"/>
                <w:vertAlign w:val="superscript"/>
              </w:rPr>
              <w:t>0. 5</w:t>
            </w:r>
            <w:r>
              <w:rPr>
                <w:rFonts w:ascii="Times New Roman" w:hAnsi="Times New Roman" w:cs="Times New Roman"/>
                <w:bCs/>
                <w:snapToGrid w:val="0"/>
                <w:kern w:val="0"/>
                <w:sz w:val="24"/>
                <w:szCs w:val="24"/>
              </w:rPr>
              <w:t>L</w:t>
            </w:r>
            <w:r>
              <w:rPr>
                <w:rFonts w:ascii="Times New Roman" w:hAnsi="Times New Roman" w:cs="Times New Roman"/>
                <w:bCs/>
                <w:snapToGrid w:val="0"/>
                <w:kern w:val="0"/>
                <w:sz w:val="24"/>
                <w:szCs w:val="24"/>
                <w:vertAlign w:val="superscript"/>
              </w:rPr>
              <w:t>D</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hint="eastAsia"/>
                <w:bCs/>
                <w:snapToGrid w:val="0"/>
                <w:kern w:val="0"/>
                <w:sz w:val="24"/>
                <w:szCs w:val="24"/>
              </w:rPr>
              <w:t>式中：</w:t>
            </w:r>
            <w:r>
              <w:rPr>
                <w:rFonts w:ascii="Times New Roman" w:hAnsi="Times New Roman" w:cs="Times New Roman"/>
                <w:bCs/>
                <w:snapToGrid w:val="0"/>
                <w:kern w:val="0"/>
                <w:sz w:val="24"/>
                <w:szCs w:val="24"/>
              </w:rPr>
              <w:t>Cm---</w:t>
            </w:r>
            <w:r>
              <w:rPr>
                <w:rFonts w:ascii="Times New Roman" w:hAnsi="Times New Roman" w:cs="Times New Roman" w:hint="eastAsia"/>
                <w:bCs/>
                <w:snapToGrid w:val="0"/>
                <w:kern w:val="0"/>
                <w:sz w:val="24"/>
                <w:szCs w:val="24"/>
              </w:rPr>
              <w:t>标准浓度限值，</w:t>
            </w:r>
            <w:r>
              <w:rPr>
                <w:rFonts w:ascii="Times New Roman" w:hAnsi="Times New Roman" w:cs="Times New Roman"/>
                <w:bCs/>
                <w:snapToGrid w:val="0"/>
                <w:kern w:val="0"/>
                <w:sz w:val="24"/>
                <w:szCs w:val="24"/>
              </w:rPr>
              <w:t>mg/m</w:t>
            </w:r>
            <w:r>
              <w:rPr>
                <w:rFonts w:ascii="Times New Roman" w:hAnsi="Times New Roman" w:cs="Times New Roman"/>
                <w:bCs/>
                <w:snapToGrid w:val="0"/>
                <w:kern w:val="0"/>
                <w:sz w:val="24"/>
                <w:szCs w:val="24"/>
                <w:vertAlign w:val="superscript"/>
              </w:rPr>
              <w:t>3</w:t>
            </w:r>
            <w:r>
              <w:rPr>
                <w:rFonts w:ascii="Times New Roman" w:hAnsi="Times New Roman" w:cs="Times New Roman" w:hint="eastAsia"/>
                <w:bCs/>
                <w:snapToGrid w:val="0"/>
                <w:kern w:val="0"/>
                <w:sz w:val="24"/>
                <w:szCs w:val="24"/>
              </w:rPr>
              <w:t>；</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 xml:space="preserve"> L----</w:t>
            </w:r>
            <w:r>
              <w:rPr>
                <w:rFonts w:ascii="Times New Roman" w:hAnsi="Times New Roman" w:cs="Times New Roman" w:hint="eastAsia"/>
                <w:bCs/>
                <w:snapToGrid w:val="0"/>
                <w:kern w:val="0"/>
                <w:sz w:val="24"/>
                <w:szCs w:val="24"/>
              </w:rPr>
              <w:t>工业企业所需卫生防护距离，</w:t>
            </w:r>
            <w:r>
              <w:rPr>
                <w:rFonts w:ascii="Times New Roman" w:hAnsi="Times New Roman" w:cs="Times New Roman"/>
                <w:bCs/>
                <w:snapToGrid w:val="0"/>
                <w:kern w:val="0"/>
                <w:sz w:val="24"/>
                <w:szCs w:val="24"/>
              </w:rPr>
              <w:t>m</w:t>
            </w:r>
            <w:r>
              <w:rPr>
                <w:rFonts w:ascii="Times New Roman" w:hAnsi="Times New Roman" w:cs="Times New Roman" w:hint="eastAsia"/>
                <w:bCs/>
                <w:snapToGrid w:val="0"/>
                <w:kern w:val="0"/>
                <w:sz w:val="24"/>
                <w:szCs w:val="24"/>
              </w:rPr>
              <w:t>；</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 xml:space="preserve"> r-----</w:t>
            </w:r>
            <w:r>
              <w:rPr>
                <w:rFonts w:ascii="Times New Roman" w:hAnsi="Times New Roman" w:cs="Times New Roman" w:hint="eastAsia"/>
                <w:bCs/>
                <w:snapToGrid w:val="0"/>
                <w:kern w:val="0"/>
                <w:sz w:val="24"/>
                <w:szCs w:val="24"/>
              </w:rPr>
              <w:t>有害气体无组织排放源所在生产单元的等效半径，</w:t>
            </w:r>
            <w:r>
              <w:rPr>
                <w:rFonts w:ascii="Times New Roman" w:hAnsi="Times New Roman" w:cs="Times New Roman"/>
                <w:bCs/>
                <w:snapToGrid w:val="0"/>
                <w:kern w:val="0"/>
                <w:sz w:val="24"/>
                <w:szCs w:val="24"/>
              </w:rPr>
              <w:t>m</w:t>
            </w:r>
            <w:r>
              <w:rPr>
                <w:rFonts w:ascii="Times New Roman" w:hAnsi="Times New Roman" w:cs="Times New Roman" w:hint="eastAsia"/>
                <w:bCs/>
                <w:snapToGrid w:val="0"/>
                <w:kern w:val="0"/>
                <w:sz w:val="24"/>
                <w:szCs w:val="24"/>
              </w:rPr>
              <w:t>。根据该生产单元占地面积</w:t>
            </w:r>
            <w:r>
              <w:rPr>
                <w:rFonts w:ascii="Times New Roman" w:hAnsi="Times New Roman" w:cs="Times New Roman"/>
                <w:bCs/>
                <w:snapToGrid w:val="0"/>
                <w:kern w:val="0"/>
                <w:sz w:val="24"/>
                <w:szCs w:val="24"/>
              </w:rPr>
              <w:t xml:space="preserve"> S(m</w:t>
            </w:r>
            <w:r>
              <w:rPr>
                <w:rFonts w:ascii="Times New Roman" w:hAnsi="Times New Roman" w:cs="Times New Roman"/>
                <w:bCs/>
                <w:snapToGrid w:val="0"/>
                <w:kern w:val="0"/>
                <w:sz w:val="24"/>
                <w:szCs w:val="24"/>
                <w:vertAlign w:val="superscript"/>
              </w:rPr>
              <w:t>2</w:t>
            </w:r>
            <w:r>
              <w:rPr>
                <w:rFonts w:ascii="Times New Roman" w:hAnsi="Times New Roman" w:cs="Times New Roman"/>
                <w:bCs/>
                <w:snapToGrid w:val="0"/>
                <w:kern w:val="0"/>
                <w:sz w:val="24"/>
                <w:szCs w:val="24"/>
              </w:rPr>
              <w:t>)</w:t>
            </w:r>
            <w:r>
              <w:rPr>
                <w:rFonts w:ascii="Times New Roman" w:hAnsi="Times New Roman" w:cs="Times New Roman" w:hint="eastAsia"/>
                <w:bCs/>
                <w:snapToGrid w:val="0"/>
                <w:kern w:val="0"/>
                <w:sz w:val="24"/>
                <w:szCs w:val="24"/>
              </w:rPr>
              <w:t>计算；</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A</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B</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C</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D--------</w:t>
            </w:r>
            <w:r>
              <w:rPr>
                <w:rFonts w:ascii="Times New Roman" w:hAnsi="Times New Roman" w:cs="Times New Roman" w:hint="eastAsia"/>
                <w:bCs/>
                <w:snapToGrid w:val="0"/>
                <w:kern w:val="0"/>
                <w:sz w:val="24"/>
                <w:szCs w:val="24"/>
              </w:rPr>
              <w:t>卫生防护距离计算系数，无因次。按（</w:t>
            </w:r>
            <w:r>
              <w:rPr>
                <w:rFonts w:ascii="Times New Roman" w:hAnsi="Times New Roman" w:cs="Times New Roman"/>
                <w:bCs/>
                <w:snapToGrid w:val="0"/>
                <w:kern w:val="0"/>
                <w:sz w:val="24"/>
                <w:szCs w:val="24"/>
              </w:rPr>
              <w:t>GB/T13201-91</w:t>
            </w:r>
            <w:r>
              <w:rPr>
                <w:rFonts w:ascii="Times New Roman" w:hAnsi="Times New Roman" w:cs="Times New Roman" w:hint="eastAsia"/>
                <w:bCs/>
                <w:snapToGrid w:val="0"/>
                <w:kern w:val="0"/>
                <w:sz w:val="24"/>
                <w:szCs w:val="24"/>
              </w:rPr>
              <w:t>）规定选取，</w:t>
            </w:r>
            <w:r>
              <w:rPr>
                <w:rFonts w:ascii="Times New Roman" w:hAnsi="Times New Roman" w:cs="Times New Roman"/>
                <w:bCs/>
                <w:snapToGrid w:val="0"/>
                <w:kern w:val="0"/>
                <w:sz w:val="24"/>
                <w:szCs w:val="24"/>
              </w:rPr>
              <w:t>A=470</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B=0.021</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C=1.85</w:t>
            </w:r>
            <w:r>
              <w:rPr>
                <w:rFonts w:ascii="Times New Roman" w:hAnsi="Times New Roman" w:cs="Times New Roman" w:hint="eastAsia"/>
                <w:bCs/>
                <w:snapToGrid w:val="0"/>
                <w:kern w:val="0"/>
                <w:sz w:val="24"/>
                <w:szCs w:val="24"/>
              </w:rPr>
              <w:t>，</w:t>
            </w:r>
            <w:r>
              <w:rPr>
                <w:rFonts w:ascii="Times New Roman" w:hAnsi="Times New Roman" w:cs="Times New Roman"/>
                <w:bCs/>
                <w:snapToGrid w:val="0"/>
                <w:kern w:val="0"/>
                <w:sz w:val="24"/>
                <w:szCs w:val="24"/>
              </w:rPr>
              <w:t>D=0.84</w:t>
            </w:r>
            <w:r>
              <w:rPr>
                <w:rFonts w:ascii="Times New Roman" w:hAnsi="Times New Roman" w:cs="Times New Roman" w:hint="eastAsia"/>
                <w:bCs/>
                <w:snapToGrid w:val="0"/>
                <w:kern w:val="0"/>
                <w:sz w:val="24"/>
                <w:szCs w:val="24"/>
              </w:rPr>
              <w:t>；</w:t>
            </w:r>
          </w:p>
          <w:p w:rsidR="004934DB" w:rsidRDefault="00AB546C" w:rsidP="00E874C7">
            <w:pPr>
              <w:spacing w:line="520" w:lineRule="exact"/>
              <w:ind w:firstLineChars="200" w:firstLine="456"/>
              <w:rPr>
                <w:rFonts w:ascii="Times New Roman" w:hAnsi="Times New Roman" w:cs="Times New Roman"/>
                <w:bCs/>
                <w:snapToGrid w:val="0"/>
                <w:kern w:val="0"/>
                <w:sz w:val="24"/>
                <w:szCs w:val="24"/>
              </w:rPr>
            </w:pPr>
            <w:r>
              <w:rPr>
                <w:rFonts w:ascii="Times New Roman" w:hAnsi="Times New Roman" w:cs="Times New Roman"/>
                <w:bCs/>
                <w:snapToGrid w:val="0"/>
                <w:kern w:val="0"/>
                <w:sz w:val="24"/>
                <w:szCs w:val="24"/>
              </w:rPr>
              <w:t>Qc----</w:t>
            </w:r>
            <w:r>
              <w:rPr>
                <w:rFonts w:ascii="Times New Roman" w:hAnsi="Times New Roman" w:cs="Times New Roman" w:hint="eastAsia"/>
                <w:bCs/>
                <w:snapToGrid w:val="0"/>
                <w:kern w:val="0"/>
                <w:sz w:val="24"/>
                <w:szCs w:val="24"/>
              </w:rPr>
              <w:t>工业企业有害气体无组织排放量可以达到的控制水平，</w:t>
            </w:r>
            <w:r>
              <w:rPr>
                <w:rFonts w:ascii="Times New Roman" w:hAnsi="Times New Roman" w:cs="Times New Roman"/>
                <w:bCs/>
                <w:snapToGrid w:val="0"/>
                <w:kern w:val="0"/>
                <w:sz w:val="24"/>
                <w:szCs w:val="24"/>
              </w:rPr>
              <w:t>kg/h</w:t>
            </w:r>
            <w:r>
              <w:rPr>
                <w:rFonts w:ascii="Times New Roman" w:hAnsi="Times New Roman" w:cs="Times New Roman" w:hint="eastAsia"/>
                <w:bCs/>
                <w:snapToGrid w:val="0"/>
                <w:kern w:val="0"/>
                <w:sz w:val="24"/>
                <w:szCs w:val="24"/>
              </w:rPr>
              <w:t>。</w:t>
            </w:r>
          </w:p>
          <w:p w:rsidR="004934DB" w:rsidRDefault="00AB546C" w:rsidP="00E874C7">
            <w:pPr>
              <w:spacing w:line="520" w:lineRule="exact"/>
              <w:ind w:firstLineChars="200" w:firstLine="456"/>
              <w:rPr>
                <w:rFonts w:ascii="Times New Roman" w:hAnsi="Times New Roman" w:cs="Times New Roman"/>
                <w:sz w:val="24"/>
                <w:szCs w:val="24"/>
              </w:rPr>
            </w:pPr>
            <w:r>
              <w:rPr>
                <w:rFonts w:ascii="Times New Roman" w:hAnsi="Times New Roman" w:cs="Times New Roman" w:hint="eastAsia"/>
                <w:sz w:val="24"/>
                <w:szCs w:val="24"/>
              </w:rPr>
              <w:t>本项目卫生防护距离计算参数取值和计算结果见表</w:t>
            </w:r>
            <w:r>
              <w:rPr>
                <w:rFonts w:ascii="Times New Roman" w:hAnsi="Times New Roman" w:cs="Times New Roman" w:hint="eastAsia"/>
                <w:sz w:val="24"/>
                <w:szCs w:val="24"/>
              </w:rPr>
              <w:t>2</w:t>
            </w:r>
            <w:r w:rsidR="002D7FFA">
              <w:rPr>
                <w:rFonts w:ascii="Times New Roman" w:hAnsi="Times New Roman" w:cs="Times New Roman" w:hint="eastAsia"/>
                <w:sz w:val="24"/>
                <w:szCs w:val="24"/>
              </w:rPr>
              <w:t>3</w:t>
            </w:r>
            <w:r>
              <w:rPr>
                <w:rFonts w:ascii="Times New Roman" w:hAnsi="Times New Roman" w:cs="Times New Roman" w:hint="eastAsia"/>
                <w:sz w:val="24"/>
                <w:szCs w:val="24"/>
              </w:rPr>
              <w:t>所示。</w:t>
            </w:r>
          </w:p>
          <w:p w:rsidR="004934DB" w:rsidRDefault="00AB546C">
            <w:pPr>
              <w:spacing w:line="520" w:lineRule="exact"/>
              <w:jc w:val="center"/>
              <w:rPr>
                <w:rFonts w:ascii="Times New Roman" w:hAnsi="Times New Roman" w:cs="Times New Roman"/>
                <w:b/>
                <w:sz w:val="24"/>
                <w:szCs w:val="24"/>
              </w:rPr>
            </w:pPr>
            <w:r>
              <w:rPr>
                <w:rFonts w:ascii="Times New Roman" w:hAnsi="Times New Roman" w:cs="Times New Roman" w:hint="eastAsia"/>
                <w:b/>
                <w:sz w:val="24"/>
                <w:szCs w:val="24"/>
              </w:rPr>
              <w:t>表</w:t>
            </w:r>
            <w:r>
              <w:rPr>
                <w:rFonts w:ascii="Times New Roman" w:hAnsi="Times New Roman" w:cs="Times New Roman" w:hint="eastAsia"/>
                <w:b/>
                <w:sz w:val="24"/>
                <w:szCs w:val="24"/>
              </w:rPr>
              <w:t>2</w:t>
            </w:r>
            <w:r w:rsidR="002D7FFA">
              <w:rPr>
                <w:rFonts w:ascii="Times New Roman" w:hAnsi="Times New Roman" w:cs="Times New Roman" w:hint="eastAsia"/>
                <w:b/>
                <w:sz w:val="24"/>
                <w:szCs w:val="24"/>
              </w:rPr>
              <w:t>3</w:t>
            </w:r>
            <w:r>
              <w:rPr>
                <w:rFonts w:ascii="Times New Roman" w:hAnsi="Times New Roman" w:cs="Times New Roman" w:hint="eastAsia"/>
                <w:b/>
                <w:sz w:val="24"/>
                <w:szCs w:val="24"/>
              </w:rPr>
              <w:t>卫生防护距离计算参数取值和计算结果一览表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360"/>
              <w:gridCol w:w="1103"/>
              <w:gridCol w:w="1782"/>
              <w:gridCol w:w="552"/>
              <w:gridCol w:w="675"/>
              <w:gridCol w:w="570"/>
              <w:gridCol w:w="572"/>
              <w:gridCol w:w="1065"/>
              <w:gridCol w:w="1063"/>
            </w:tblGrid>
            <w:tr w:rsidR="004934DB" w:rsidTr="0038067E">
              <w:trPr>
                <w:trHeight w:val="397"/>
                <w:jc w:val="center"/>
              </w:trPr>
              <w:tc>
                <w:tcPr>
                  <w:tcW w:w="1360" w:type="dxa"/>
                  <w:vMerge w:val="restart"/>
                  <w:tcBorders>
                    <w:top w:val="single" w:sz="12" w:space="0" w:color="auto"/>
                    <w:left w:val="nil"/>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污染物</w:t>
                  </w:r>
                </w:p>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名称</w:t>
                  </w:r>
                </w:p>
              </w:tc>
              <w:tc>
                <w:tcPr>
                  <w:tcW w:w="1103" w:type="dxa"/>
                  <w:vMerge w:val="restart"/>
                  <w:tcBorders>
                    <w:top w:val="single" w:sz="12"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排放量（</w:t>
                  </w:r>
                  <w:r>
                    <w:rPr>
                      <w:rFonts w:ascii="Times New Roman" w:hAnsi="Times New Roman" w:cs="Times New Roman"/>
                      <w:b/>
                      <w:szCs w:val="21"/>
                    </w:rPr>
                    <w:t>kg/h</w:t>
                  </w:r>
                  <w:r>
                    <w:rPr>
                      <w:rFonts w:ascii="Times New Roman" w:hAnsi="Times New Roman" w:cs="Times New Roman" w:hint="eastAsia"/>
                      <w:b/>
                      <w:szCs w:val="21"/>
                    </w:rPr>
                    <w:t>）</w:t>
                  </w:r>
                </w:p>
              </w:tc>
              <w:tc>
                <w:tcPr>
                  <w:tcW w:w="1782" w:type="dxa"/>
                  <w:vMerge w:val="restart"/>
                  <w:tcBorders>
                    <w:top w:val="single" w:sz="12"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标准限值</w:t>
                  </w:r>
                </w:p>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w:t>
                  </w:r>
                  <w:r>
                    <w:rPr>
                      <w:rFonts w:ascii="Times New Roman" w:hAnsi="Times New Roman" w:cs="Times New Roman"/>
                      <w:b/>
                      <w:szCs w:val="21"/>
                    </w:rPr>
                    <w:t>mg/m</w:t>
                  </w:r>
                  <w:r>
                    <w:rPr>
                      <w:rFonts w:ascii="Times New Roman" w:hAnsi="Times New Roman" w:cs="Times New Roman"/>
                      <w:b/>
                      <w:szCs w:val="21"/>
                      <w:vertAlign w:val="superscript"/>
                    </w:rPr>
                    <w:t>3</w:t>
                  </w:r>
                  <w:r>
                    <w:rPr>
                      <w:rFonts w:ascii="Times New Roman" w:hAnsi="Times New Roman" w:cs="Times New Roman" w:hint="eastAsia"/>
                      <w:b/>
                      <w:szCs w:val="21"/>
                    </w:rPr>
                    <w:t>）</w:t>
                  </w:r>
                </w:p>
              </w:tc>
              <w:tc>
                <w:tcPr>
                  <w:tcW w:w="2369" w:type="dxa"/>
                  <w:gridSpan w:val="4"/>
                  <w:tcBorders>
                    <w:top w:val="single" w:sz="12"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参数值</w:t>
                  </w:r>
                </w:p>
              </w:tc>
              <w:tc>
                <w:tcPr>
                  <w:tcW w:w="1065" w:type="dxa"/>
                  <w:vMerge w:val="restart"/>
                  <w:tcBorders>
                    <w:top w:val="single" w:sz="12"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计算结果（</w:t>
                  </w:r>
                  <w:r>
                    <w:rPr>
                      <w:rFonts w:ascii="Times New Roman" w:hAnsi="Times New Roman" w:cs="Times New Roman"/>
                      <w:b/>
                      <w:szCs w:val="21"/>
                    </w:rPr>
                    <w:t>m</w:t>
                  </w:r>
                  <w:r>
                    <w:rPr>
                      <w:rFonts w:ascii="Times New Roman" w:hAnsi="Times New Roman" w:cs="Times New Roman" w:hint="eastAsia"/>
                      <w:b/>
                      <w:szCs w:val="21"/>
                    </w:rPr>
                    <w:t>）</w:t>
                  </w:r>
                </w:p>
              </w:tc>
              <w:tc>
                <w:tcPr>
                  <w:tcW w:w="1063" w:type="dxa"/>
                  <w:vMerge w:val="restart"/>
                  <w:tcBorders>
                    <w:top w:val="single" w:sz="12" w:space="0" w:color="auto"/>
                    <w:left w:val="single" w:sz="4" w:space="0" w:color="auto"/>
                    <w:bottom w:val="single" w:sz="4" w:space="0" w:color="auto"/>
                    <w:right w:val="nil"/>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hint="eastAsia"/>
                      <w:b/>
                      <w:szCs w:val="21"/>
                    </w:rPr>
                    <w:t>卫生防护距离（</w:t>
                  </w:r>
                  <w:r>
                    <w:rPr>
                      <w:rFonts w:ascii="Times New Roman" w:hAnsi="Times New Roman" w:cs="Times New Roman"/>
                      <w:b/>
                      <w:szCs w:val="21"/>
                    </w:rPr>
                    <w:t>m</w:t>
                  </w:r>
                  <w:r>
                    <w:rPr>
                      <w:rFonts w:ascii="Times New Roman" w:hAnsi="Times New Roman" w:cs="Times New Roman" w:hint="eastAsia"/>
                      <w:b/>
                      <w:szCs w:val="21"/>
                    </w:rPr>
                    <w:t>）</w:t>
                  </w:r>
                </w:p>
              </w:tc>
            </w:tr>
            <w:tr w:rsidR="004934DB" w:rsidTr="0038067E">
              <w:trPr>
                <w:trHeight w:val="148"/>
                <w:jc w:val="center"/>
              </w:trPr>
              <w:tc>
                <w:tcPr>
                  <w:tcW w:w="1360" w:type="dxa"/>
                  <w:vMerge/>
                  <w:tcBorders>
                    <w:top w:val="single" w:sz="12" w:space="0" w:color="auto"/>
                    <w:left w:val="nil"/>
                    <w:bottom w:val="single" w:sz="4" w:space="0" w:color="auto"/>
                    <w:right w:val="single" w:sz="4" w:space="0" w:color="auto"/>
                  </w:tcBorders>
                  <w:vAlign w:val="center"/>
                </w:tcPr>
                <w:p w:rsidR="004934DB" w:rsidRDefault="004934DB">
                  <w:pPr>
                    <w:widowControl/>
                    <w:jc w:val="left"/>
                    <w:rPr>
                      <w:rFonts w:ascii="Times New Roman" w:hAnsi="Times New Roman" w:cs="Times New Roman"/>
                      <w:b/>
                      <w:szCs w:val="21"/>
                    </w:rPr>
                  </w:pPr>
                </w:p>
              </w:tc>
              <w:tc>
                <w:tcPr>
                  <w:tcW w:w="1103" w:type="dxa"/>
                  <w:vMerge/>
                  <w:tcBorders>
                    <w:top w:val="single" w:sz="12"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b/>
                      <w:szCs w:val="21"/>
                    </w:rPr>
                  </w:pPr>
                </w:p>
              </w:tc>
              <w:tc>
                <w:tcPr>
                  <w:tcW w:w="1782" w:type="dxa"/>
                  <w:vMerge/>
                  <w:tcBorders>
                    <w:top w:val="single" w:sz="12"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b/>
                      <w:szCs w:val="21"/>
                    </w:rPr>
                  </w:pPr>
                </w:p>
              </w:tc>
              <w:tc>
                <w:tcPr>
                  <w:tcW w:w="552"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b/>
                      <w:szCs w:val="21"/>
                    </w:rPr>
                    <w:t>A</w:t>
                  </w:r>
                </w:p>
              </w:tc>
              <w:tc>
                <w:tcPr>
                  <w:tcW w:w="675"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b/>
                      <w:szCs w:val="21"/>
                    </w:rPr>
                    <w:t>B</w:t>
                  </w:r>
                </w:p>
              </w:tc>
              <w:tc>
                <w:tcPr>
                  <w:tcW w:w="570"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b/>
                      <w:szCs w:val="21"/>
                    </w:rPr>
                    <w:t>C</w:t>
                  </w:r>
                </w:p>
              </w:tc>
              <w:tc>
                <w:tcPr>
                  <w:tcW w:w="572"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b/>
                      <w:szCs w:val="21"/>
                    </w:rPr>
                  </w:pPr>
                  <w:r>
                    <w:rPr>
                      <w:rFonts w:ascii="Times New Roman" w:hAnsi="Times New Roman" w:cs="Times New Roman"/>
                      <w:b/>
                      <w:szCs w:val="21"/>
                    </w:rPr>
                    <w:t>D</w:t>
                  </w:r>
                </w:p>
              </w:tc>
              <w:tc>
                <w:tcPr>
                  <w:tcW w:w="1065" w:type="dxa"/>
                  <w:vMerge/>
                  <w:tcBorders>
                    <w:top w:val="single" w:sz="12"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b/>
                      <w:szCs w:val="21"/>
                    </w:rPr>
                  </w:pPr>
                </w:p>
              </w:tc>
              <w:tc>
                <w:tcPr>
                  <w:tcW w:w="1063" w:type="dxa"/>
                  <w:vMerge/>
                  <w:tcBorders>
                    <w:top w:val="single" w:sz="12" w:space="0" w:color="auto"/>
                    <w:left w:val="single" w:sz="4" w:space="0" w:color="auto"/>
                    <w:bottom w:val="single" w:sz="4" w:space="0" w:color="auto"/>
                    <w:right w:val="nil"/>
                  </w:tcBorders>
                  <w:vAlign w:val="center"/>
                </w:tcPr>
                <w:p w:rsidR="004934DB" w:rsidRDefault="004934DB">
                  <w:pPr>
                    <w:widowControl/>
                    <w:jc w:val="left"/>
                    <w:rPr>
                      <w:rFonts w:ascii="Times New Roman" w:hAnsi="Times New Roman" w:cs="Times New Roman"/>
                      <w:b/>
                      <w:szCs w:val="21"/>
                    </w:rPr>
                  </w:pPr>
                </w:p>
              </w:tc>
            </w:tr>
            <w:tr w:rsidR="004934DB" w:rsidTr="0038067E">
              <w:trPr>
                <w:trHeight w:val="193"/>
                <w:jc w:val="center"/>
              </w:trPr>
              <w:tc>
                <w:tcPr>
                  <w:tcW w:w="1360" w:type="dxa"/>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颗粒物</w:t>
                  </w:r>
                </w:p>
              </w:tc>
              <w:tc>
                <w:tcPr>
                  <w:tcW w:w="11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szCs w:val="21"/>
                    </w:rPr>
                    <w:t>0.0</w:t>
                  </w:r>
                  <w:r>
                    <w:rPr>
                      <w:rFonts w:ascii="Times New Roman" w:hAnsi="Times New Roman" w:cs="Times New Roman" w:hint="eastAsia"/>
                      <w:szCs w:val="21"/>
                    </w:rPr>
                    <w:t>54</w:t>
                  </w:r>
                </w:p>
              </w:tc>
              <w:tc>
                <w:tcPr>
                  <w:tcW w:w="1782"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1.0</w:t>
                  </w:r>
                </w:p>
              </w:tc>
              <w:tc>
                <w:tcPr>
                  <w:tcW w:w="552"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470</w:t>
                  </w:r>
                </w:p>
              </w:tc>
              <w:tc>
                <w:tcPr>
                  <w:tcW w:w="675"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0.021</w:t>
                  </w:r>
                </w:p>
              </w:tc>
              <w:tc>
                <w:tcPr>
                  <w:tcW w:w="570"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1.85</w:t>
                  </w:r>
                </w:p>
              </w:tc>
              <w:tc>
                <w:tcPr>
                  <w:tcW w:w="572"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0.84</w:t>
                  </w:r>
                </w:p>
              </w:tc>
              <w:tc>
                <w:tcPr>
                  <w:tcW w:w="1065" w:type="dxa"/>
                  <w:tcBorders>
                    <w:top w:val="single" w:sz="4" w:space="0" w:color="auto"/>
                    <w:left w:val="single" w:sz="4" w:space="0" w:color="auto"/>
                    <w:bottom w:val="single" w:sz="4"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0.675</w:t>
                  </w:r>
                </w:p>
              </w:tc>
              <w:tc>
                <w:tcPr>
                  <w:tcW w:w="1063" w:type="dxa"/>
                  <w:tcBorders>
                    <w:top w:val="single" w:sz="4" w:space="0" w:color="auto"/>
                    <w:left w:val="single" w:sz="4" w:space="0" w:color="auto"/>
                    <w:bottom w:val="single" w:sz="4" w:space="0" w:color="auto"/>
                    <w:right w:val="nil"/>
                  </w:tcBorders>
                </w:tcPr>
                <w:p w:rsidR="004934DB" w:rsidRDefault="00AB546C">
                  <w:pPr>
                    <w:jc w:val="center"/>
                    <w:rPr>
                      <w:rFonts w:ascii="Times New Roman" w:hAnsi="Times New Roman" w:cs="Times New Roman"/>
                    </w:rPr>
                  </w:pPr>
                  <w:r>
                    <w:rPr>
                      <w:rFonts w:ascii="Times New Roman" w:hAnsi="Times New Roman" w:cs="Times New Roman"/>
                      <w:szCs w:val="21"/>
                    </w:rPr>
                    <w:t>50</w:t>
                  </w:r>
                </w:p>
              </w:tc>
            </w:tr>
            <w:tr w:rsidR="004934DB" w:rsidTr="0038067E">
              <w:trPr>
                <w:trHeight w:val="193"/>
                <w:jc w:val="center"/>
              </w:trPr>
              <w:tc>
                <w:tcPr>
                  <w:tcW w:w="1360" w:type="dxa"/>
                  <w:tcBorders>
                    <w:top w:val="single" w:sz="4" w:space="0" w:color="auto"/>
                    <w:left w:val="nil"/>
                    <w:bottom w:val="single" w:sz="12"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非甲烷总烃</w:t>
                  </w:r>
                </w:p>
              </w:tc>
              <w:tc>
                <w:tcPr>
                  <w:tcW w:w="1103" w:type="dxa"/>
                  <w:tcBorders>
                    <w:top w:val="single" w:sz="4" w:space="0" w:color="auto"/>
                    <w:left w:val="single" w:sz="4" w:space="0" w:color="auto"/>
                    <w:bottom w:val="single" w:sz="12"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0.0008</w:t>
                  </w:r>
                </w:p>
              </w:tc>
              <w:tc>
                <w:tcPr>
                  <w:tcW w:w="1782" w:type="dxa"/>
                  <w:tcBorders>
                    <w:top w:val="single" w:sz="4" w:space="0" w:color="auto"/>
                    <w:left w:val="single" w:sz="4" w:space="0" w:color="auto"/>
                    <w:bottom w:val="single" w:sz="12"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2.0</w:t>
                  </w:r>
                </w:p>
              </w:tc>
              <w:tc>
                <w:tcPr>
                  <w:tcW w:w="552" w:type="dxa"/>
                  <w:tcBorders>
                    <w:top w:val="single" w:sz="4" w:space="0" w:color="auto"/>
                    <w:left w:val="single" w:sz="4" w:space="0" w:color="auto"/>
                    <w:bottom w:val="single" w:sz="12"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470</w:t>
                  </w:r>
                </w:p>
              </w:tc>
              <w:tc>
                <w:tcPr>
                  <w:tcW w:w="675" w:type="dxa"/>
                  <w:tcBorders>
                    <w:top w:val="single" w:sz="4" w:space="0" w:color="auto"/>
                    <w:left w:val="single" w:sz="4" w:space="0" w:color="auto"/>
                    <w:bottom w:val="single" w:sz="12"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0.021</w:t>
                  </w:r>
                </w:p>
              </w:tc>
              <w:tc>
                <w:tcPr>
                  <w:tcW w:w="570" w:type="dxa"/>
                  <w:tcBorders>
                    <w:top w:val="single" w:sz="4" w:space="0" w:color="auto"/>
                    <w:left w:val="single" w:sz="4" w:space="0" w:color="auto"/>
                    <w:bottom w:val="single" w:sz="12"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1.85</w:t>
                  </w:r>
                </w:p>
              </w:tc>
              <w:tc>
                <w:tcPr>
                  <w:tcW w:w="572" w:type="dxa"/>
                  <w:tcBorders>
                    <w:top w:val="single" w:sz="4" w:space="0" w:color="auto"/>
                    <w:left w:val="single" w:sz="4" w:space="0" w:color="auto"/>
                    <w:bottom w:val="single" w:sz="12"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szCs w:val="21"/>
                    </w:rPr>
                    <w:t>0.84</w:t>
                  </w:r>
                </w:p>
              </w:tc>
              <w:tc>
                <w:tcPr>
                  <w:tcW w:w="1065" w:type="dxa"/>
                  <w:tcBorders>
                    <w:top w:val="single" w:sz="4" w:space="0" w:color="auto"/>
                    <w:left w:val="single" w:sz="4" w:space="0" w:color="auto"/>
                    <w:bottom w:val="single" w:sz="12" w:space="0" w:color="auto"/>
                    <w:right w:val="single" w:sz="4" w:space="0" w:color="auto"/>
                  </w:tcBorders>
                  <w:vAlign w:val="center"/>
                </w:tcPr>
                <w:p w:rsidR="004934DB" w:rsidRDefault="00AB546C">
                  <w:pPr>
                    <w:adjustRightInd w:val="0"/>
                    <w:snapToGrid w:val="0"/>
                    <w:jc w:val="center"/>
                    <w:rPr>
                      <w:rFonts w:ascii="Times New Roman" w:hAnsi="Times New Roman" w:cs="Times New Roman"/>
                      <w:szCs w:val="21"/>
                    </w:rPr>
                  </w:pPr>
                  <w:r>
                    <w:rPr>
                      <w:rFonts w:ascii="Times New Roman" w:hAnsi="Times New Roman" w:cs="Times New Roman" w:hint="eastAsia"/>
                      <w:szCs w:val="21"/>
                    </w:rPr>
                    <w:t>0.315</w:t>
                  </w:r>
                </w:p>
              </w:tc>
              <w:tc>
                <w:tcPr>
                  <w:tcW w:w="1063" w:type="dxa"/>
                  <w:tcBorders>
                    <w:top w:val="single" w:sz="4" w:space="0" w:color="auto"/>
                    <w:left w:val="single" w:sz="4" w:space="0" w:color="auto"/>
                    <w:bottom w:val="single" w:sz="12" w:space="0" w:color="auto"/>
                    <w:right w:val="nil"/>
                  </w:tcBorders>
                </w:tcPr>
                <w:p w:rsidR="004934DB" w:rsidRDefault="00AB546C">
                  <w:pPr>
                    <w:jc w:val="center"/>
                    <w:rPr>
                      <w:rFonts w:ascii="Times New Roman" w:hAnsi="Times New Roman" w:cs="Times New Roman"/>
                      <w:szCs w:val="21"/>
                    </w:rPr>
                  </w:pPr>
                  <w:r>
                    <w:rPr>
                      <w:rFonts w:ascii="Times New Roman" w:hAnsi="Times New Roman" w:cs="Times New Roman" w:hint="eastAsia"/>
                      <w:szCs w:val="21"/>
                    </w:rPr>
                    <w:t>50</w:t>
                  </w:r>
                </w:p>
              </w:tc>
            </w:tr>
          </w:tbl>
          <w:p w:rsidR="004934DB" w:rsidRDefault="00AB546C" w:rsidP="0043786D">
            <w:pPr>
              <w:spacing w:beforeLines="50" w:line="360" w:lineRule="auto"/>
              <w:ind w:firstLineChars="200" w:firstLine="456"/>
              <w:rPr>
                <w:rFonts w:ascii="Times New Roman" w:hAnsi="Times New Roman" w:cs="Times New Roman"/>
                <w:bCs/>
                <w:sz w:val="24"/>
                <w:szCs w:val="24"/>
              </w:rPr>
            </w:pPr>
            <w:r>
              <w:rPr>
                <w:rFonts w:ascii="Times New Roman" w:hAnsi="Times New Roman" w:cs="Times New Roman" w:hint="eastAsia"/>
                <w:bCs/>
                <w:sz w:val="24"/>
                <w:szCs w:val="24"/>
              </w:rPr>
              <w:t>根据《制定地方大气污染物排放标准的技术方法》（</w:t>
            </w:r>
            <w:r>
              <w:rPr>
                <w:rFonts w:ascii="Times New Roman" w:hAnsi="Times New Roman" w:cs="Times New Roman"/>
                <w:bCs/>
                <w:sz w:val="24"/>
                <w:szCs w:val="24"/>
              </w:rPr>
              <w:t>GB/T 3840-1991</w:t>
            </w:r>
            <w:r>
              <w:rPr>
                <w:rFonts w:ascii="Times New Roman" w:hAnsi="Times New Roman" w:cs="Times New Roman" w:hint="eastAsia"/>
                <w:bCs/>
                <w:sz w:val="24"/>
                <w:szCs w:val="24"/>
              </w:rPr>
              <w:t>）无组织排放多种有害气体的工业企业，按</w:t>
            </w:r>
            <w:r>
              <w:rPr>
                <w:rFonts w:ascii="Times New Roman" w:hAnsi="Times New Roman" w:cs="Times New Roman"/>
                <w:bCs/>
                <w:sz w:val="24"/>
                <w:szCs w:val="24"/>
              </w:rPr>
              <w:t>Qc/Cm</w:t>
            </w:r>
            <w:r>
              <w:rPr>
                <w:rFonts w:ascii="Times New Roman" w:hAnsi="Times New Roman" w:cs="Times New Roman" w:hint="eastAsia"/>
                <w:bCs/>
                <w:sz w:val="24"/>
                <w:szCs w:val="24"/>
              </w:rPr>
              <w:t>的最大值计算其所需卫生防护距离；但当按两种或两种以上的有害气体的</w:t>
            </w:r>
            <w:r>
              <w:rPr>
                <w:rFonts w:ascii="Times New Roman" w:hAnsi="Times New Roman" w:cs="Times New Roman"/>
                <w:bCs/>
                <w:sz w:val="24"/>
                <w:szCs w:val="24"/>
              </w:rPr>
              <w:t>Qc/Cm</w:t>
            </w:r>
            <w:r>
              <w:rPr>
                <w:rFonts w:ascii="Times New Roman" w:hAnsi="Times New Roman" w:cs="Times New Roman" w:hint="eastAsia"/>
                <w:bCs/>
                <w:sz w:val="24"/>
                <w:szCs w:val="24"/>
              </w:rPr>
              <w:t>值计算的卫生防护距离在同一级别时，该类工业企业的卫生防护距离级别应该高一级，因此，提级后本项目卫生防护距离为</w:t>
            </w:r>
            <w:r>
              <w:rPr>
                <w:rFonts w:ascii="Times New Roman" w:hAnsi="Times New Roman" w:cs="Times New Roman"/>
                <w:bCs/>
                <w:sz w:val="24"/>
                <w:szCs w:val="24"/>
              </w:rPr>
              <w:t>100m</w:t>
            </w:r>
            <w:r>
              <w:rPr>
                <w:rFonts w:ascii="Times New Roman" w:hAnsi="Times New Roman" w:cs="Times New Roman" w:hint="eastAsia"/>
                <w:bCs/>
                <w:sz w:val="24"/>
                <w:szCs w:val="24"/>
              </w:rPr>
              <w:t>。</w:t>
            </w:r>
            <w:r>
              <w:rPr>
                <w:rFonts w:ascii="Times New Roman" w:hAnsi="Times New Roman" w:cs="Times New Roman" w:hint="eastAsia"/>
                <w:sz w:val="24"/>
                <w:szCs w:val="24"/>
              </w:rPr>
              <w:t>厂界外防护距离</w:t>
            </w:r>
            <w:r>
              <w:rPr>
                <w:rFonts w:ascii="Times New Roman" w:hAnsi="Times New Roman" w:cs="Times New Roman" w:hint="eastAsia"/>
                <w:sz w:val="24"/>
                <w:szCs w:val="24"/>
              </w:rPr>
              <w:lastRenderedPageBreak/>
              <w:t>分别为东厂界</w:t>
            </w:r>
            <w:r>
              <w:rPr>
                <w:rFonts w:ascii="Times New Roman" w:hAnsi="Times New Roman" w:cs="Times New Roman" w:hint="eastAsia"/>
                <w:sz w:val="24"/>
                <w:szCs w:val="24"/>
              </w:rPr>
              <w:t>10</w:t>
            </w:r>
            <w:r>
              <w:rPr>
                <w:rFonts w:ascii="Times New Roman" w:hAnsi="Times New Roman" w:cs="Times New Roman"/>
                <w:sz w:val="24"/>
                <w:szCs w:val="24"/>
              </w:rPr>
              <w:t>0m</w:t>
            </w:r>
            <w:r>
              <w:rPr>
                <w:rFonts w:ascii="Times New Roman" w:hAnsi="Times New Roman" w:cs="Times New Roman" w:hint="eastAsia"/>
                <w:sz w:val="24"/>
                <w:szCs w:val="24"/>
              </w:rPr>
              <w:t>，南厂界</w:t>
            </w:r>
            <w:r>
              <w:rPr>
                <w:rFonts w:ascii="Times New Roman" w:hAnsi="Times New Roman" w:cs="Times New Roman" w:hint="eastAsia"/>
                <w:sz w:val="24"/>
                <w:szCs w:val="24"/>
              </w:rPr>
              <w:t>10</w:t>
            </w:r>
            <w:r>
              <w:rPr>
                <w:rFonts w:ascii="Times New Roman" w:hAnsi="Times New Roman" w:cs="Times New Roman"/>
                <w:sz w:val="24"/>
                <w:szCs w:val="24"/>
              </w:rPr>
              <w:t>0m</w:t>
            </w:r>
            <w:r>
              <w:rPr>
                <w:rFonts w:ascii="Times New Roman" w:hAnsi="Times New Roman" w:cs="Times New Roman" w:hint="eastAsia"/>
                <w:sz w:val="24"/>
                <w:szCs w:val="24"/>
              </w:rPr>
              <w:t>，西厂界</w:t>
            </w:r>
            <w:r>
              <w:rPr>
                <w:rFonts w:ascii="Times New Roman" w:hAnsi="Times New Roman" w:cs="Times New Roman" w:hint="eastAsia"/>
                <w:sz w:val="24"/>
                <w:szCs w:val="24"/>
              </w:rPr>
              <w:t>10</w:t>
            </w:r>
            <w:r>
              <w:rPr>
                <w:rFonts w:ascii="Times New Roman" w:hAnsi="Times New Roman" w:cs="Times New Roman"/>
                <w:sz w:val="24"/>
                <w:szCs w:val="24"/>
              </w:rPr>
              <w:t>0m</w:t>
            </w:r>
            <w:r>
              <w:rPr>
                <w:rFonts w:ascii="Times New Roman" w:hAnsi="Times New Roman" w:cs="Times New Roman" w:hint="eastAsia"/>
                <w:sz w:val="24"/>
                <w:szCs w:val="24"/>
              </w:rPr>
              <w:t>，北厂界</w:t>
            </w:r>
            <w:r>
              <w:rPr>
                <w:rFonts w:ascii="Times New Roman" w:hAnsi="Times New Roman" w:cs="Times New Roman" w:hint="eastAsia"/>
                <w:sz w:val="24"/>
                <w:szCs w:val="24"/>
              </w:rPr>
              <w:t>100</w:t>
            </w:r>
            <w:r>
              <w:rPr>
                <w:rFonts w:ascii="Times New Roman" w:hAnsi="Times New Roman" w:cs="Times New Roman"/>
                <w:sz w:val="24"/>
                <w:szCs w:val="24"/>
              </w:rPr>
              <w:t>m</w:t>
            </w:r>
            <w:r>
              <w:rPr>
                <w:rFonts w:ascii="Times New Roman" w:hAnsi="Times New Roman" w:cs="Times New Roman" w:hint="eastAsia"/>
                <w:sz w:val="24"/>
                <w:szCs w:val="24"/>
              </w:rPr>
              <w:t>。项目卫生防护距离内无敏感点分布，符合卫生防护距离要求（卫生防护距离包络图见附图</w:t>
            </w:r>
            <w:r>
              <w:rPr>
                <w:rFonts w:ascii="Times New Roman" w:hAnsi="Times New Roman" w:cs="Times New Roman" w:hint="eastAsia"/>
                <w:sz w:val="24"/>
                <w:szCs w:val="24"/>
              </w:rPr>
              <w:t>2</w:t>
            </w:r>
            <w:r>
              <w:rPr>
                <w:rFonts w:ascii="Times New Roman" w:hAnsi="Times New Roman" w:cs="Times New Roman" w:hint="eastAsia"/>
                <w:sz w:val="24"/>
                <w:szCs w:val="24"/>
              </w:rPr>
              <w:t>）。</w:t>
            </w:r>
          </w:p>
          <w:p w:rsidR="004934DB" w:rsidRDefault="00AB546C" w:rsidP="002D7FFA">
            <w:pPr>
              <w:adjustRightInd w:val="0"/>
              <w:snapToGrid w:val="0"/>
              <w:spacing w:line="360" w:lineRule="auto"/>
              <w:ind w:firstLineChars="200" w:firstLine="458"/>
              <w:rPr>
                <w:rFonts w:ascii="Times New Roman" w:hAnsi="Times New Roman" w:cs="Times New Roman"/>
                <w:b/>
                <w:sz w:val="24"/>
              </w:rPr>
            </w:pPr>
            <w:r>
              <w:rPr>
                <w:rFonts w:ascii="Times New Roman" w:hAnsi="Times New Roman" w:cs="Times New Roman"/>
                <w:b/>
                <w:sz w:val="24"/>
              </w:rPr>
              <w:t>（二）废水对环境的影响</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1</w:t>
            </w:r>
            <w:r w:rsidRPr="000D2B43">
              <w:rPr>
                <w:rFonts w:ascii="Times New Roman" w:hAnsi="Times New Roman" w:cs="Times New Roman"/>
                <w:sz w:val="24"/>
              </w:rPr>
              <w:t>、地表水环境影响分析</w:t>
            </w:r>
          </w:p>
          <w:p w:rsidR="000D2B43" w:rsidRDefault="000D2B43" w:rsidP="009D5B9F">
            <w:pPr>
              <w:spacing w:line="360" w:lineRule="auto"/>
              <w:ind w:firstLineChars="200" w:firstLine="456"/>
              <w:rPr>
                <w:rFonts w:ascii="Times New Roman" w:hAnsi="Times New Roman" w:cs="Times New Roman"/>
                <w:sz w:val="24"/>
              </w:rPr>
            </w:pPr>
            <w:r w:rsidRPr="00601454">
              <w:rPr>
                <w:rFonts w:ascii="Times New Roman" w:hAnsi="Times New Roman" w:cs="Times New Roman"/>
                <w:sz w:val="24"/>
              </w:rPr>
              <w:t>职工生活污水按生活用水的</w:t>
            </w:r>
            <w:r w:rsidRPr="00601454">
              <w:rPr>
                <w:rFonts w:ascii="Times New Roman" w:hAnsi="Times New Roman" w:cs="Times New Roman"/>
                <w:sz w:val="24"/>
              </w:rPr>
              <w:t>80%</w:t>
            </w:r>
            <w:r w:rsidRPr="00601454">
              <w:rPr>
                <w:rFonts w:ascii="Times New Roman" w:hAnsi="Times New Roman" w:cs="Times New Roman"/>
                <w:sz w:val="24"/>
              </w:rPr>
              <w:t>计，产生量</w:t>
            </w:r>
            <w:r w:rsidR="00601454" w:rsidRPr="00601454">
              <w:rPr>
                <w:rFonts w:ascii="Times New Roman" w:hAnsi="Times New Roman" w:cs="Times New Roman" w:hint="eastAsia"/>
                <w:sz w:val="24"/>
              </w:rPr>
              <w:t>1.</w:t>
            </w:r>
            <w:r w:rsidR="00E2549A">
              <w:rPr>
                <w:rFonts w:ascii="Times New Roman" w:hAnsi="Times New Roman" w:cs="Times New Roman" w:hint="eastAsia"/>
                <w:sz w:val="24"/>
              </w:rPr>
              <w:t>28</w:t>
            </w:r>
            <w:r w:rsidRPr="00601454">
              <w:rPr>
                <w:rFonts w:ascii="Times New Roman" w:hAnsi="Times New Roman" w:cs="Times New Roman"/>
                <w:sz w:val="24"/>
              </w:rPr>
              <w:t>m</w:t>
            </w:r>
            <w:r w:rsidRPr="00601454">
              <w:rPr>
                <w:rFonts w:ascii="Times New Roman" w:hAnsi="Times New Roman" w:cs="Times New Roman"/>
                <w:sz w:val="24"/>
                <w:vertAlign w:val="superscript"/>
              </w:rPr>
              <w:t>3</w:t>
            </w:r>
            <w:r w:rsidRPr="00601454">
              <w:rPr>
                <w:rFonts w:ascii="Times New Roman" w:hAnsi="Times New Roman" w:cs="Times New Roman"/>
                <w:sz w:val="24"/>
              </w:rPr>
              <w:t>/d</w:t>
            </w:r>
            <w:r w:rsidRPr="00601454">
              <w:rPr>
                <w:rFonts w:ascii="Times New Roman" w:hAnsi="Times New Roman" w:cs="Times New Roman"/>
                <w:sz w:val="24"/>
              </w:rPr>
              <w:t>，</w:t>
            </w:r>
            <w:r w:rsidR="00E2549A">
              <w:rPr>
                <w:rFonts w:ascii="Times New Roman" w:hAnsi="Times New Roman" w:cs="Times New Roman" w:hint="eastAsia"/>
                <w:sz w:val="24"/>
              </w:rPr>
              <w:t>467.2</w:t>
            </w:r>
            <w:r w:rsidRPr="00601454">
              <w:rPr>
                <w:rFonts w:ascii="Times New Roman" w:hAnsi="Times New Roman" w:cs="Times New Roman"/>
                <w:sz w:val="24"/>
              </w:rPr>
              <w:t>m</w:t>
            </w:r>
            <w:r w:rsidRPr="00601454">
              <w:rPr>
                <w:rFonts w:ascii="Times New Roman" w:hAnsi="Times New Roman" w:cs="Times New Roman"/>
                <w:sz w:val="24"/>
                <w:vertAlign w:val="superscript"/>
              </w:rPr>
              <w:t>3</w:t>
            </w:r>
            <w:r w:rsidRPr="00601454">
              <w:rPr>
                <w:rFonts w:ascii="Times New Roman" w:hAnsi="Times New Roman" w:cs="Times New Roman"/>
                <w:sz w:val="24"/>
              </w:rPr>
              <w:t>/a</w:t>
            </w:r>
            <w:r w:rsidRPr="00601454">
              <w:rPr>
                <w:rFonts w:ascii="Times New Roman" w:hAnsi="Times New Roman" w:cs="Times New Roman"/>
                <w:sz w:val="24"/>
              </w:rPr>
              <w:t>，其水质简单，主要污染物为</w:t>
            </w:r>
            <w:r w:rsidRPr="00601454">
              <w:rPr>
                <w:rFonts w:ascii="Times New Roman" w:hAnsi="Times New Roman" w:cs="Times New Roman"/>
                <w:sz w:val="24"/>
              </w:rPr>
              <w:t>COD</w:t>
            </w:r>
            <w:r w:rsidRPr="00601454">
              <w:rPr>
                <w:rFonts w:ascii="Times New Roman" w:hAnsi="Times New Roman" w:cs="Times New Roman"/>
                <w:sz w:val="24"/>
                <w:vertAlign w:val="subscript"/>
              </w:rPr>
              <w:t>Cr</w:t>
            </w:r>
            <w:r w:rsidRPr="00601454">
              <w:rPr>
                <w:rFonts w:ascii="Times New Roman" w:hAnsi="Times New Roman" w:cs="Times New Roman"/>
                <w:sz w:val="24"/>
              </w:rPr>
              <w:t>、</w:t>
            </w:r>
            <w:r w:rsidRPr="00601454">
              <w:rPr>
                <w:rFonts w:ascii="Times New Roman" w:hAnsi="Times New Roman" w:cs="Times New Roman"/>
                <w:sz w:val="24"/>
              </w:rPr>
              <w:t>BOD</w:t>
            </w:r>
            <w:r w:rsidRPr="00601454">
              <w:rPr>
                <w:rFonts w:ascii="Times New Roman" w:hAnsi="Times New Roman" w:cs="Times New Roman"/>
                <w:sz w:val="24"/>
                <w:vertAlign w:val="subscript"/>
              </w:rPr>
              <w:t>5</w:t>
            </w:r>
            <w:r w:rsidRPr="00601454">
              <w:rPr>
                <w:rFonts w:ascii="Times New Roman" w:hAnsi="Times New Roman" w:cs="Times New Roman"/>
                <w:sz w:val="24"/>
              </w:rPr>
              <w:t>、</w:t>
            </w:r>
            <w:r w:rsidRPr="00601454">
              <w:rPr>
                <w:rFonts w:ascii="Times New Roman" w:hAnsi="Times New Roman" w:cs="Times New Roman"/>
                <w:sz w:val="24"/>
              </w:rPr>
              <w:t>SS</w:t>
            </w:r>
            <w:r w:rsidRPr="00601454">
              <w:rPr>
                <w:rFonts w:ascii="Times New Roman" w:hAnsi="Times New Roman" w:cs="Times New Roman"/>
                <w:sz w:val="24"/>
              </w:rPr>
              <w:t>、氨氮等，</w:t>
            </w:r>
            <w:r w:rsidR="00F05CE7" w:rsidRPr="00601454">
              <w:rPr>
                <w:rFonts w:ascii="Times New Roman" w:hAnsi="Times New Roman" w:cs="Times New Roman" w:hint="eastAsia"/>
                <w:sz w:val="24"/>
              </w:rPr>
              <w:t>化粪池处理后</w:t>
            </w:r>
            <w:r w:rsidR="009D5B9F">
              <w:rPr>
                <w:rFonts w:ascii="Times New Roman" w:hAnsi="Times New Roman" w:cs="Times New Roman" w:hint="eastAsia"/>
                <w:sz w:val="24"/>
              </w:rPr>
              <w:t>肥田；</w:t>
            </w:r>
            <w:r w:rsidRPr="00601454">
              <w:rPr>
                <w:rFonts w:ascii="Times New Roman" w:hAnsi="Times New Roman" w:cs="Times New Roman"/>
                <w:sz w:val="24"/>
              </w:rPr>
              <w:t>洗车废水</w:t>
            </w:r>
            <w:r w:rsidR="009D5B9F">
              <w:rPr>
                <w:rFonts w:ascii="Times New Roman" w:hAnsi="Times New Roman" w:cs="Times New Roman" w:hint="eastAsia"/>
                <w:sz w:val="24"/>
              </w:rPr>
              <w:t>循环使用，不外排；</w:t>
            </w:r>
            <w:r w:rsidRPr="000D2B43">
              <w:rPr>
                <w:rFonts w:ascii="Times New Roman" w:hAnsi="Times New Roman" w:cs="Times New Roman"/>
                <w:sz w:val="24"/>
              </w:rPr>
              <w:t>对周围地表水环境影响较小。</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bCs/>
                <w:sz w:val="24"/>
              </w:rPr>
              <w:t>2</w:t>
            </w:r>
            <w:r w:rsidRPr="000D2B43">
              <w:rPr>
                <w:rFonts w:ascii="Times New Roman" w:hAnsi="Times New Roman" w:cs="Times New Roman"/>
                <w:bCs/>
                <w:sz w:val="24"/>
              </w:rPr>
              <w:t>、地下水环境影响分析</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w:t>
            </w:r>
            <w:r w:rsidRPr="000D2B43">
              <w:rPr>
                <w:rFonts w:ascii="Times New Roman" w:hAnsi="Times New Roman" w:cs="Times New Roman"/>
                <w:sz w:val="24"/>
              </w:rPr>
              <w:t>1</w:t>
            </w:r>
            <w:r w:rsidRPr="000D2B43">
              <w:rPr>
                <w:rFonts w:ascii="Times New Roman" w:hAnsi="Times New Roman" w:cs="Times New Roman"/>
                <w:sz w:val="24"/>
              </w:rPr>
              <w:t>）废水排放对地下水水质的影响</w:t>
            </w:r>
          </w:p>
          <w:p w:rsidR="000D2B43" w:rsidRPr="000D2B43" w:rsidRDefault="000D2B43" w:rsidP="000D2B43">
            <w:pPr>
              <w:spacing w:line="360" w:lineRule="auto"/>
              <w:ind w:firstLineChars="200" w:firstLine="456"/>
              <w:rPr>
                <w:rFonts w:ascii="Times New Roman" w:hAnsi="Times New Roman" w:cs="Times New Roman"/>
                <w:b/>
                <w:sz w:val="24"/>
              </w:rPr>
            </w:pPr>
            <w:r w:rsidRPr="000D2B43">
              <w:rPr>
                <w:rFonts w:ascii="Times New Roman" w:hAnsi="Times New Roman" w:cs="Times New Roman"/>
                <w:sz w:val="24"/>
              </w:rPr>
              <w:t>项目生活污水</w:t>
            </w:r>
            <w:r w:rsidR="00EE5500" w:rsidRPr="00EE5500">
              <w:rPr>
                <w:rFonts w:ascii="Times New Roman" w:hAnsi="Times New Roman" w:cs="Times New Roman" w:hint="eastAsia"/>
                <w:sz w:val="24"/>
              </w:rPr>
              <w:t>化粪池处理后肥田</w:t>
            </w:r>
            <w:r w:rsidR="00EE5500">
              <w:rPr>
                <w:rFonts w:ascii="Times New Roman" w:hAnsi="Times New Roman" w:cs="Times New Roman" w:hint="eastAsia"/>
                <w:sz w:val="24"/>
              </w:rPr>
              <w:t>；</w:t>
            </w:r>
            <w:r w:rsidR="00EE5500" w:rsidRPr="00EE5500">
              <w:rPr>
                <w:rFonts w:ascii="Times New Roman" w:hAnsi="Times New Roman" w:cs="Times New Roman" w:hint="eastAsia"/>
                <w:sz w:val="24"/>
              </w:rPr>
              <w:t>洗车废水循环使用，不外排；</w:t>
            </w:r>
            <w:r w:rsidRPr="000D2B43">
              <w:rPr>
                <w:rFonts w:ascii="Times New Roman" w:hAnsi="Times New Roman" w:cs="Times New Roman"/>
                <w:sz w:val="24"/>
              </w:rPr>
              <w:t>。化粪池、</w:t>
            </w:r>
            <w:r w:rsidRPr="000D2B43">
              <w:rPr>
                <w:rFonts w:ascii="Times New Roman" w:hAnsi="Times New Roman" w:cs="Times New Roman" w:hint="eastAsia"/>
                <w:sz w:val="24"/>
              </w:rPr>
              <w:t>沉淀池、</w:t>
            </w:r>
            <w:r w:rsidRPr="000D2B43">
              <w:rPr>
                <w:rFonts w:ascii="Times New Roman" w:hAnsi="Times New Roman" w:cs="Times New Roman"/>
                <w:sz w:val="24"/>
              </w:rPr>
              <w:t>污水管道</w:t>
            </w:r>
            <w:r w:rsidRPr="000D2B43">
              <w:rPr>
                <w:rFonts w:ascii="Times New Roman" w:hAnsi="Times New Roman" w:cs="Times New Roman" w:hint="eastAsia"/>
                <w:sz w:val="24"/>
              </w:rPr>
              <w:t>等</w:t>
            </w:r>
            <w:r w:rsidRPr="000D2B43">
              <w:rPr>
                <w:rFonts w:ascii="Times New Roman" w:hAnsi="Times New Roman" w:cs="Times New Roman"/>
                <w:sz w:val="24"/>
              </w:rPr>
              <w:t>严格防渗，并定期检查，力争项目区域内无跑、冒、滴、漏现象发生。采取以上措施后，项目建设对所在区域地下水水质产生的影响较小。</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w:t>
            </w:r>
            <w:r w:rsidRPr="000D2B43">
              <w:rPr>
                <w:rFonts w:ascii="Times New Roman" w:hAnsi="Times New Roman" w:cs="Times New Roman"/>
                <w:sz w:val="24"/>
              </w:rPr>
              <w:t>2</w:t>
            </w:r>
            <w:r w:rsidRPr="000D2B43">
              <w:rPr>
                <w:rFonts w:ascii="Times New Roman" w:hAnsi="Times New Roman" w:cs="Times New Roman"/>
                <w:sz w:val="24"/>
              </w:rPr>
              <w:t>）固废堆放对地下水水质的影响</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本项目为汽车</w:t>
            </w:r>
            <w:r w:rsidR="003C7B4F">
              <w:rPr>
                <w:rFonts w:ascii="Times New Roman" w:hAnsi="Times New Roman" w:cs="Times New Roman"/>
                <w:sz w:val="24"/>
              </w:rPr>
              <w:t>4S</w:t>
            </w:r>
            <w:r w:rsidRPr="000D2B43">
              <w:rPr>
                <w:rFonts w:ascii="Times New Roman" w:hAnsi="Times New Roman" w:cs="Times New Roman"/>
                <w:sz w:val="24"/>
              </w:rPr>
              <w:t>店建设项目，根据《环境影响评价技术导则</w:t>
            </w:r>
            <w:r w:rsidRPr="000D2B43">
              <w:rPr>
                <w:rFonts w:ascii="Times New Roman" w:hAnsi="Times New Roman" w:cs="Times New Roman"/>
                <w:sz w:val="24"/>
              </w:rPr>
              <w:t xml:space="preserve"> </w:t>
            </w:r>
            <w:r w:rsidRPr="000D2B43">
              <w:rPr>
                <w:rFonts w:ascii="Times New Roman" w:hAnsi="Times New Roman" w:cs="Times New Roman"/>
                <w:sz w:val="24"/>
              </w:rPr>
              <w:t>地下水环境》（</w:t>
            </w:r>
            <w:r w:rsidRPr="000D2B43">
              <w:rPr>
                <w:rFonts w:ascii="Times New Roman" w:hAnsi="Times New Roman" w:cs="Times New Roman"/>
                <w:sz w:val="24"/>
              </w:rPr>
              <w:t>HJ610-2016</w:t>
            </w:r>
            <w:r w:rsidRPr="000D2B43">
              <w:rPr>
                <w:rFonts w:ascii="Times New Roman" w:hAnsi="Times New Roman" w:cs="Times New Roman"/>
                <w:sz w:val="24"/>
              </w:rPr>
              <w:t>）可知，行业类别为附录</w:t>
            </w:r>
            <w:r w:rsidRPr="000D2B43">
              <w:rPr>
                <w:rFonts w:ascii="Times New Roman" w:hAnsi="Times New Roman" w:cs="Times New Roman"/>
                <w:sz w:val="24"/>
              </w:rPr>
              <w:t>A</w:t>
            </w:r>
            <w:r w:rsidRPr="000D2B43">
              <w:rPr>
                <w:rFonts w:ascii="Times New Roman" w:hAnsi="Times New Roman" w:cs="Times New Roman"/>
                <w:sz w:val="24"/>
              </w:rPr>
              <w:t>中第</w:t>
            </w:r>
            <w:r w:rsidRPr="000D2B43">
              <w:rPr>
                <w:rFonts w:ascii="Times New Roman" w:hAnsi="Times New Roman" w:cs="Times New Roman"/>
                <w:sz w:val="24"/>
              </w:rPr>
              <w:t>”184</w:t>
            </w:r>
            <w:r w:rsidRPr="000D2B43">
              <w:rPr>
                <w:rFonts w:ascii="Times New Roman" w:hAnsi="Times New Roman" w:cs="Times New Roman"/>
                <w:sz w:val="24"/>
              </w:rPr>
              <w:t>、汽车、摩托车维修场所</w:t>
            </w:r>
            <w:r w:rsidRPr="000D2B43">
              <w:rPr>
                <w:rFonts w:ascii="Times New Roman" w:hAnsi="Times New Roman" w:cs="Times New Roman"/>
                <w:sz w:val="24"/>
              </w:rPr>
              <w:t>”</w:t>
            </w:r>
            <w:r w:rsidRPr="000D2B43">
              <w:rPr>
                <w:rFonts w:ascii="Times New Roman" w:hAnsi="Times New Roman" w:cs="Times New Roman"/>
                <w:sz w:val="24"/>
              </w:rPr>
              <w:t>，对应的地下水环境影响评价项目类别为</w:t>
            </w:r>
            <w:r w:rsidRPr="000D2B43">
              <w:rPr>
                <w:rFonts w:ascii="宋体" w:eastAsia="宋体" w:hAnsi="宋体" w:cs="宋体" w:hint="eastAsia"/>
                <w:sz w:val="24"/>
              </w:rPr>
              <w:t>Ⅲ</w:t>
            </w:r>
            <w:r w:rsidRPr="000D2B43">
              <w:rPr>
                <w:rFonts w:ascii="Times New Roman" w:hAnsi="Times New Roman" w:cs="Times New Roman"/>
                <w:sz w:val="24"/>
              </w:rPr>
              <w:t>类；</w:t>
            </w:r>
            <w:r w:rsidRPr="000D2B43">
              <w:rPr>
                <w:rFonts w:ascii="宋体" w:eastAsia="宋体" w:hAnsi="宋体" w:cs="宋体" w:hint="eastAsia"/>
                <w:sz w:val="24"/>
              </w:rPr>
              <w:t>Ⅲ</w:t>
            </w:r>
            <w:r w:rsidRPr="000D2B43">
              <w:rPr>
                <w:rFonts w:ascii="Times New Roman" w:hAnsi="Times New Roman" w:cs="Times New Roman"/>
                <w:sz w:val="24"/>
              </w:rPr>
              <w:t>类建设项目不开展地下水环境影响评价，本次评价仅进行简单的环境影响分析。</w:t>
            </w:r>
          </w:p>
          <w:p w:rsidR="000D2B43" w:rsidRPr="000D2B43" w:rsidRDefault="000D2B43" w:rsidP="000D2B43">
            <w:pPr>
              <w:spacing w:line="360" w:lineRule="auto"/>
              <w:ind w:firstLineChars="200" w:firstLine="456"/>
              <w:rPr>
                <w:rFonts w:ascii="Times New Roman" w:hAnsi="Times New Roman" w:cs="Times New Roman"/>
                <w:bCs/>
                <w:sz w:val="24"/>
              </w:rPr>
            </w:pPr>
            <w:r w:rsidRPr="000D2B43">
              <w:rPr>
                <w:rFonts w:ascii="Times New Roman" w:hAnsi="Times New Roman" w:cs="Times New Roman"/>
                <w:sz w:val="24"/>
              </w:rPr>
              <w:t>项目建成后产生的固体废物是否对当地地下水构成影响，关键在于对固体废物的处理和处置措施以及管理措施是否到位。环评要求项目</w:t>
            </w:r>
            <w:r w:rsidRPr="000D2B43">
              <w:rPr>
                <w:rFonts w:ascii="Times New Roman" w:hAnsi="Times New Roman" w:cs="Times New Roman"/>
                <w:bCs/>
                <w:sz w:val="24"/>
              </w:rPr>
              <w:t>采取的防渗措施包括：</w:t>
            </w:r>
          </w:p>
          <w:p w:rsidR="000D2B43" w:rsidRPr="000D2B43" w:rsidRDefault="000D2B43" w:rsidP="000D2B43">
            <w:pPr>
              <w:spacing w:line="360" w:lineRule="auto"/>
              <w:ind w:firstLineChars="200" w:firstLine="456"/>
              <w:rPr>
                <w:rFonts w:ascii="Times New Roman" w:hAnsi="Times New Roman" w:cs="Times New Roman"/>
                <w:bCs/>
                <w:sz w:val="24"/>
              </w:rPr>
            </w:pPr>
            <w:r w:rsidRPr="000D2B43">
              <w:rPr>
                <w:rFonts w:ascii="宋体" w:eastAsia="宋体" w:hAnsi="宋体" w:cs="宋体" w:hint="eastAsia"/>
                <w:bCs/>
                <w:sz w:val="24"/>
              </w:rPr>
              <w:t>①</w:t>
            </w:r>
            <w:r w:rsidRPr="000D2B43">
              <w:rPr>
                <w:rFonts w:ascii="Times New Roman" w:hAnsi="Times New Roman" w:cs="Times New Roman"/>
                <w:bCs/>
                <w:sz w:val="24"/>
              </w:rPr>
              <w:t>分区防渗</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工程依据原料、辅助原料、产品的生产、输送、储存等环节分为污染区和一般区域。</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污染区是指在生产过程中有可能发生化学品或含有污染物的介质泄漏到地面或地下的区域。包括：漆料仓库、危废仓库、喷漆房。一般工业固体废物贮存场所严格按照《一般工业固体废物贮存、处置场污染控制标准》（</w:t>
            </w:r>
            <w:r w:rsidRPr="000D2B43">
              <w:rPr>
                <w:rFonts w:ascii="Times New Roman" w:hAnsi="Times New Roman" w:cs="Times New Roman"/>
                <w:sz w:val="24"/>
              </w:rPr>
              <w:t>GB18599-2001</w:t>
            </w:r>
            <w:r w:rsidRPr="000D2B43">
              <w:rPr>
                <w:rFonts w:ascii="Times New Roman" w:hAnsi="Times New Roman" w:cs="Times New Roman"/>
                <w:sz w:val="24"/>
              </w:rPr>
              <w:t>）及修改单要求制定防渗措施，危险废物暂存按照《危险废物贮存污染控制标准》（</w:t>
            </w:r>
            <w:r w:rsidRPr="000D2B43">
              <w:rPr>
                <w:rFonts w:ascii="Times New Roman" w:hAnsi="Times New Roman" w:cs="Times New Roman"/>
                <w:sz w:val="24"/>
              </w:rPr>
              <w:t>GB18597-2001</w:t>
            </w:r>
            <w:r w:rsidRPr="000D2B43">
              <w:rPr>
                <w:rFonts w:ascii="Times New Roman" w:hAnsi="Times New Roman" w:cs="Times New Roman"/>
                <w:sz w:val="24"/>
              </w:rPr>
              <w:t>）及修改单要求制定防渗措施。具体见平面布置图中标注，重点防渗区特殊标明，其余地方一般硬化即可。</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宋体" w:eastAsia="宋体" w:hAnsi="宋体" w:cs="宋体" w:hint="eastAsia"/>
                <w:bCs/>
                <w:sz w:val="24"/>
              </w:rPr>
              <w:t>②</w:t>
            </w:r>
            <w:r w:rsidRPr="000D2B43">
              <w:rPr>
                <w:rFonts w:ascii="Times New Roman" w:hAnsi="Times New Roman" w:cs="Times New Roman"/>
                <w:sz w:val="24"/>
              </w:rPr>
              <w:t>漆料存放在厂区漆料仓库内，危险废物存放在厂区危废仓库内。正常情况下，应保证化学品原材料及危废桶包装的完好，保证物料没有泄漏。若物料包装破损，发生泄</w:t>
            </w:r>
            <w:r w:rsidRPr="000D2B43">
              <w:rPr>
                <w:rFonts w:ascii="Times New Roman" w:hAnsi="Times New Roman" w:cs="Times New Roman"/>
                <w:sz w:val="24"/>
              </w:rPr>
              <w:lastRenderedPageBreak/>
              <w:t>漏，立即对破损包装进行更换，或采用收集器将物料收集。若不慎滴在地面上，用水冲洗地面，并将废水收集至方箱内。由于物料包装规格相对较小，发生泄漏，其泄漏量较小，且储存区地面均采取防腐、防渗措施，对地下水影响较小。</w:t>
            </w:r>
          </w:p>
          <w:p w:rsidR="000D2B43" w:rsidRPr="000D2B43" w:rsidRDefault="000D2B43" w:rsidP="000D2B43">
            <w:pPr>
              <w:spacing w:line="360" w:lineRule="auto"/>
              <w:ind w:firstLineChars="200" w:firstLine="456"/>
              <w:rPr>
                <w:rFonts w:ascii="Times New Roman" w:hAnsi="Times New Roman" w:cs="Times New Roman"/>
                <w:sz w:val="24"/>
              </w:rPr>
            </w:pPr>
            <w:r w:rsidRPr="000D2B43">
              <w:rPr>
                <w:rFonts w:ascii="Times New Roman" w:hAnsi="Times New Roman" w:cs="Times New Roman"/>
                <w:sz w:val="24"/>
              </w:rPr>
              <w:t>综上，本项目在完善项目区防渗防漏措施下，对周围地下水环境影响较小，从环境角度是可行的，项目运营过程对其附近区域地下水不会造成较大影响。</w:t>
            </w:r>
          </w:p>
          <w:p w:rsidR="004934DB" w:rsidRPr="00D52834" w:rsidRDefault="00AB546C">
            <w:pPr>
              <w:adjustRightInd w:val="0"/>
              <w:snapToGrid w:val="0"/>
              <w:spacing w:line="360" w:lineRule="auto"/>
              <w:ind w:firstLineChars="200" w:firstLine="458"/>
              <w:rPr>
                <w:rFonts w:ascii="Times New Roman" w:hAnsi="Times New Roman" w:cs="Times New Roman"/>
                <w:b/>
                <w:sz w:val="24"/>
              </w:rPr>
            </w:pPr>
            <w:r w:rsidRPr="00D52834">
              <w:rPr>
                <w:rFonts w:ascii="Times New Roman" w:hAnsi="Times New Roman" w:cs="Times New Roman"/>
                <w:b/>
                <w:sz w:val="24"/>
              </w:rPr>
              <w:t>（三）噪声对环境的影响</w:t>
            </w:r>
          </w:p>
          <w:p w:rsidR="001205D7" w:rsidRPr="001205D7" w:rsidRDefault="001205D7" w:rsidP="001205D7">
            <w:pPr>
              <w:pStyle w:val="23"/>
              <w:ind w:firstLineChars="200" w:firstLine="456"/>
            </w:pPr>
            <w:r w:rsidRPr="001205D7">
              <w:t>项目噪声主要有汽车行驶噪声、空调外机噪声、排风设备噪声、维修噪声等。本项目采取了以下噪声防治措施：在空压机等噪声较高的设备安装时采用了减震垫或柔性接头等措施，同时设置在车间内部，采取隔声窗、门，墙壁贴吸声材料，以减轻噪声对操作工作及外界环境的影响。除此之外，厂界四周均采取了一定量的绿化措施。</w:t>
            </w:r>
          </w:p>
          <w:p w:rsidR="004934DB" w:rsidRDefault="00AB546C" w:rsidP="00E874C7">
            <w:pPr>
              <w:pStyle w:val="23"/>
              <w:ind w:firstLineChars="200" w:firstLine="456"/>
              <w:jc w:val="both"/>
            </w:pPr>
            <w:r>
              <w:t>项目降噪措施及其效果见表</w:t>
            </w:r>
            <w:r w:rsidR="00E368AA">
              <w:rPr>
                <w:rFonts w:hint="eastAsia"/>
              </w:rPr>
              <w:t>24</w:t>
            </w:r>
            <w:r>
              <w:t>。</w:t>
            </w:r>
          </w:p>
          <w:p w:rsidR="004934DB" w:rsidRDefault="00AB546C">
            <w:pPr>
              <w:adjustRightInd w:val="0"/>
              <w:snapToGri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表</w:t>
            </w:r>
            <w:r>
              <w:rPr>
                <w:rFonts w:ascii="Times New Roman" w:hAnsi="Times New Roman" w:cs="Times New Roman" w:hint="eastAsia"/>
                <w:b/>
                <w:color w:val="000000"/>
                <w:sz w:val="24"/>
                <w:szCs w:val="24"/>
              </w:rPr>
              <w:t>2</w:t>
            </w:r>
            <w:r w:rsidR="00E368AA">
              <w:rPr>
                <w:rFonts w:ascii="Times New Roman" w:hAnsi="Times New Roman" w:cs="Times New Roman" w:hint="eastAsia"/>
                <w:b/>
                <w:color w:val="000000"/>
                <w:sz w:val="24"/>
                <w:szCs w:val="24"/>
              </w:rPr>
              <w:t>4</w:t>
            </w:r>
            <w:r>
              <w:rPr>
                <w:rFonts w:ascii="Times New Roman" w:hAnsi="Times New Roman" w:cs="Times New Roman"/>
                <w:b/>
                <w:color w:val="000000"/>
                <w:sz w:val="24"/>
                <w:szCs w:val="24"/>
              </w:rPr>
              <w:t>项目降噪措施及其效果一览表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896"/>
              <w:gridCol w:w="1666"/>
              <w:gridCol w:w="2292"/>
              <w:gridCol w:w="1881"/>
              <w:gridCol w:w="2007"/>
            </w:tblGrid>
            <w:tr w:rsidR="0038067E" w:rsidTr="0038067E">
              <w:trPr>
                <w:trHeight w:val="397"/>
                <w:jc w:val="center"/>
              </w:trPr>
              <w:tc>
                <w:tcPr>
                  <w:tcW w:w="512" w:type="pct"/>
                  <w:vAlign w:val="center"/>
                </w:tcPr>
                <w:p w:rsidR="0038067E" w:rsidRDefault="0038067E">
                  <w:pPr>
                    <w:pStyle w:val="a0"/>
                    <w:adjustRightInd w:val="0"/>
                    <w:snapToGrid w:val="0"/>
                    <w:jc w:val="center"/>
                    <w:rPr>
                      <w:b/>
                      <w:color w:val="000000"/>
                      <w:sz w:val="21"/>
                      <w:szCs w:val="21"/>
                    </w:rPr>
                  </w:pPr>
                  <w:r>
                    <w:rPr>
                      <w:b/>
                      <w:color w:val="000000"/>
                      <w:sz w:val="21"/>
                      <w:szCs w:val="21"/>
                    </w:rPr>
                    <w:t>序号</w:t>
                  </w:r>
                </w:p>
              </w:tc>
              <w:tc>
                <w:tcPr>
                  <w:tcW w:w="953" w:type="pct"/>
                  <w:vAlign w:val="center"/>
                </w:tcPr>
                <w:p w:rsidR="0038067E" w:rsidRDefault="0038067E">
                  <w:pPr>
                    <w:pStyle w:val="a0"/>
                    <w:adjustRightInd w:val="0"/>
                    <w:snapToGrid w:val="0"/>
                    <w:jc w:val="center"/>
                    <w:rPr>
                      <w:b/>
                      <w:color w:val="000000"/>
                      <w:sz w:val="21"/>
                      <w:szCs w:val="21"/>
                    </w:rPr>
                  </w:pPr>
                  <w:r>
                    <w:rPr>
                      <w:b/>
                      <w:color w:val="000000"/>
                      <w:sz w:val="21"/>
                      <w:szCs w:val="21"/>
                    </w:rPr>
                    <w:t>噪声设备</w:t>
                  </w:r>
                </w:p>
              </w:tc>
              <w:tc>
                <w:tcPr>
                  <w:tcW w:w="1311" w:type="pct"/>
                  <w:vAlign w:val="center"/>
                </w:tcPr>
                <w:p w:rsidR="0038067E" w:rsidRDefault="0038067E">
                  <w:pPr>
                    <w:pStyle w:val="a0"/>
                    <w:adjustRightInd w:val="0"/>
                    <w:snapToGrid w:val="0"/>
                    <w:jc w:val="center"/>
                    <w:rPr>
                      <w:b/>
                      <w:color w:val="000000"/>
                      <w:sz w:val="21"/>
                      <w:szCs w:val="21"/>
                    </w:rPr>
                  </w:pPr>
                  <w:r>
                    <w:rPr>
                      <w:b/>
                      <w:color w:val="000000"/>
                      <w:sz w:val="21"/>
                      <w:szCs w:val="21"/>
                    </w:rPr>
                    <w:t>噪声级</w:t>
                  </w:r>
                  <w:r>
                    <w:rPr>
                      <w:b/>
                      <w:color w:val="000000"/>
                      <w:sz w:val="21"/>
                      <w:szCs w:val="21"/>
                    </w:rPr>
                    <w:t>[dB(A)]</w:t>
                  </w:r>
                </w:p>
              </w:tc>
              <w:tc>
                <w:tcPr>
                  <w:tcW w:w="1076" w:type="pct"/>
                  <w:vAlign w:val="center"/>
                </w:tcPr>
                <w:p w:rsidR="0038067E" w:rsidRDefault="0038067E">
                  <w:pPr>
                    <w:pStyle w:val="a0"/>
                    <w:adjustRightInd w:val="0"/>
                    <w:snapToGrid w:val="0"/>
                    <w:jc w:val="center"/>
                    <w:rPr>
                      <w:b/>
                      <w:color w:val="000000"/>
                      <w:sz w:val="21"/>
                      <w:szCs w:val="21"/>
                    </w:rPr>
                  </w:pPr>
                  <w:r>
                    <w:rPr>
                      <w:b/>
                      <w:color w:val="000000"/>
                      <w:sz w:val="21"/>
                      <w:szCs w:val="21"/>
                    </w:rPr>
                    <w:t>降噪措施</w:t>
                  </w:r>
                </w:p>
              </w:tc>
              <w:tc>
                <w:tcPr>
                  <w:tcW w:w="1148" w:type="pct"/>
                  <w:vAlign w:val="center"/>
                </w:tcPr>
                <w:p w:rsidR="0038067E" w:rsidRDefault="0038067E">
                  <w:pPr>
                    <w:pStyle w:val="a0"/>
                    <w:adjustRightInd w:val="0"/>
                    <w:snapToGrid w:val="0"/>
                    <w:jc w:val="center"/>
                    <w:rPr>
                      <w:b/>
                      <w:color w:val="000000"/>
                      <w:sz w:val="21"/>
                      <w:szCs w:val="21"/>
                    </w:rPr>
                  </w:pPr>
                  <w:r>
                    <w:rPr>
                      <w:b/>
                      <w:color w:val="000000"/>
                      <w:sz w:val="21"/>
                      <w:szCs w:val="21"/>
                    </w:rPr>
                    <w:t>降噪效果</w:t>
                  </w:r>
                  <w:r>
                    <w:rPr>
                      <w:b/>
                      <w:color w:val="000000"/>
                      <w:sz w:val="21"/>
                      <w:szCs w:val="21"/>
                    </w:rPr>
                    <w:t>[dB(A)]</w:t>
                  </w:r>
                </w:p>
              </w:tc>
            </w:tr>
            <w:tr w:rsidR="0038067E" w:rsidTr="0038067E">
              <w:trPr>
                <w:trHeight w:val="397"/>
                <w:jc w:val="center"/>
              </w:trPr>
              <w:tc>
                <w:tcPr>
                  <w:tcW w:w="512" w:type="pct"/>
                  <w:vAlign w:val="center"/>
                </w:tcPr>
                <w:p w:rsidR="0038067E" w:rsidRDefault="0038067E">
                  <w:pPr>
                    <w:pStyle w:val="a0"/>
                    <w:adjustRightInd w:val="0"/>
                    <w:snapToGrid w:val="0"/>
                    <w:jc w:val="center"/>
                    <w:rPr>
                      <w:color w:val="000000"/>
                      <w:sz w:val="21"/>
                      <w:szCs w:val="21"/>
                    </w:rPr>
                  </w:pPr>
                  <w:r>
                    <w:rPr>
                      <w:color w:val="000000"/>
                      <w:sz w:val="21"/>
                      <w:szCs w:val="21"/>
                    </w:rPr>
                    <w:t>1</w:t>
                  </w:r>
                </w:p>
              </w:tc>
              <w:tc>
                <w:tcPr>
                  <w:tcW w:w="953" w:type="pct"/>
                  <w:vAlign w:val="center"/>
                </w:tcPr>
                <w:p w:rsidR="0038067E" w:rsidRPr="00917B4B" w:rsidRDefault="0038067E" w:rsidP="002F1F21">
                  <w:pPr>
                    <w:pStyle w:val="aff9"/>
                    <w:spacing w:line="240" w:lineRule="auto"/>
                    <w:rPr>
                      <w:szCs w:val="21"/>
                    </w:rPr>
                  </w:pPr>
                  <w:r w:rsidRPr="00917B4B">
                    <w:rPr>
                      <w:b w:val="0"/>
                      <w:sz w:val="21"/>
                      <w:szCs w:val="21"/>
                    </w:rPr>
                    <w:t>空调外机</w:t>
                  </w:r>
                </w:p>
              </w:tc>
              <w:tc>
                <w:tcPr>
                  <w:tcW w:w="1311" w:type="pct"/>
                  <w:vAlign w:val="center"/>
                </w:tcPr>
                <w:p w:rsidR="0038067E" w:rsidRDefault="0038067E">
                  <w:pPr>
                    <w:pStyle w:val="a0"/>
                    <w:adjustRightInd w:val="0"/>
                    <w:snapToGrid w:val="0"/>
                    <w:jc w:val="center"/>
                    <w:rPr>
                      <w:color w:val="000000"/>
                      <w:sz w:val="21"/>
                      <w:szCs w:val="21"/>
                    </w:rPr>
                  </w:pPr>
                  <w:r>
                    <w:rPr>
                      <w:color w:val="000000"/>
                      <w:sz w:val="21"/>
                      <w:szCs w:val="21"/>
                    </w:rPr>
                    <w:t>75-95</w:t>
                  </w:r>
                </w:p>
              </w:tc>
              <w:tc>
                <w:tcPr>
                  <w:tcW w:w="1076" w:type="pct"/>
                  <w:vMerge w:val="restart"/>
                  <w:vAlign w:val="center"/>
                </w:tcPr>
                <w:p w:rsidR="0038067E" w:rsidRDefault="0038067E">
                  <w:pPr>
                    <w:pStyle w:val="a0"/>
                    <w:adjustRightInd w:val="0"/>
                    <w:snapToGrid w:val="0"/>
                    <w:jc w:val="center"/>
                    <w:rPr>
                      <w:color w:val="000000"/>
                      <w:sz w:val="21"/>
                      <w:szCs w:val="21"/>
                    </w:rPr>
                  </w:pPr>
                  <w:r>
                    <w:rPr>
                      <w:color w:val="000000"/>
                      <w:sz w:val="21"/>
                      <w:szCs w:val="21"/>
                    </w:rPr>
                    <w:t>车间隔声、基础减振、距离衰减</w:t>
                  </w:r>
                </w:p>
              </w:tc>
              <w:tc>
                <w:tcPr>
                  <w:tcW w:w="1148" w:type="pct"/>
                  <w:vMerge w:val="restart"/>
                  <w:vAlign w:val="center"/>
                </w:tcPr>
                <w:p w:rsidR="0038067E" w:rsidRDefault="0038067E">
                  <w:pPr>
                    <w:pStyle w:val="a0"/>
                    <w:adjustRightInd w:val="0"/>
                    <w:snapToGrid w:val="0"/>
                    <w:jc w:val="center"/>
                    <w:rPr>
                      <w:color w:val="000000"/>
                      <w:sz w:val="21"/>
                      <w:szCs w:val="21"/>
                    </w:rPr>
                  </w:pPr>
                  <w:r>
                    <w:rPr>
                      <w:color w:val="000000"/>
                      <w:sz w:val="21"/>
                      <w:szCs w:val="21"/>
                    </w:rPr>
                    <w:t>15~35</w:t>
                  </w:r>
                </w:p>
              </w:tc>
            </w:tr>
            <w:tr w:rsidR="0038067E" w:rsidTr="0038067E">
              <w:trPr>
                <w:trHeight w:val="397"/>
                <w:jc w:val="center"/>
              </w:trPr>
              <w:tc>
                <w:tcPr>
                  <w:tcW w:w="512" w:type="pct"/>
                  <w:vAlign w:val="center"/>
                </w:tcPr>
                <w:p w:rsidR="0038067E" w:rsidRDefault="0038067E">
                  <w:pPr>
                    <w:pStyle w:val="a0"/>
                    <w:adjustRightInd w:val="0"/>
                    <w:snapToGrid w:val="0"/>
                    <w:jc w:val="center"/>
                    <w:rPr>
                      <w:color w:val="000000"/>
                      <w:sz w:val="21"/>
                      <w:szCs w:val="21"/>
                    </w:rPr>
                  </w:pPr>
                  <w:r>
                    <w:rPr>
                      <w:color w:val="000000"/>
                      <w:sz w:val="21"/>
                      <w:szCs w:val="21"/>
                    </w:rPr>
                    <w:t>2</w:t>
                  </w:r>
                </w:p>
              </w:tc>
              <w:tc>
                <w:tcPr>
                  <w:tcW w:w="953" w:type="pct"/>
                  <w:vAlign w:val="center"/>
                </w:tcPr>
                <w:p w:rsidR="0038067E" w:rsidRPr="00917B4B" w:rsidRDefault="0038067E" w:rsidP="002F1F21">
                  <w:pPr>
                    <w:pStyle w:val="aff9"/>
                    <w:spacing w:line="240" w:lineRule="auto"/>
                    <w:rPr>
                      <w:szCs w:val="21"/>
                    </w:rPr>
                  </w:pPr>
                  <w:r w:rsidRPr="00917B4B">
                    <w:rPr>
                      <w:b w:val="0"/>
                      <w:sz w:val="21"/>
                      <w:szCs w:val="21"/>
                    </w:rPr>
                    <w:t>排风扇</w:t>
                  </w:r>
                </w:p>
              </w:tc>
              <w:tc>
                <w:tcPr>
                  <w:tcW w:w="1311" w:type="pct"/>
                  <w:vAlign w:val="center"/>
                </w:tcPr>
                <w:p w:rsidR="0038067E" w:rsidRDefault="0038067E">
                  <w:pPr>
                    <w:pStyle w:val="a0"/>
                    <w:adjustRightInd w:val="0"/>
                    <w:snapToGrid w:val="0"/>
                    <w:jc w:val="center"/>
                    <w:rPr>
                      <w:color w:val="000000"/>
                      <w:sz w:val="21"/>
                      <w:szCs w:val="21"/>
                    </w:rPr>
                  </w:pPr>
                  <w:r>
                    <w:rPr>
                      <w:color w:val="000000"/>
                      <w:sz w:val="21"/>
                      <w:szCs w:val="21"/>
                    </w:rPr>
                    <w:t>75-95</w:t>
                  </w:r>
                </w:p>
              </w:tc>
              <w:tc>
                <w:tcPr>
                  <w:tcW w:w="1076" w:type="pct"/>
                  <w:vMerge/>
                  <w:vAlign w:val="center"/>
                </w:tcPr>
                <w:p w:rsidR="0038067E" w:rsidRDefault="0038067E">
                  <w:pPr>
                    <w:pStyle w:val="a0"/>
                    <w:adjustRightInd w:val="0"/>
                    <w:snapToGrid w:val="0"/>
                    <w:jc w:val="center"/>
                    <w:rPr>
                      <w:color w:val="000000"/>
                      <w:sz w:val="21"/>
                      <w:szCs w:val="21"/>
                    </w:rPr>
                  </w:pPr>
                </w:p>
              </w:tc>
              <w:tc>
                <w:tcPr>
                  <w:tcW w:w="1148" w:type="pct"/>
                  <w:vMerge/>
                  <w:vAlign w:val="center"/>
                </w:tcPr>
                <w:p w:rsidR="0038067E" w:rsidRDefault="0038067E">
                  <w:pPr>
                    <w:pStyle w:val="a0"/>
                    <w:adjustRightInd w:val="0"/>
                    <w:snapToGrid w:val="0"/>
                    <w:jc w:val="center"/>
                    <w:rPr>
                      <w:color w:val="000000"/>
                      <w:sz w:val="21"/>
                      <w:szCs w:val="21"/>
                    </w:rPr>
                  </w:pPr>
                </w:p>
              </w:tc>
            </w:tr>
            <w:tr w:rsidR="0038067E" w:rsidTr="0038067E">
              <w:trPr>
                <w:trHeight w:val="397"/>
                <w:jc w:val="center"/>
              </w:trPr>
              <w:tc>
                <w:tcPr>
                  <w:tcW w:w="512" w:type="pct"/>
                  <w:vAlign w:val="center"/>
                </w:tcPr>
                <w:p w:rsidR="0038067E" w:rsidRDefault="0038067E">
                  <w:pPr>
                    <w:pStyle w:val="a0"/>
                    <w:adjustRightInd w:val="0"/>
                    <w:snapToGrid w:val="0"/>
                    <w:jc w:val="center"/>
                    <w:rPr>
                      <w:color w:val="000000"/>
                      <w:sz w:val="21"/>
                      <w:szCs w:val="21"/>
                    </w:rPr>
                  </w:pPr>
                  <w:r>
                    <w:rPr>
                      <w:rFonts w:hint="eastAsia"/>
                      <w:color w:val="000000"/>
                      <w:sz w:val="21"/>
                      <w:szCs w:val="21"/>
                    </w:rPr>
                    <w:t>3</w:t>
                  </w:r>
                </w:p>
              </w:tc>
              <w:tc>
                <w:tcPr>
                  <w:tcW w:w="953" w:type="pct"/>
                  <w:vAlign w:val="center"/>
                </w:tcPr>
                <w:p w:rsidR="0038067E" w:rsidRPr="00917B4B" w:rsidRDefault="0038067E" w:rsidP="002F1F21">
                  <w:pPr>
                    <w:pStyle w:val="aff9"/>
                    <w:spacing w:line="240" w:lineRule="auto"/>
                    <w:rPr>
                      <w:szCs w:val="21"/>
                    </w:rPr>
                  </w:pPr>
                  <w:r w:rsidRPr="00917B4B">
                    <w:rPr>
                      <w:b w:val="0"/>
                      <w:sz w:val="21"/>
                      <w:szCs w:val="21"/>
                    </w:rPr>
                    <w:t>空压机</w:t>
                  </w:r>
                </w:p>
              </w:tc>
              <w:tc>
                <w:tcPr>
                  <w:tcW w:w="1311" w:type="pct"/>
                  <w:vAlign w:val="center"/>
                </w:tcPr>
                <w:p w:rsidR="0038067E" w:rsidRDefault="0038067E">
                  <w:pPr>
                    <w:pStyle w:val="a0"/>
                    <w:adjustRightInd w:val="0"/>
                    <w:snapToGrid w:val="0"/>
                    <w:jc w:val="center"/>
                    <w:rPr>
                      <w:color w:val="000000"/>
                      <w:sz w:val="21"/>
                      <w:szCs w:val="21"/>
                    </w:rPr>
                  </w:pPr>
                  <w:r>
                    <w:rPr>
                      <w:color w:val="000000"/>
                      <w:sz w:val="21"/>
                      <w:szCs w:val="21"/>
                    </w:rPr>
                    <w:t>75-95</w:t>
                  </w:r>
                </w:p>
              </w:tc>
              <w:tc>
                <w:tcPr>
                  <w:tcW w:w="1076" w:type="pct"/>
                  <w:vMerge/>
                  <w:vAlign w:val="center"/>
                </w:tcPr>
                <w:p w:rsidR="0038067E" w:rsidRDefault="0038067E">
                  <w:pPr>
                    <w:pStyle w:val="a0"/>
                    <w:adjustRightInd w:val="0"/>
                    <w:snapToGrid w:val="0"/>
                    <w:jc w:val="center"/>
                    <w:rPr>
                      <w:color w:val="000000"/>
                      <w:sz w:val="21"/>
                      <w:szCs w:val="21"/>
                    </w:rPr>
                  </w:pPr>
                </w:p>
              </w:tc>
              <w:tc>
                <w:tcPr>
                  <w:tcW w:w="1148" w:type="pct"/>
                  <w:vMerge/>
                  <w:vAlign w:val="center"/>
                </w:tcPr>
                <w:p w:rsidR="0038067E" w:rsidRDefault="0038067E">
                  <w:pPr>
                    <w:pStyle w:val="a0"/>
                    <w:adjustRightInd w:val="0"/>
                    <w:snapToGrid w:val="0"/>
                    <w:jc w:val="center"/>
                    <w:rPr>
                      <w:color w:val="000000"/>
                      <w:sz w:val="21"/>
                      <w:szCs w:val="21"/>
                    </w:rPr>
                  </w:pPr>
                </w:p>
              </w:tc>
            </w:tr>
            <w:tr w:rsidR="0038067E" w:rsidTr="0038067E">
              <w:trPr>
                <w:trHeight w:val="397"/>
                <w:jc w:val="center"/>
              </w:trPr>
              <w:tc>
                <w:tcPr>
                  <w:tcW w:w="512" w:type="pct"/>
                  <w:vAlign w:val="center"/>
                </w:tcPr>
                <w:p w:rsidR="0038067E" w:rsidRDefault="0038067E">
                  <w:pPr>
                    <w:pStyle w:val="a0"/>
                    <w:adjustRightInd w:val="0"/>
                    <w:snapToGrid w:val="0"/>
                    <w:jc w:val="center"/>
                    <w:rPr>
                      <w:color w:val="000000"/>
                      <w:sz w:val="21"/>
                      <w:szCs w:val="21"/>
                    </w:rPr>
                  </w:pPr>
                  <w:r>
                    <w:rPr>
                      <w:rFonts w:hint="eastAsia"/>
                      <w:color w:val="000000"/>
                      <w:sz w:val="21"/>
                      <w:szCs w:val="21"/>
                    </w:rPr>
                    <w:t>4</w:t>
                  </w:r>
                </w:p>
              </w:tc>
              <w:tc>
                <w:tcPr>
                  <w:tcW w:w="953" w:type="pct"/>
                  <w:vAlign w:val="center"/>
                </w:tcPr>
                <w:p w:rsidR="0038067E" w:rsidRPr="00917B4B" w:rsidRDefault="0038067E" w:rsidP="002F1F21">
                  <w:pPr>
                    <w:pStyle w:val="aff9"/>
                    <w:spacing w:line="240" w:lineRule="auto"/>
                    <w:rPr>
                      <w:szCs w:val="21"/>
                    </w:rPr>
                  </w:pPr>
                  <w:r w:rsidRPr="00917B4B">
                    <w:rPr>
                      <w:b w:val="0"/>
                      <w:sz w:val="21"/>
                      <w:szCs w:val="21"/>
                    </w:rPr>
                    <w:t>维修噪声</w:t>
                  </w:r>
                </w:p>
              </w:tc>
              <w:tc>
                <w:tcPr>
                  <w:tcW w:w="1311" w:type="pct"/>
                  <w:vAlign w:val="center"/>
                </w:tcPr>
                <w:p w:rsidR="0038067E" w:rsidRDefault="0038067E">
                  <w:pPr>
                    <w:pStyle w:val="a0"/>
                    <w:adjustRightInd w:val="0"/>
                    <w:snapToGrid w:val="0"/>
                    <w:jc w:val="center"/>
                    <w:rPr>
                      <w:color w:val="000000"/>
                      <w:sz w:val="21"/>
                      <w:szCs w:val="21"/>
                    </w:rPr>
                  </w:pPr>
                  <w:r>
                    <w:rPr>
                      <w:color w:val="000000"/>
                      <w:sz w:val="21"/>
                      <w:szCs w:val="21"/>
                    </w:rPr>
                    <w:t>75-95</w:t>
                  </w:r>
                </w:p>
              </w:tc>
              <w:tc>
                <w:tcPr>
                  <w:tcW w:w="1076" w:type="pct"/>
                  <w:vMerge/>
                  <w:vAlign w:val="center"/>
                </w:tcPr>
                <w:p w:rsidR="0038067E" w:rsidRDefault="0038067E">
                  <w:pPr>
                    <w:pStyle w:val="a0"/>
                    <w:adjustRightInd w:val="0"/>
                    <w:snapToGrid w:val="0"/>
                    <w:jc w:val="center"/>
                    <w:rPr>
                      <w:color w:val="000000"/>
                      <w:sz w:val="21"/>
                      <w:szCs w:val="21"/>
                    </w:rPr>
                  </w:pPr>
                </w:p>
              </w:tc>
              <w:tc>
                <w:tcPr>
                  <w:tcW w:w="1148" w:type="pct"/>
                  <w:vMerge/>
                  <w:vAlign w:val="center"/>
                </w:tcPr>
                <w:p w:rsidR="0038067E" w:rsidRDefault="0038067E">
                  <w:pPr>
                    <w:pStyle w:val="a0"/>
                    <w:adjustRightInd w:val="0"/>
                    <w:snapToGrid w:val="0"/>
                    <w:jc w:val="center"/>
                    <w:rPr>
                      <w:color w:val="000000"/>
                      <w:sz w:val="21"/>
                      <w:szCs w:val="21"/>
                    </w:rPr>
                  </w:pPr>
                </w:p>
              </w:tc>
            </w:tr>
          </w:tbl>
          <w:p w:rsidR="004934DB" w:rsidRDefault="00AB546C" w:rsidP="00E874C7">
            <w:pPr>
              <w:spacing w:line="480" w:lineRule="exact"/>
              <w:ind w:firstLineChars="200" w:firstLine="456"/>
              <w:contextualSpacing/>
              <w:rPr>
                <w:rFonts w:ascii="Times New Roman" w:hAnsi="Times New Roman" w:cs="Times New Roman"/>
                <w:kern w:val="0"/>
                <w:sz w:val="24"/>
                <w:szCs w:val="24"/>
              </w:rPr>
            </w:pPr>
            <w:r>
              <w:rPr>
                <w:rFonts w:ascii="Times New Roman" w:hAnsi="Times New Roman" w:cs="Times New Roman"/>
                <w:kern w:val="0"/>
                <w:sz w:val="24"/>
                <w:szCs w:val="24"/>
              </w:rPr>
              <w:t>本次评价噪声预测采用《环境影响评价技术导则</w:t>
            </w:r>
            <w:r>
              <w:rPr>
                <w:rFonts w:ascii="Times New Roman" w:hAnsi="Times New Roman" w:cs="Times New Roman"/>
                <w:kern w:val="0"/>
                <w:sz w:val="24"/>
                <w:szCs w:val="24"/>
              </w:rPr>
              <w:t>-</w:t>
            </w:r>
            <w:r>
              <w:rPr>
                <w:rFonts w:ascii="Times New Roman" w:hAnsi="Times New Roman" w:cs="Times New Roman"/>
                <w:kern w:val="0"/>
                <w:sz w:val="24"/>
                <w:szCs w:val="24"/>
              </w:rPr>
              <w:t>声环境》（</w:t>
            </w:r>
            <w:r>
              <w:rPr>
                <w:rFonts w:ascii="Times New Roman" w:hAnsi="Times New Roman" w:cs="Times New Roman"/>
                <w:kern w:val="0"/>
                <w:sz w:val="24"/>
                <w:szCs w:val="24"/>
              </w:rPr>
              <w:t>HJ2.4-2009</w:t>
            </w:r>
            <w:r>
              <w:rPr>
                <w:rFonts w:ascii="Times New Roman" w:hAnsi="Times New Roman" w:cs="Times New Roman"/>
                <w:kern w:val="0"/>
                <w:sz w:val="24"/>
                <w:szCs w:val="24"/>
              </w:rPr>
              <w:t>）中点声源预测模式进行预测：</w:t>
            </w:r>
          </w:p>
          <w:p w:rsidR="004934DB" w:rsidRDefault="00AB546C" w:rsidP="00E874C7">
            <w:pPr>
              <w:spacing w:line="360" w:lineRule="auto"/>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2</w:t>
            </w:r>
            <w:r>
              <w:rPr>
                <w:rFonts w:ascii="Times New Roman" w:hAnsi="Times New Roman" w:cs="Times New Roman"/>
                <w:kern w:val="0"/>
                <w:sz w:val="24"/>
              </w:rPr>
              <w:t xml:space="preserve"> = L</w:t>
            </w:r>
            <w:r>
              <w:rPr>
                <w:rFonts w:ascii="Times New Roman" w:hAnsi="Times New Roman" w:cs="Times New Roman"/>
                <w:kern w:val="0"/>
                <w:sz w:val="24"/>
                <w:vertAlign w:val="subscript"/>
              </w:rPr>
              <w:t>1</w:t>
            </w:r>
            <w:r>
              <w:rPr>
                <w:rFonts w:ascii="Times New Roman" w:hAnsi="Times New Roman" w:cs="Times New Roman"/>
                <w:kern w:val="0"/>
                <w:sz w:val="24"/>
              </w:rPr>
              <w:t>-20lg</w:t>
            </w:r>
            <w:r>
              <w:rPr>
                <w:rFonts w:ascii="Times New Roman" w:hAnsi="Times New Roman" w:cs="Times New Roman"/>
                <w:kern w:val="0"/>
                <w:sz w:val="24"/>
              </w:rPr>
              <w:t>（</w:t>
            </w:r>
            <w:r>
              <w:rPr>
                <w:rFonts w:ascii="Times New Roman" w:hAnsi="Times New Roman" w:cs="Times New Roman"/>
                <w:kern w:val="0"/>
                <w:sz w:val="24"/>
              </w:rPr>
              <w:t>r</w:t>
            </w:r>
            <w:r>
              <w:rPr>
                <w:rFonts w:ascii="Times New Roman" w:hAnsi="Times New Roman" w:cs="Times New Roman"/>
                <w:kern w:val="0"/>
                <w:sz w:val="24"/>
                <w:vertAlign w:val="subscript"/>
              </w:rPr>
              <w:t>2</w:t>
            </w:r>
            <w:r>
              <w:rPr>
                <w:rFonts w:ascii="Times New Roman" w:hAnsi="Times New Roman" w:cs="Times New Roman"/>
                <w:kern w:val="0"/>
                <w:sz w:val="24"/>
              </w:rPr>
              <w:t>/r</w:t>
            </w:r>
            <w:r>
              <w:rPr>
                <w:rFonts w:ascii="Times New Roman" w:hAnsi="Times New Roman" w:cs="Times New Roman"/>
                <w:kern w:val="0"/>
                <w:sz w:val="24"/>
                <w:vertAlign w:val="subscript"/>
              </w:rPr>
              <w:t>1</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受声点（即被影响点）所接受的声级，</w:t>
            </w:r>
            <w:r>
              <w:rPr>
                <w:rFonts w:ascii="Times New Roman" w:hAnsi="Times New Roman" w:cs="Times New Roman"/>
                <w:kern w:val="0"/>
                <w:sz w:val="24"/>
              </w:rPr>
              <w:t>dB(A)</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距声源</w:t>
            </w:r>
            <w:r>
              <w:rPr>
                <w:rFonts w:ascii="Times New Roman" w:hAnsi="Times New Roman" w:cs="Times New Roman"/>
                <w:kern w:val="0"/>
                <w:sz w:val="24"/>
              </w:rPr>
              <w:t xml:space="preserve">1m </w:t>
            </w:r>
            <w:r>
              <w:rPr>
                <w:rFonts w:ascii="Times New Roman" w:hAnsi="Times New Roman" w:cs="Times New Roman"/>
                <w:kern w:val="0"/>
                <w:sz w:val="24"/>
              </w:rPr>
              <w:t>处的声级，</w:t>
            </w:r>
            <w:r>
              <w:rPr>
                <w:rFonts w:ascii="Times New Roman" w:hAnsi="Times New Roman" w:cs="Times New Roman"/>
                <w:kern w:val="0"/>
                <w:sz w:val="24"/>
              </w:rPr>
              <w:t>dB(A)</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声源至受声点的距离，</w:t>
            </w:r>
            <w:r>
              <w:rPr>
                <w:rFonts w:ascii="Times New Roman" w:hAnsi="Times New Roman" w:cs="Times New Roman"/>
                <w:kern w:val="0"/>
                <w:sz w:val="24"/>
              </w:rPr>
              <w:t>m</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r</w:t>
            </w:r>
            <w:r>
              <w:rPr>
                <w:rFonts w:ascii="Times New Roman" w:hAnsi="Times New Roman" w:cs="Times New Roman"/>
                <w:kern w:val="0"/>
                <w:sz w:val="24"/>
                <w:vertAlign w:val="subscript"/>
              </w:rPr>
              <w:t>1</w:t>
            </w:r>
            <w:r>
              <w:rPr>
                <w:rFonts w:ascii="Times New Roman" w:hAnsi="Times New Roman" w:cs="Times New Roman"/>
                <w:kern w:val="0"/>
                <w:sz w:val="24"/>
              </w:rPr>
              <w:t>——</w:t>
            </w:r>
            <w:r>
              <w:rPr>
                <w:rFonts w:ascii="Times New Roman" w:hAnsi="Times New Roman" w:cs="Times New Roman"/>
                <w:kern w:val="0"/>
                <w:sz w:val="24"/>
              </w:rPr>
              <w:t>参考位置的距离，取</w:t>
            </w:r>
            <w:r>
              <w:rPr>
                <w:rFonts w:ascii="Times New Roman" w:hAnsi="Times New Roman" w:cs="Times New Roman"/>
                <w:kern w:val="0"/>
                <w:sz w:val="24"/>
              </w:rPr>
              <w:t>1m</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各预测点声压级按下列公式进行叠加：</w:t>
            </w:r>
          </w:p>
          <w:p w:rsidR="004934DB" w:rsidRDefault="00AB546C" w:rsidP="00E874C7">
            <w:pPr>
              <w:spacing w:line="480" w:lineRule="exact"/>
              <w:ind w:firstLineChars="600" w:firstLine="1369"/>
              <w:contextualSpacing/>
              <w:rPr>
                <w:rFonts w:ascii="Times New Roman" w:hAnsi="Times New Roman" w:cs="Times New Roman"/>
                <w:kern w:val="0"/>
                <w:sz w:val="24"/>
              </w:rPr>
            </w:pP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 10lg(∑10</w:t>
            </w:r>
            <w:r>
              <w:rPr>
                <w:rFonts w:ascii="Times New Roman" w:hAnsi="Times New Roman" w:cs="Times New Roman"/>
                <w:kern w:val="0"/>
                <w:sz w:val="24"/>
                <w:vertAlign w:val="superscript"/>
              </w:rPr>
              <w:t>0.1 Li</w:t>
            </w:r>
            <w:r>
              <w:rPr>
                <w:rFonts w:ascii="Times New Roman" w:hAnsi="Times New Roman" w:cs="Times New Roman"/>
                <w:kern w:val="0"/>
                <w:sz w:val="24"/>
              </w:rPr>
              <w:t>+ 10</w:t>
            </w:r>
            <w:r>
              <w:rPr>
                <w:rFonts w:ascii="Times New Roman" w:hAnsi="Times New Roman" w:cs="Times New Roman"/>
                <w:kern w:val="0"/>
                <w:sz w:val="24"/>
                <w:vertAlign w:val="superscript"/>
              </w:rPr>
              <w:t>0.1 Lb</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式中：</w:t>
            </w:r>
            <w:r>
              <w:rPr>
                <w:rFonts w:ascii="Times New Roman" w:hAnsi="Times New Roman" w:cs="Times New Roman"/>
                <w:kern w:val="0"/>
                <w:sz w:val="24"/>
              </w:rPr>
              <w:t>L</w:t>
            </w:r>
            <w:r>
              <w:rPr>
                <w:rFonts w:ascii="Times New Roman" w:hAnsi="Times New Roman" w:cs="Times New Roman"/>
                <w:kern w:val="0"/>
                <w:sz w:val="24"/>
                <w:vertAlign w:val="subscript"/>
              </w:rPr>
              <w:t>总</w:t>
            </w:r>
            <w:r>
              <w:rPr>
                <w:rFonts w:ascii="Times New Roman" w:hAnsi="Times New Roman" w:cs="Times New Roman"/>
                <w:kern w:val="0"/>
                <w:sz w:val="24"/>
              </w:rPr>
              <w:t>——</w:t>
            </w:r>
            <w:r>
              <w:rPr>
                <w:rFonts w:ascii="Times New Roman" w:hAnsi="Times New Roman" w:cs="Times New Roman"/>
                <w:kern w:val="0"/>
                <w:sz w:val="24"/>
              </w:rPr>
              <w:t>预测点叠加后的总声压级，</w:t>
            </w:r>
            <w:r>
              <w:rPr>
                <w:rFonts w:ascii="Times New Roman" w:hAnsi="Times New Roman" w:cs="Times New Roman"/>
                <w:kern w:val="0"/>
                <w:sz w:val="24"/>
              </w:rPr>
              <w:t>dB(A)</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L</w:t>
            </w:r>
            <w:r>
              <w:rPr>
                <w:rFonts w:ascii="Times New Roman" w:hAnsi="Times New Roman" w:cs="Times New Roman"/>
                <w:kern w:val="0"/>
                <w:sz w:val="24"/>
                <w:vertAlign w:val="subscript"/>
              </w:rPr>
              <w:t xml:space="preserve">i </w:t>
            </w:r>
            <w:r>
              <w:rPr>
                <w:rFonts w:ascii="Times New Roman" w:hAnsi="Times New Roman" w:cs="Times New Roman"/>
                <w:kern w:val="0"/>
                <w:sz w:val="24"/>
              </w:rPr>
              <w:t>——</w:t>
            </w:r>
            <w:r>
              <w:rPr>
                <w:rFonts w:ascii="Times New Roman" w:hAnsi="Times New Roman" w:cs="Times New Roman"/>
                <w:kern w:val="0"/>
                <w:sz w:val="24"/>
              </w:rPr>
              <w:t>第</w:t>
            </w:r>
            <w:r>
              <w:rPr>
                <w:rFonts w:ascii="Times New Roman" w:hAnsi="Times New Roman" w:cs="Times New Roman"/>
                <w:kern w:val="0"/>
                <w:sz w:val="24"/>
              </w:rPr>
              <w:t xml:space="preserve"> i </w:t>
            </w:r>
            <w:r>
              <w:rPr>
                <w:rFonts w:ascii="Times New Roman" w:hAnsi="Times New Roman" w:cs="Times New Roman"/>
                <w:kern w:val="0"/>
                <w:sz w:val="24"/>
              </w:rPr>
              <w:t>个声源到预测点处的声压级，</w:t>
            </w:r>
            <w:r>
              <w:rPr>
                <w:rFonts w:ascii="Times New Roman" w:hAnsi="Times New Roman" w:cs="Times New Roman"/>
                <w:kern w:val="0"/>
                <w:sz w:val="24"/>
              </w:rPr>
              <w:t>dB(A)</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lastRenderedPageBreak/>
              <w:t xml:space="preserve">      L</w:t>
            </w:r>
            <w:r>
              <w:rPr>
                <w:rFonts w:ascii="Times New Roman" w:hAnsi="Times New Roman" w:cs="Times New Roman"/>
                <w:kern w:val="0"/>
                <w:sz w:val="24"/>
                <w:vertAlign w:val="subscript"/>
              </w:rPr>
              <w:t>b</w:t>
            </w:r>
            <w:r>
              <w:rPr>
                <w:rFonts w:ascii="Times New Roman" w:hAnsi="Times New Roman" w:cs="Times New Roman"/>
                <w:kern w:val="0"/>
                <w:sz w:val="24"/>
              </w:rPr>
              <w:t>——</w:t>
            </w:r>
            <w:r>
              <w:rPr>
                <w:rFonts w:ascii="Times New Roman" w:hAnsi="Times New Roman" w:cs="Times New Roman"/>
                <w:kern w:val="0"/>
                <w:sz w:val="24"/>
              </w:rPr>
              <w:t>环境噪声本底值，</w:t>
            </w:r>
            <w:r>
              <w:rPr>
                <w:rFonts w:ascii="Times New Roman" w:hAnsi="Times New Roman" w:cs="Times New Roman"/>
                <w:kern w:val="0"/>
                <w:sz w:val="24"/>
              </w:rPr>
              <w:t>dB(A)</w:t>
            </w:r>
            <w:r>
              <w:rPr>
                <w:rFonts w:ascii="Times New Roman" w:hAnsi="Times New Roman" w:cs="Times New Roman"/>
                <w:kern w:val="0"/>
                <w:sz w:val="24"/>
              </w:rPr>
              <w:t>；</w:t>
            </w:r>
          </w:p>
          <w:p w:rsidR="004934DB" w:rsidRDefault="00AB546C" w:rsidP="00E874C7">
            <w:pPr>
              <w:spacing w:line="480" w:lineRule="exact"/>
              <w:ind w:firstLineChars="200" w:firstLine="456"/>
              <w:contextualSpacing/>
              <w:rPr>
                <w:rFonts w:ascii="Times New Roman" w:hAnsi="Times New Roman" w:cs="Times New Roman"/>
                <w:kern w:val="0"/>
                <w:sz w:val="24"/>
              </w:rPr>
            </w:pPr>
            <w:r>
              <w:rPr>
                <w:rFonts w:ascii="Times New Roman" w:hAnsi="Times New Roman" w:cs="Times New Roman"/>
                <w:kern w:val="0"/>
                <w:sz w:val="24"/>
              </w:rPr>
              <w:t xml:space="preserve">      n ——</w:t>
            </w:r>
            <w:r>
              <w:rPr>
                <w:rFonts w:ascii="Times New Roman" w:hAnsi="Times New Roman" w:cs="Times New Roman"/>
                <w:kern w:val="0"/>
                <w:sz w:val="24"/>
              </w:rPr>
              <w:t>声源个数。</w:t>
            </w:r>
          </w:p>
          <w:p w:rsidR="004934DB" w:rsidRDefault="00AB546C" w:rsidP="00E874C7">
            <w:pPr>
              <w:adjustRightInd w:val="0"/>
              <w:snapToGrid w:val="0"/>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rPr>
              <w:t>经采取以上措施及距离衰减后，各噪声源对厂界噪声的贡献值见表</w:t>
            </w:r>
            <w:r>
              <w:rPr>
                <w:rFonts w:ascii="Times New Roman" w:hAnsi="Times New Roman" w:cs="Times New Roman" w:hint="eastAsia"/>
                <w:color w:val="000000"/>
                <w:sz w:val="24"/>
              </w:rPr>
              <w:t>2</w:t>
            </w:r>
            <w:r w:rsidR="00E368AA">
              <w:rPr>
                <w:rFonts w:ascii="Times New Roman" w:hAnsi="Times New Roman" w:cs="Times New Roman" w:hint="eastAsia"/>
                <w:color w:val="000000"/>
                <w:sz w:val="24"/>
              </w:rPr>
              <w:t>5</w:t>
            </w:r>
            <w:r>
              <w:rPr>
                <w:rFonts w:ascii="Times New Roman" w:hAnsi="Times New Roman" w:cs="Times New Roman"/>
                <w:color w:val="000000"/>
                <w:sz w:val="24"/>
              </w:rPr>
              <w:t>。</w:t>
            </w:r>
          </w:p>
          <w:p w:rsidR="004934DB" w:rsidRDefault="00AB546C">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hint="eastAsia"/>
                <w:b/>
                <w:sz w:val="24"/>
                <w:szCs w:val="24"/>
              </w:rPr>
              <w:t>2</w:t>
            </w:r>
            <w:r w:rsidR="00E368AA">
              <w:rPr>
                <w:rFonts w:ascii="Times New Roman" w:hAnsi="Times New Roman" w:cs="Times New Roman" w:hint="eastAsia"/>
                <w:b/>
                <w:sz w:val="24"/>
                <w:szCs w:val="24"/>
              </w:rPr>
              <w:t>5</w:t>
            </w:r>
            <w:r>
              <w:rPr>
                <w:rFonts w:ascii="Times New Roman" w:hAnsi="Times New Roman" w:cs="Times New Roman"/>
                <w:b/>
                <w:sz w:val="24"/>
                <w:szCs w:val="24"/>
              </w:rPr>
              <w:t xml:space="preserve"> </w:t>
            </w:r>
            <w:r>
              <w:rPr>
                <w:rFonts w:ascii="Times New Roman" w:hAnsi="Times New Roman" w:cs="Times New Roman"/>
                <w:b/>
                <w:sz w:val="24"/>
                <w:szCs w:val="24"/>
              </w:rPr>
              <w:t>厂界噪声环境影响预测结果一览表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1086"/>
              <w:gridCol w:w="858"/>
              <w:gridCol w:w="972"/>
              <w:gridCol w:w="972"/>
              <w:gridCol w:w="972"/>
              <w:gridCol w:w="972"/>
              <w:gridCol w:w="972"/>
              <w:gridCol w:w="969"/>
              <w:gridCol w:w="969"/>
            </w:tblGrid>
            <w:tr w:rsidR="004934DB" w:rsidTr="0038067E">
              <w:trPr>
                <w:jc w:val="center"/>
              </w:trPr>
              <w:tc>
                <w:tcPr>
                  <w:tcW w:w="1086" w:type="dxa"/>
                  <w:vMerge w:val="restart"/>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噪声值</w:t>
                  </w:r>
                </w:p>
              </w:tc>
              <w:tc>
                <w:tcPr>
                  <w:tcW w:w="3774" w:type="dxa"/>
                  <w:gridSpan w:val="4"/>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昼间</w:t>
                  </w:r>
                </w:p>
              </w:tc>
              <w:tc>
                <w:tcPr>
                  <w:tcW w:w="3882" w:type="dxa"/>
                  <w:gridSpan w:val="4"/>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hint="eastAsia"/>
                      <w:b/>
                      <w:szCs w:val="21"/>
                    </w:rPr>
                    <w:t>夜间</w:t>
                  </w:r>
                </w:p>
              </w:tc>
            </w:tr>
            <w:tr w:rsidR="004934DB" w:rsidTr="0038067E">
              <w:trPr>
                <w:jc w:val="center"/>
              </w:trPr>
              <w:tc>
                <w:tcPr>
                  <w:tcW w:w="1086" w:type="dxa"/>
                  <w:vMerge/>
                  <w:vAlign w:val="center"/>
                </w:tcPr>
                <w:p w:rsidR="004934DB" w:rsidRDefault="004934DB">
                  <w:pPr>
                    <w:adjustRightInd w:val="0"/>
                    <w:snapToGrid w:val="0"/>
                    <w:spacing w:line="360" w:lineRule="auto"/>
                    <w:jc w:val="center"/>
                    <w:rPr>
                      <w:rFonts w:ascii="Times New Roman" w:hAnsi="Times New Roman" w:cs="Times New Roman"/>
                      <w:b/>
                      <w:szCs w:val="21"/>
                    </w:rPr>
                  </w:pPr>
                </w:p>
              </w:tc>
              <w:tc>
                <w:tcPr>
                  <w:tcW w:w="858"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972"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972"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972"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c>
                <w:tcPr>
                  <w:tcW w:w="972"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东厂界</w:t>
                  </w:r>
                </w:p>
              </w:tc>
              <w:tc>
                <w:tcPr>
                  <w:tcW w:w="972"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西厂界</w:t>
                  </w:r>
                </w:p>
              </w:tc>
              <w:tc>
                <w:tcPr>
                  <w:tcW w:w="969"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南厂界</w:t>
                  </w:r>
                </w:p>
              </w:tc>
              <w:tc>
                <w:tcPr>
                  <w:tcW w:w="969" w:type="dxa"/>
                  <w:vAlign w:val="center"/>
                </w:tcPr>
                <w:p w:rsidR="004934DB" w:rsidRDefault="00AB546C">
                  <w:pPr>
                    <w:adjustRightInd w:val="0"/>
                    <w:snapToGrid w:val="0"/>
                    <w:spacing w:line="360" w:lineRule="auto"/>
                    <w:jc w:val="center"/>
                    <w:rPr>
                      <w:rFonts w:ascii="Times New Roman" w:hAnsi="Times New Roman" w:cs="Times New Roman"/>
                      <w:b/>
                      <w:szCs w:val="21"/>
                    </w:rPr>
                  </w:pPr>
                  <w:r>
                    <w:rPr>
                      <w:rFonts w:ascii="Times New Roman" w:hAnsi="Times New Roman" w:cs="Times New Roman"/>
                      <w:b/>
                      <w:szCs w:val="21"/>
                    </w:rPr>
                    <w:t>北厂界</w:t>
                  </w:r>
                </w:p>
              </w:tc>
            </w:tr>
            <w:tr w:rsidR="004934DB" w:rsidTr="0038067E">
              <w:trPr>
                <w:jc w:val="center"/>
              </w:trPr>
              <w:tc>
                <w:tcPr>
                  <w:tcW w:w="1086"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现状值</w:t>
                  </w:r>
                </w:p>
              </w:tc>
              <w:tc>
                <w:tcPr>
                  <w:tcW w:w="858" w:type="dxa"/>
                  <w:vAlign w:val="center"/>
                </w:tcPr>
                <w:p w:rsidR="004934DB" w:rsidRPr="003532F5" w:rsidRDefault="00AB546C">
                  <w:pPr>
                    <w:adjustRightInd w:val="0"/>
                    <w:snapToGrid w:val="0"/>
                    <w:spacing w:line="360" w:lineRule="auto"/>
                    <w:jc w:val="center"/>
                    <w:rPr>
                      <w:rFonts w:ascii="Times New Roman" w:hAnsi="Times New Roman" w:cs="Times New Roman"/>
                      <w:szCs w:val="21"/>
                    </w:rPr>
                  </w:pPr>
                  <w:r w:rsidRPr="003532F5">
                    <w:rPr>
                      <w:rFonts w:ascii="Times New Roman" w:hAnsi="Times New Roman" w:cs="Times New Roman" w:hint="eastAsia"/>
                      <w:szCs w:val="21"/>
                    </w:rPr>
                    <w:t>54</w:t>
                  </w:r>
                </w:p>
              </w:tc>
              <w:tc>
                <w:tcPr>
                  <w:tcW w:w="972" w:type="dxa"/>
                  <w:vAlign w:val="center"/>
                </w:tcPr>
                <w:p w:rsidR="004934DB" w:rsidRPr="003532F5" w:rsidRDefault="00AB546C">
                  <w:pPr>
                    <w:adjustRightInd w:val="0"/>
                    <w:snapToGrid w:val="0"/>
                    <w:spacing w:line="360" w:lineRule="auto"/>
                    <w:jc w:val="center"/>
                    <w:rPr>
                      <w:rFonts w:ascii="Times New Roman" w:hAnsi="Times New Roman" w:cs="Times New Roman"/>
                      <w:szCs w:val="21"/>
                    </w:rPr>
                  </w:pPr>
                  <w:r w:rsidRPr="003532F5">
                    <w:rPr>
                      <w:rFonts w:ascii="Times New Roman" w:hAnsi="Times New Roman" w:cs="Times New Roman" w:hint="eastAsia"/>
                      <w:szCs w:val="21"/>
                    </w:rPr>
                    <w:t>53</w:t>
                  </w:r>
                </w:p>
              </w:tc>
              <w:tc>
                <w:tcPr>
                  <w:tcW w:w="972" w:type="dxa"/>
                  <w:vAlign w:val="center"/>
                </w:tcPr>
                <w:p w:rsidR="004934DB" w:rsidRPr="003532F5" w:rsidRDefault="00AB546C" w:rsidP="003532F5">
                  <w:pPr>
                    <w:adjustRightInd w:val="0"/>
                    <w:snapToGrid w:val="0"/>
                    <w:spacing w:line="360" w:lineRule="auto"/>
                    <w:jc w:val="center"/>
                    <w:rPr>
                      <w:rFonts w:ascii="Times New Roman" w:hAnsi="Times New Roman" w:cs="Times New Roman"/>
                      <w:szCs w:val="21"/>
                    </w:rPr>
                  </w:pPr>
                  <w:r w:rsidRPr="003532F5">
                    <w:rPr>
                      <w:rFonts w:ascii="Times New Roman" w:hAnsi="Times New Roman" w:cs="Times New Roman" w:hint="eastAsia"/>
                      <w:szCs w:val="21"/>
                    </w:rPr>
                    <w:t>5</w:t>
                  </w:r>
                  <w:r w:rsidR="003532F5" w:rsidRPr="003532F5">
                    <w:rPr>
                      <w:rFonts w:ascii="Times New Roman" w:hAnsi="Times New Roman" w:cs="Times New Roman" w:hint="eastAsia"/>
                      <w:szCs w:val="21"/>
                    </w:rPr>
                    <w:t>2</w:t>
                  </w:r>
                </w:p>
              </w:tc>
              <w:tc>
                <w:tcPr>
                  <w:tcW w:w="972" w:type="dxa"/>
                  <w:vAlign w:val="center"/>
                </w:tcPr>
                <w:p w:rsidR="004934DB" w:rsidRPr="003532F5" w:rsidRDefault="00AB546C" w:rsidP="003532F5">
                  <w:pPr>
                    <w:adjustRightInd w:val="0"/>
                    <w:snapToGrid w:val="0"/>
                    <w:spacing w:line="360" w:lineRule="auto"/>
                    <w:jc w:val="center"/>
                    <w:rPr>
                      <w:rFonts w:ascii="Times New Roman" w:hAnsi="Times New Roman" w:cs="Times New Roman"/>
                      <w:szCs w:val="21"/>
                    </w:rPr>
                  </w:pPr>
                  <w:r w:rsidRPr="003532F5">
                    <w:rPr>
                      <w:rFonts w:ascii="Times New Roman" w:hAnsi="Times New Roman" w:cs="Times New Roman" w:hint="eastAsia"/>
                      <w:szCs w:val="21"/>
                    </w:rPr>
                    <w:t>5</w:t>
                  </w:r>
                  <w:r w:rsidR="003532F5" w:rsidRPr="003532F5">
                    <w:rPr>
                      <w:rFonts w:ascii="Times New Roman" w:hAnsi="Times New Roman" w:cs="Times New Roman" w:hint="eastAsia"/>
                      <w:szCs w:val="21"/>
                    </w:rPr>
                    <w:t>3</w:t>
                  </w:r>
                </w:p>
              </w:tc>
              <w:tc>
                <w:tcPr>
                  <w:tcW w:w="972" w:type="dxa"/>
                  <w:vAlign w:val="center"/>
                </w:tcPr>
                <w:p w:rsidR="004934DB" w:rsidRPr="003532F5" w:rsidRDefault="00AB546C" w:rsidP="003532F5">
                  <w:pPr>
                    <w:adjustRightInd w:val="0"/>
                    <w:snapToGrid w:val="0"/>
                    <w:spacing w:line="360" w:lineRule="auto"/>
                    <w:jc w:val="center"/>
                    <w:rPr>
                      <w:rFonts w:ascii="Times New Roman" w:hAnsi="Times New Roman" w:cs="Times New Roman"/>
                      <w:szCs w:val="21"/>
                    </w:rPr>
                  </w:pPr>
                  <w:r w:rsidRPr="003532F5">
                    <w:rPr>
                      <w:rFonts w:ascii="Times New Roman" w:hAnsi="Times New Roman" w:cs="Times New Roman" w:hint="eastAsia"/>
                      <w:szCs w:val="21"/>
                    </w:rPr>
                    <w:t>4</w:t>
                  </w:r>
                  <w:r w:rsidR="003532F5" w:rsidRPr="003532F5">
                    <w:rPr>
                      <w:rFonts w:ascii="Times New Roman" w:hAnsi="Times New Roman" w:cs="Times New Roman" w:hint="eastAsia"/>
                      <w:szCs w:val="21"/>
                    </w:rPr>
                    <w:t>2</w:t>
                  </w:r>
                </w:p>
              </w:tc>
              <w:tc>
                <w:tcPr>
                  <w:tcW w:w="972" w:type="dxa"/>
                </w:tcPr>
                <w:p w:rsidR="004934DB" w:rsidRPr="003532F5" w:rsidRDefault="00AB546C" w:rsidP="003532F5">
                  <w:pPr>
                    <w:adjustRightInd w:val="0"/>
                    <w:snapToGrid w:val="0"/>
                    <w:spacing w:line="360" w:lineRule="auto"/>
                    <w:jc w:val="center"/>
                    <w:rPr>
                      <w:rFonts w:ascii="Times New Roman" w:hAnsi="Times New Roman" w:cs="Times New Roman"/>
                      <w:szCs w:val="21"/>
                    </w:rPr>
                  </w:pPr>
                  <w:r w:rsidRPr="003532F5">
                    <w:rPr>
                      <w:rFonts w:ascii="Times New Roman" w:hAnsi="Times New Roman" w:cs="Times New Roman" w:hint="eastAsia"/>
                      <w:szCs w:val="21"/>
                    </w:rPr>
                    <w:t>4</w:t>
                  </w:r>
                  <w:r w:rsidR="003532F5" w:rsidRPr="003532F5">
                    <w:rPr>
                      <w:rFonts w:ascii="Times New Roman" w:hAnsi="Times New Roman" w:cs="Times New Roman" w:hint="eastAsia"/>
                      <w:szCs w:val="21"/>
                    </w:rPr>
                    <w:t>3</w:t>
                  </w:r>
                </w:p>
              </w:tc>
              <w:tc>
                <w:tcPr>
                  <w:tcW w:w="969" w:type="dxa"/>
                </w:tcPr>
                <w:p w:rsidR="004934DB" w:rsidRPr="003532F5" w:rsidRDefault="00AB546C">
                  <w:pPr>
                    <w:adjustRightInd w:val="0"/>
                    <w:snapToGrid w:val="0"/>
                    <w:spacing w:line="360" w:lineRule="auto"/>
                    <w:jc w:val="center"/>
                    <w:rPr>
                      <w:rFonts w:ascii="Times New Roman" w:hAnsi="Times New Roman" w:cs="Times New Roman"/>
                      <w:szCs w:val="21"/>
                    </w:rPr>
                  </w:pPr>
                  <w:r w:rsidRPr="003532F5">
                    <w:rPr>
                      <w:rFonts w:ascii="Times New Roman" w:hAnsi="Times New Roman" w:cs="Times New Roman" w:hint="eastAsia"/>
                      <w:szCs w:val="21"/>
                    </w:rPr>
                    <w:t>44</w:t>
                  </w:r>
                </w:p>
              </w:tc>
              <w:tc>
                <w:tcPr>
                  <w:tcW w:w="969" w:type="dxa"/>
                </w:tcPr>
                <w:p w:rsidR="004934DB" w:rsidRPr="003532F5" w:rsidRDefault="00AB546C">
                  <w:pPr>
                    <w:adjustRightInd w:val="0"/>
                    <w:snapToGrid w:val="0"/>
                    <w:spacing w:line="360" w:lineRule="auto"/>
                    <w:jc w:val="center"/>
                    <w:rPr>
                      <w:rFonts w:ascii="Times New Roman" w:hAnsi="Times New Roman" w:cs="Times New Roman"/>
                      <w:szCs w:val="21"/>
                    </w:rPr>
                  </w:pPr>
                  <w:r w:rsidRPr="003532F5">
                    <w:rPr>
                      <w:rFonts w:ascii="Times New Roman" w:hAnsi="Times New Roman" w:cs="Times New Roman" w:hint="eastAsia"/>
                      <w:szCs w:val="21"/>
                    </w:rPr>
                    <w:t>43</w:t>
                  </w:r>
                </w:p>
              </w:tc>
            </w:tr>
            <w:tr w:rsidR="004934DB" w:rsidTr="0038067E">
              <w:trPr>
                <w:jc w:val="center"/>
              </w:trPr>
              <w:tc>
                <w:tcPr>
                  <w:tcW w:w="1086"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贡献值</w:t>
                  </w:r>
                </w:p>
              </w:tc>
              <w:tc>
                <w:tcPr>
                  <w:tcW w:w="858"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szCs w:val="21"/>
                    </w:rPr>
                    <w:t>2</w:t>
                  </w:r>
                  <w:r>
                    <w:rPr>
                      <w:rFonts w:ascii="Times New Roman" w:hAnsi="Times New Roman" w:cs="Times New Roman"/>
                      <w:szCs w:val="21"/>
                    </w:rPr>
                    <w:t>.3</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49.7</w:t>
                  </w:r>
                </w:p>
              </w:tc>
              <w:tc>
                <w:tcPr>
                  <w:tcW w:w="972" w:type="dxa"/>
                  <w:vAlign w:val="center"/>
                </w:tcPr>
                <w:p w:rsidR="004934DB" w:rsidRDefault="00AB546C" w:rsidP="003532F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w:t>
                  </w:r>
                  <w:r w:rsidR="003532F5">
                    <w:rPr>
                      <w:rFonts w:ascii="Times New Roman" w:hAnsi="Times New Roman" w:cs="Times New Roman" w:hint="eastAsia"/>
                      <w:szCs w:val="21"/>
                    </w:rPr>
                    <w:t>0.5</w:t>
                  </w:r>
                </w:p>
              </w:tc>
              <w:tc>
                <w:tcPr>
                  <w:tcW w:w="972" w:type="dxa"/>
                  <w:vAlign w:val="center"/>
                </w:tcPr>
                <w:p w:rsidR="004934DB" w:rsidRDefault="00AB546C" w:rsidP="003532F5">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5</w:t>
                  </w:r>
                  <w:r w:rsidR="003532F5">
                    <w:rPr>
                      <w:rFonts w:ascii="Times New Roman" w:hAnsi="Times New Roman" w:cs="Times New Roman" w:hint="eastAsia"/>
                      <w:szCs w:val="21"/>
                    </w:rPr>
                    <w:t>1</w:t>
                  </w:r>
                  <w:r>
                    <w:rPr>
                      <w:rFonts w:ascii="Times New Roman" w:hAnsi="Times New Roman" w:cs="Times New Roman"/>
                      <w:szCs w:val="21"/>
                    </w:rPr>
                    <w:t>.</w:t>
                  </w:r>
                  <w:r w:rsidR="003532F5">
                    <w:rPr>
                      <w:rFonts w:ascii="Times New Roman" w:hAnsi="Times New Roman" w:cs="Times New Roman" w:hint="eastAsia"/>
                      <w:szCs w:val="21"/>
                    </w:rPr>
                    <w:t>4</w:t>
                  </w:r>
                </w:p>
              </w:tc>
              <w:tc>
                <w:tcPr>
                  <w:tcW w:w="972" w:type="dxa"/>
                  <w:vAlign w:val="center"/>
                </w:tcPr>
                <w:p w:rsidR="004934DB" w:rsidRDefault="00AB546C" w:rsidP="003532F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r w:rsidR="003532F5">
                    <w:rPr>
                      <w:rFonts w:ascii="Times New Roman" w:hAnsi="Times New Roman" w:cs="Times New Roman" w:hint="eastAsia"/>
                      <w:szCs w:val="21"/>
                    </w:rPr>
                    <w:t>1</w:t>
                  </w:r>
                  <w:r>
                    <w:rPr>
                      <w:rFonts w:ascii="Times New Roman" w:hAnsi="Times New Roman" w:cs="Times New Roman" w:hint="eastAsia"/>
                      <w:szCs w:val="21"/>
                    </w:rPr>
                    <w:t>.</w:t>
                  </w:r>
                  <w:r w:rsidR="003532F5">
                    <w:rPr>
                      <w:rFonts w:ascii="Times New Roman" w:hAnsi="Times New Roman" w:cs="Times New Roman" w:hint="eastAsia"/>
                      <w:szCs w:val="21"/>
                    </w:rPr>
                    <w:t>6</w:t>
                  </w:r>
                </w:p>
              </w:tc>
              <w:tc>
                <w:tcPr>
                  <w:tcW w:w="972" w:type="dxa"/>
                </w:tcPr>
                <w:p w:rsidR="004934DB" w:rsidRDefault="00AB546C" w:rsidP="003532F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w:t>
                  </w:r>
                  <w:r w:rsidR="003532F5">
                    <w:rPr>
                      <w:rFonts w:ascii="Times New Roman" w:hAnsi="Times New Roman" w:cs="Times New Roman" w:hint="eastAsia"/>
                      <w:szCs w:val="21"/>
                    </w:rPr>
                    <w:t>2</w:t>
                  </w:r>
                  <w:r>
                    <w:rPr>
                      <w:rFonts w:ascii="Times New Roman" w:hAnsi="Times New Roman" w:cs="Times New Roman" w:hint="eastAsia"/>
                      <w:szCs w:val="21"/>
                    </w:rPr>
                    <w:t>.</w:t>
                  </w:r>
                  <w:r w:rsidR="003532F5">
                    <w:rPr>
                      <w:rFonts w:ascii="Times New Roman" w:hAnsi="Times New Roman" w:cs="Times New Roman" w:hint="eastAsia"/>
                      <w:szCs w:val="21"/>
                    </w:rPr>
                    <w:t>2</w:t>
                  </w:r>
                </w:p>
              </w:tc>
              <w:tc>
                <w:tcPr>
                  <w:tcW w:w="969" w:type="dxa"/>
                </w:tcPr>
                <w:p w:rsidR="004934DB" w:rsidRDefault="00AB546C" w:rsidP="003532F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w:t>
                  </w:r>
                  <w:r w:rsidR="003532F5">
                    <w:rPr>
                      <w:rFonts w:ascii="Times New Roman" w:hAnsi="Times New Roman" w:cs="Times New Roman" w:hint="eastAsia"/>
                      <w:szCs w:val="21"/>
                    </w:rPr>
                    <w:t>9</w:t>
                  </w:r>
                </w:p>
              </w:tc>
              <w:tc>
                <w:tcPr>
                  <w:tcW w:w="969" w:type="dxa"/>
                </w:tcPr>
                <w:p w:rsidR="004934DB" w:rsidRDefault="00AB546C" w:rsidP="003532F5">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42.</w:t>
                  </w:r>
                  <w:r w:rsidR="003532F5">
                    <w:rPr>
                      <w:rFonts w:ascii="Times New Roman" w:hAnsi="Times New Roman" w:cs="Times New Roman" w:hint="eastAsia"/>
                      <w:szCs w:val="21"/>
                    </w:rPr>
                    <w:t>2</w:t>
                  </w:r>
                </w:p>
              </w:tc>
            </w:tr>
            <w:tr w:rsidR="004934DB" w:rsidTr="0038067E">
              <w:trPr>
                <w:jc w:val="center"/>
              </w:trPr>
              <w:tc>
                <w:tcPr>
                  <w:tcW w:w="1086"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达标分析</w:t>
                  </w:r>
                </w:p>
              </w:tc>
              <w:tc>
                <w:tcPr>
                  <w:tcW w:w="858"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72"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69"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c>
                <w:tcPr>
                  <w:tcW w:w="969" w:type="dxa"/>
                  <w:vAlign w:val="center"/>
                </w:tcPr>
                <w:p w:rsidR="004934DB" w:rsidRDefault="00AB546C">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达标</w:t>
                  </w:r>
                </w:p>
              </w:tc>
            </w:tr>
            <w:tr w:rsidR="004934DB" w:rsidTr="0038067E">
              <w:trPr>
                <w:jc w:val="center"/>
              </w:trPr>
              <w:tc>
                <w:tcPr>
                  <w:tcW w:w="1086" w:type="dxa"/>
                  <w:vAlign w:val="center"/>
                </w:tcPr>
                <w:p w:rsidR="004934DB" w:rsidRDefault="00AB546C">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标准值</w:t>
                  </w:r>
                </w:p>
              </w:tc>
              <w:tc>
                <w:tcPr>
                  <w:tcW w:w="7656" w:type="dxa"/>
                  <w:gridSpan w:val="8"/>
                  <w:vAlign w:val="center"/>
                </w:tcPr>
                <w:p w:rsidR="004934DB" w:rsidRDefault="00AB546C" w:rsidP="004A3A09">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昼间</w:t>
                  </w:r>
                  <w:r w:rsidR="004A3A09">
                    <w:rPr>
                      <w:rFonts w:ascii="Times New Roman" w:hAnsi="Times New Roman" w:cs="Times New Roman" w:hint="eastAsia"/>
                      <w:color w:val="000000"/>
                      <w:szCs w:val="21"/>
                    </w:rPr>
                    <w:t>55</w:t>
                  </w:r>
                  <w:r>
                    <w:rPr>
                      <w:rFonts w:ascii="Times New Roman" w:hAnsi="Times New Roman" w:cs="Times New Roman"/>
                      <w:color w:val="000000"/>
                      <w:szCs w:val="21"/>
                    </w:rPr>
                    <w:t>dB</w:t>
                  </w:r>
                  <w:r>
                    <w:rPr>
                      <w:rFonts w:ascii="Times New Roman" w:hAnsi="Times New Roman" w:cs="Times New Roman"/>
                      <w:color w:val="000000"/>
                      <w:szCs w:val="21"/>
                    </w:rPr>
                    <w:t>（</w:t>
                  </w:r>
                  <w:r>
                    <w:rPr>
                      <w:rFonts w:ascii="Times New Roman" w:hAnsi="Times New Roman" w:cs="Times New Roman"/>
                      <w:color w:val="000000"/>
                      <w:szCs w:val="21"/>
                    </w:rPr>
                    <w:t>A</w:t>
                  </w:r>
                  <w:r>
                    <w:rPr>
                      <w:rFonts w:ascii="Times New Roman" w:hAnsi="Times New Roman" w:cs="Times New Roman"/>
                      <w:color w:val="000000"/>
                      <w:szCs w:val="21"/>
                    </w:rPr>
                    <w:t>）；夜间</w:t>
                  </w:r>
                  <w:r w:rsidR="004A3A09">
                    <w:rPr>
                      <w:rFonts w:ascii="Times New Roman" w:hAnsi="Times New Roman" w:cs="Times New Roman" w:hint="eastAsia"/>
                      <w:color w:val="000000"/>
                      <w:szCs w:val="21"/>
                    </w:rPr>
                    <w:t>45</w:t>
                  </w:r>
                  <w:r>
                    <w:rPr>
                      <w:rFonts w:ascii="Times New Roman" w:hAnsi="Times New Roman" w:cs="Times New Roman"/>
                      <w:color w:val="000000"/>
                      <w:szCs w:val="21"/>
                    </w:rPr>
                    <w:t>dB</w:t>
                  </w:r>
                  <w:r>
                    <w:rPr>
                      <w:rFonts w:ascii="Times New Roman" w:hAnsi="Times New Roman" w:cs="Times New Roman"/>
                      <w:color w:val="000000"/>
                      <w:szCs w:val="21"/>
                    </w:rPr>
                    <w:t>（</w:t>
                  </w:r>
                  <w:r>
                    <w:rPr>
                      <w:rFonts w:ascii="Times New Roman" w:hAnsi="Times New Roman" w:cs="Times New Roman"/>
                      <w:color w:val="000000"/>
                      <w:szCs w:val="21"/>
                    </w:rPr>
                    <w:t>A</w:t>
                  </w:r>
                  <w:r>
                    <w:rPr>
                      <w:rFonts w:ascii="Times New Roman" w:hAnsi="Times New Roman" w:cs="Times New Roman"/>
                      <w:color w:val="000000"/>
                      <w:szCs w:val="21"/>
                    </w:rPr>
                    <w:t>）</w:t>
                  </w:r>
                </w:p>
              </w:tc>
            </w:tr>
          </w:tbl>
          <w:p w:rsidR="004934DB" w:rsidRDefault="00AB546C" w:rsidP="0043786D">
            <w:pPr>
              <w:spacing w:beforeLines="50"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由表</w:t>
            </w:r>
            <w:r>
              <w:rPr>
                <w:rFonts w:ascii="Times New Roman" w:hAnsi="Times New Roman" w:cs="Times New Roman" w:hint="eastAsia"/>
                <w:sz w:val="24"/>
                <w:szCs w:val="24"/>
              </w:rPr>
              <w:t>2</w:t>
            </w:r>
            <w:r w:rsidR="00E368AA">
              <w:rPr>
                <w:rFonts w:ascii="Times New Roman" w:hAnsi="Times New Roman" w:cs="Times New Roman" w:hint="eastAsia"/>
                <w:sz w:val="24"/>
                <w:szCs w:val="24"/>
              </w:rPr>
              <w:t>5</w:t>
            </w:r>
            <w:r>
              <w:rPr>
                <w:rFonts w:ascii="Times New Roman" w:hAnsi="Times New Roman" w:cs="Times New Roman"/>
                <w:sz w:val="24"/>
                <w:szCs w:val="24"/>
              </w:rPr>
              <w:t>可知，运营期对本工程噪声源采取降噪措施后，厂界噪声值能够满足《工业企业厂界环境噪声排放标准》</w:t>
            </w:r>
            <w:r w:rsidR="004A3A09">
              <w:rPr>
                <w:rFonts w:ascii="Times New Roman" w:hAnsi="Times New Roman" w:cs="Times New Roman" w:hint="eastAsia"/>
                <w:sz w:val="24"/>
                <w:szCs w:val="24"/>
              </w:rPr>
              <w:t>1</w:t>
            </w:r>
            <w:r w:rsidR="004A3A09">
              <w:rPr>
                <w:rFonts w:ascii="Times New Roman" w:hAnsi="Times New Roman" w:cs="Times New Roman" w:hint="eastAsia"/>
                <w:sz w:val="24"/>
                <w:szCs w:val="24"/>
              </w:rPr>
              <w:t>类</w:t>
            </w:r>
            <w:r>
              <w:rPr>
                <w:rFonts w:ascii="Times New Roman" w:hAnsi="Times New Roman" w:cs="Times New Roman"/>
                <w:sz w:val="24"/>
                <w:szCs w:val="24"/>
              </w:rPr>
              <w:t>标准的要求，对周围环境影响较小。</w:t>
            </w:r>
          </w:p>
          <w:p w:rsidR="004934DB" w:rsidRDefault="00AB546C">
            <w:pPr>
              <w:adjustRightInd w:val="0"/>
              <w:snapToGrid w:val="0"/>
              <w:spacing w:line="360" w:lineRule="auto"/>
              <w:ind w:firstLineChars="200" w:firstLine="458"/>
              <w:rPr>
                <w:rFonts w:ascii="Times New Roman" w:hAnsi="Times New Roman" w:cs="Times New Roman"/>
                <w:b/>
                <w:sz w:val="24"/>
                <w:szCs w:val="24"/>
              </w:rPr>
            </w:pPr>
            <w:r>
              <w:rPr>
                <w:rFonts w:ascii="Times New Roman" w:hAnsi="Times New Roman" w:cs="Times New Roman"/>
                <w:b/>
                <w:sz w:val="24"/>
                <w:szCs w:val="24"/>
              </w:rPr>
              <w:t>（四）、固体废物影响分析</w:t>
            </w:r>
          </w:p>
          <w:p w:rsidR="00D51768" w:rsidRPr="00D51768" w:rsidRDefault="00D51768" w:rsidP="00D51768">
            <w:pPr>
              <w:spacing w:line="360" w:lineRule="auto"/>
              <w:ind w:firstLineChars="200" w:firstLine="456"/>
              <w:rPr>
                <w:rFonts w:ascii="Times New Roman" w:hAnsi="Times New Roman" w:cs="Times New Roman"/>
                <w:bCs/>
                <w:color w:val="000000"/>
                <w:sz w:val="24"/>
              </w:rPr>
            </w:pPr>
            <w:r w:rsidRPr="00D51768">
              <w:rPr>
                <w:rFonts w:ascii="Times New Roman" w:hAnsi="Times New Roman" w:cs="Times New Roman"/>
                <w:bCs/>
                <w:color w:val="000000"/>
                <w:sz w:val="24"/>
              </w:rPr>
              <w:t>本项目一般固体废物包括生活垃圾废弃零部件、废旧轮胎及废包装材料等一般</w:t>
            </w:r>
            <w:r w:rsidRPr="00D51768">
              <w:rPr>
                <w:rFonts w:ascii="Times New Roman" w:hAnsi="Times New Roman" w:cs="Times New Roman" w:hint="eastAsia"/>
                <w:bCs/>
                <w:color w:val="000000"/>
                <w:sz w:val="24"/>
              </w:rPr>
              <w:t>工业</w:t>
            </w:r>
            <w:r w:rsidRPr="00D51768">
              <w:rPr>
                <w:rFonts w:ascii="Times New Roman" w:hAnsi="Times New Roman" w:cs="Times New Roman"/>
                <w:bCs/>
                <w:color w:val="000000"/>
                <w:sz w:val="24"/>
              </w:rPr>
              <w:t>固废。生活垃圾交环卫部门外运处理，一般工业固废集中收集后，外售给物资回收部门。含油抹布</w:t>
            </w:r>
            <w:r w:rsidRPr="00D51768">
              <w:rPr>
                <w:rFonts w:ascii="Times New Roman" w:hAnsi="Times New Roman" w:cs="Times New Roman" w:hint="eastAsia"/>
                <w:bCs/>
                <w:color w:val="000000"/>
                <w:sz w:val="24"/>
              </w:rPr>
              <w:t>属于</w:t>
            </w:r>
            <w:r w:rsidRPr="00D51768">
              <w:rPr>
                <w:rFonts w:ascii="Times New Roman" w:hAnsi="Times New Roman" w:cs="Times New Roman"/>
                <w:bCs/>
                <w:color w:val="000000"/>
                <w:sz w:val="24"/>
              </w:rPr>
              <w:t>危险废物豁免清单中固废（豁免环节为全部环节），混入生活垃圾</w:t>
            </w:r>
            <w:r w:rsidRPr="00D51768">
              <w:rPr>
                <w:rFonts w:ascii="Times New Roman" w:hAnsi="Times New Roman" w:cs="Times New Roman" w:hint="eastAsia"/>
                <w:bCs/>
                <w:color w:val="000000"/>
                <w:sz w:val="24"/>
              </w:rPr>
              <w:t>交环卫部门处理</w:t>
            </w:r>
            <w:r w:rsidRPr="00D51768">
              <w:rPr>
                <w:rFonts w:ascii="Times New Roman" w:hAnsi="Times New Roman" w:cs="Times New Roman"/>
                <w:bCs/>
                <w:color w:val="000000"/>
                <w:sz w:val="24"/>
              </w:rPr>
              <w:t>。</w:t>
            </w:r>
          </w:p>
          <w:p w:rsidR="00D51768" w:rsidRPr="00D51768" w:rsidRDefault="00D51768" w:rsidP="00D51768">
            <w:pPr>
              <w:spacing w:line="360" w:lineRule="auto"/>
              <w:ind w:firstLineChars="200" w:firstLine="456"/>
              <w:rPr>
                <w:rFonts w:ascii="Times New Roman" w:hAnsi="Times New Roman" w:cs="Times New Roman"/>
                <w:bCs/>
                <w:color w:val="000000"/>
                <w:sz w:val="24"/>
              </w:rPr>
            </w:pPr>
            <w:r w:rsidRPr="00D51768">
              <w:rPr>
                <w:rFonts w:ascii="Times New Roman" w:hAnsi="Times New Roman" w:cs="Times New Roman"/>
                <w:bCs/>
                <w:color w:val="000000"/>
                <w:sz w:val="24"/>
              </w:rPr>
              <w:t>本项目产生的危险废物包括废过滤棉（</w:t>
            </w:r>
            <w:r w:rsidRPr="00D51768">
              <w:rPr>
                <w:rFonts w:ascii="Times New Roman" w:hAnsi="Times New Roman" w:cs="Times New Roman"/>
                <w:bCs/>
                <w:color w:val="000000"/>
                <w:sz w:val="24"/>
              </w:rPr>
              <w:t>HW49 900-041-49</w:t>
            </w:r>
            <w:r w:rsidRPr="00D51768">
              <w:rPr>
                <w:rFonts w:ascii="Times New Roman" w:hAnsi="Times New Roman" w:cs="Times New Roman"/>
                <w:bCs/>
                <w:color w:val="000000"/>
                <w:sz w:val="24"/>
              </w:rPr>
              <w:t>）、废活性炭（</w:t>
            </w:r>
            <w:r w:rsidRPr="00D51768">
              <w:rPr>
                <w:rFonts w:ascii="Times New Roman" w:hAnsi="Times New Roman" w:cs="Times New Roman"/>
                <w:bCs/>
                <w:color w:val="000000"/>
                <w:sz w:val="24"/>
              </w:rPr>
              <w:t>HW49 900-041-49</w:t>
            </w:r>
            <w:r w:rsidRPr="00D51768">
              <w:rPr>
                <w:rFonts w:ascii="Times New Roman" w:hAnsi="Times New Roman" w:cs="Times New Roman"/>
                <w:bCs/>
                <w:color w:val="000000"/>
                <w:sz w:val="24"/>
              </w:rPr>
              <w:t>）、废漆渣（</w:t>
            </w:r>
            <w:r w:rsidRPr="00D51768">
              <w:rPr>
                <w:rFonts w:ascii="Times New Roman" w:hAnsi="Times New Roman" w:cs="Times New Roman"/>
                <w:bCs/>
                <w:color w:val="000000"/>
                <w:sz w:val="24"/>
              </w:rPr>
              <w:t>HW12 900-252-12</w:t>
            </w:r>
            <w:r w:rsidRPr="00D51768">
              <w:rPr>
                <w:rFonts w:ascii="Times New Roman" w:hAnsi="Times New Roman" w:cs="Times New Roman"/>
                <w:bCs/>
                <w:color w:val="000000"/>
                <w:sz w:val="24"/>
              </w:rPr>
              <w:t>）、废包装桶（</w:t>
            </w:r>
            <w:r w:rsidRPr="00D51768">
              <w:rPr>
                <w:rFonts w:ascii="Times New Roman" w:hAnsi="Times New Roman" w:cs="Times New Roman"/>
                <w:bCs/>
                <w:color w:val="000000"/>
                <w:sz w:val="24"/>
              </w:rPr>
              <w:t>HW49 900-041-49</w:t>
            </w:r>
            <w:r w:rsidRPr="00D51768">
              <w:rPr>
                <w:rFonts w:ascii="Times New Roman" w:hAnsi="Times New Roman" w:cs="Times New Roman"/>
                <w:bCs/>
                <w:color w:val="000000"/>
                <w:sz w:val="24"/>
              </w:rPr>
              <w:t>）、废机油（</w:t>
            </w:r>
            <w:r w:rsidRPr="00D51768">
              <w:rPr>
                <w:rFonts w:ascii="Times New Roman" w:hAnsi="Times New Roman" w:cs="Times New Roman"/>
                <w:bCs/>
                <w:color w:val="000000"/>
                <w:sz w:val="24"/>
              </w:rPr>
              <w:t>900-249-08</w:t>
            </w:r>
            <w:r w:rsidRPr="00D51768">
              <w:rPr>
                <w:rFonts w:ascii="Times New Roman" w:hAnsi="Times New Roman" w:cs="Times New Roman"/>
                <w:bCs/>
                <w:color w:val="000000"/>
                <w:sz w:val="24"/>
              </w:rPr>
              <w:t>）</w:t>
            </w:r>
            <w:r>
              <w:rPr>
                <w:rFonts w:ascii="Times New Roman" w:hAnsi="Times New Roman" w:cs="Times New Roman" w:hint="eastAsia"/>
                <w:bCs/>
                <w:color w:val="000000"/>
                <w:sz w:val="24"/>
              </w:rPr>
              <w:t>。危险废物暂存后交由资质单位处置。</w:t>
            </w:r>
          </w:p>
          <w:p w:rsidR="00D51768" w:rsidRPr="00D51768" w:rsidRDefault="00D51768" w:rsidP="00D51768">
            <w:pPr>
              <w:spacing w:line="360" w:lineRule="auto"/>
              <w:ind w:firstLineChars="200" w:firstLine="456"/>
              <w:rPr>
                <w:rFonts w:ascii="Times New Roman" w:hAnsi="Times New Roman" w:cs="Times New Roman"/>
                <w:bCs/>
                <w:color w:val="000000"/>
                <w:sz w:val="24"/>
              </w:rPr>
            </w:pPr>
            <w:r w:rsidRPr="00D51768">
              <w:rPr>
                <w:rFonts w:ascii="Times New Roman" w:hAnsi="Times New Roman" w:cs="Times New Roman"/>
                <w:bCs/>
                <w:color w:val="000000"/>
                <w:sz w:val="24"/>
              </w:rPr>
              <w:t>项目设置有一座危险废物仓库，用于存放危险废物，底部距离地面</w:t>
            </w:r>
            <w:r w:rsidRPr="00D51768">
              <w:rPr>
                <w:rFonts w:ascii="Times New Roman" w:hAnsi="Times New Roman" w:cs="Times New Roman"/>
                <w:bCs/>
                <w:color w:val="000000"/>
                <w:sz w:val="24"/>
              </w:rPr>
              <w:t>10</w:t>
            </w:r>
            <w:r w:rsidRPr="00D51768">
              <w:rPr>
                <w:rFonts w:ascii="Times New Roman" w:hAnsi="Times New Roman" w:cs="Times New Roman"/>
                <w:bCs/>
                <w:color w:val="000000"/>
                <w:sz w:val="24"/>
              </w:rPr>
              <w:t>～</w:t>
            </w:r>
            <w:r w:rsidRPr="00D51768">
              <w:rPr>
                <w:rFonts w:ascii="Times New Roman" w:hAnsi="Times New Roman" w:cs="Times New Roman"/>
                <w:bCs/>
                <w:color w:val="000000"/>
                <w:sz w:val="24"/>
              </w:rPr>
              <w:t>15cm</w:t>
            </w:r>
            <w:r w:rsidRPr="00D51768">
              <w:rPr>
                <w:rFonts w:ascii="Times New Roman" w:hAnsi="Times New Roman" w:cs="Times New Roman"/>
                <w:bCs/>
                <w:color w:val="000000"/>
                <w:sz w:val="24"/>
              </w:rPr>
              <w:t>，粘土夯实，上部铺设防渗膜，再用水泥抹面硬化，确保防渗系数小于</w:t>
            </w:r>
            <w:r w:rsidRPr="00D51768">
              <w:rPr>
                <w:rFonts w:ascii="Times New Roman" w:hAnsi="Times New Roman" w:cs="Times New Roman"/>
                <w:bCs/>
                <w:color w:val="000000"/>
                <w:sz w:val="24"/>
              </w:rPr>
              <w:t>1.0×10-</w:t>
            </w:r>
            <w:r w:rsidRPr="00D51768">
              <w:rPr>
                <w:rFonts w:ascii="Times New Roman" w:hAnsi="Times New Roman" w:cs="Times New Roman"/>
                <w:bCs/>
                <w:color w:val="000000"/>
                <w:sz w:val="24"/>
                <w:vertAlign w:val="superscript"/>
              </w:rPr>
              <w:t>11</w:t>
            </w:r>
            <w:r w:rsidRPr="00D51768">
              <w:rPr>
                <w:rFonts w:ascii="Times New Roman" w:hAnsi="Times New Roman" w:cs="Times New Roman"/>
                <w:bCs/>
                <w:color w:val="000000"/>
                <w:sz w:val="24"/>
              </w:rPr>
              <w:t>cm/s</w:t>
            </w:r>
            <w:r w:rsidRPr="00D51768">
              <w:rPr>
                <w:rFonts w:ascii="Times New Roman" w:hAnsi="Times New Roman" w:cs="Times New Roman"/>
                <w:bCs/>
                <w:color w:val="000000"/>
                <w:sz w:val="24"/>
              </w:rPr>
              <w:t>。</w:t>
            </w:r>
          </w:p>
          <w:p w:rsidR="00D51768" w:rsidRPr="00D51768" w:rsidRDefault="00D51768" w:rsidP="00D51768">
            <w:pPr>
              <w:spacing w:line="360" w:lineRule="auto"/>
              <w:ind w:firstLineChars="200" w:firstLine="456"/>
              <w:rPr>
                <w:rFonts w:ascii="Times New Roman" w:hAnsi="Times New Roman" w:cs="Times New Roman"/>
                <w:bCs/>
                <w:color w:val="000000"/>
                <w:sz w:val="24"/>
              </w:rPr>
            </w:pPr>
            <w:r w:rsidRPr="00D51768">
              <w:rPr>
                <w:rFonts w:ascii="Times New Roman" w:hAnsi="Times New Roman" w:cs="Times New Roman"/>
                <w:bCs/>
                <w:color w:val="000000"/>
                <w:sz w:val="24"/>
              </w:rPr>
              <w:t>固体废物在堆放、贮存过程中，下渗会对地下水环境有一定的影响。为防止上述污染情况的发生，固体废物堆放场地面采用水泥硬化地面的措施，危废单独存放于危废间，危废间应防晒、防雨淋，地面应作防渗防腐处理，并设有危废标志。根据《危险废物贮存污染控制标准》（</w:t>
            </w:r>
            <w:r w:rsidRPr="00D51768">
              <w:rPr>
                <w:rFonts w:ascii="Times New Roman" w:hAnsi="Times New Roman" w:cs="Times New Roman"/>
                <w:bCs/>
                <w:color w:val="000000"/>
                <w:sz w:val="24"/>
              </w:rPr>
              <w:t>GB18597-2001</w:t>
            </w:r>
            <w:r w:rsidRPr="00D51768">
              <w:rPr>
                <w:rFonts w:ascii="Times New Roman" w:hAnsi="Times New Roman" w:cs="Times New Roman"/>
                <w:bCs/>
                <w:color w:val="000000"/>
                <w:sz w:val="24"/>
              </w:rPr>
              <w:t>）中的规定，危险固废要有专门的容器进行分类贮存，装载危险废物的容器及材质要满足相应的强度要求；必须定期对所贮存的危险废物包装容器及贮存设施进行检查，发现破损，应及时采取措施清理更换；危险废物贮存设施都</w:t>
            </w:r>
            <w:r w:rsidRPr="00D51768">
              <w:rPr>
                <w:rFonts w:ascii="Times New Roman" w:hAnsi="Times New Roman" w:cs="Times New Roman"/>
                <w:bCs/>
                <w:color w:val="000000"/>
                <w:sz w:val="24"/>
              </w:rPr>
              <w:lastRenderedPageBreak/>
              <w:t>必须按</w:t>
            </w:r>
            <w:r w:rsidRPr="00D51768">
              <w:rPr>
                <w:rFonts w:ascii="Times New Roman" w:hAnsi="Times New Roman" w:cs="Times New Roman"/>
                <w:bCs/>
                <w:color w:val="000000"/>
                <w:sz w:val="24"/>
              </w:rPr>
              <w:t>GB15562.2</w:t>
            </w:r>
            <w:r w:rsidRPr="00D51768">
              <w:rPr>
                <w:rFonts w:ascii="Times New Roman" w:hAnsi="Times New Roman" w:cs="Times New Roman"/>
                <w:bCs/>
                <w:color w:val="000000"/>
                <w:sz w:val="24"/>
              </w:rPr>
              <w:t>的规定设置警示标志；危险废物贮存设施内清理出来的泄漏物，一律按危废处理；管理及运输人员必须采取必要的安全防护措施。</w:t>
            </w:r>
          </w:p>
          <w:p w:rsidR="00D51768" w:rsidRDefault="00D51768" w:rsidP="00D51768">
            <w:pPr>
              <w:spacing w:line="360" w:lineRule="auto"/>
              <w:ind w:firstLineChars="200" w:firstLine="456"/>
              <w:rPr>
                <w:rFonts w:ascii="Times New Roman" w:hAnsi="Times New Roman" w:cs="Times New Roman"/>
                <w:bCs/>
                <w:color w:val="000000"/>
                <w:sz w:val="24"/>
              </w:rPr>
            </w:pPr>
            <w:r w:rsidRPr="00D51768">
              <w:rPr>
                <w:rFonts w:ascii="Times New Roman" w:hAnsi="Times New Roman" w:cs="Times New Roman"/>
                <w:bCs/>
                <w:color w:val="000000"/>
                <w:sz w:val="24"/>
              </w:rPr>
              <w:t>由上可知，建设项目各类固废均能够得到有效的处理及处置。固体废物经处理后均满足《一般工业固体废物贮存、处置场污染控制标准》（</w:t>
            </w:r>
            <w:r w:rsidRPr="00D51768">
              <w:rPr>
                <w:rFonts w:ascii="Times New Roman" w:hAnsi="Times New Roman" w:cs="Times New Roman"/>
                <w:bCs/>
                <w:color w:val="000000"/>
                <w:sz w:val="24"/>
              </w:rPr>
              <w:t>GB18599</w:t>
            </w:r>
            <w:r w:rsidRPr="00D51768">
              <w:rPr>
                <w:rFonts w:ascii="Times New Roman" w:hAnsi="Times New Roman" w:cs="Times New Roman"/>
                <w:bCs/>
                <w:color w:val="000000"/>
                <w:sz w:val="24"/>
              </w:rPr>
              <w:t>－</w:t>
            </w:r>
            <w:r w:rsidRPr="00D51768">
              <w:rPr>
                <w:rFonts w:ascii="Times New Roman" w:hAnsi="Times New Roman" w:cs="Times New Roman"/>
                <w:bCs/>
                <w:color w:val="000000"/>
                <w:sz w:val="24"/>
              </w:rPr>
              <w:t>2001</w:t>
            </w:r>
            <w:r w:rsidRPr="00D51768">
              <w:rPr>
                <w:rFonts w:ascii="Times New Roman" w:hAnsi="Times New Roman" w:cs="Times New Roman"/>
                <w:bCs/>
                <w:color w:val="000000"/>
                <w:sz w:val="24"/>
              </w:rPr>
              <w:t>）及修改单、《危险废物贮存污染控制标准》（</w:t>
            </w:r>
            <w:r w:rsidRPr="00D51768">
              <w:rPr>
                <w:rFonts w:ascii="Times New Roman" w:hAnsi="Times New Roman" w:cs="Times New Roman"/>
                <w:bCs/>
                <w:color w:val="000000"/>
                <w:sz w:val="24"/>
              </w:rPr>
              <w:t>GB18597-2001</w:t>
            </w:r>
            <w:r w:rsidRPr="00D51768">
              <w:rPr>
                <w:rFonts w:ascii="Times New Roman" w:hAnsi="Times New Roman" w:cs="Times New Roman"/>
                <w:bCs/>
                <w:color w:val="000000"/>
                <w:sz w:val="24"/>
              </w:rPr>
              <w:t>）及修改单要求。</w:t>
            </w:r>
          </w:p>
          <w:p w:rsidR="00D30929" w:rsidRPr="00917B4B" w:rsidRDefault="00D30929" w:rsidP="00D30929">
            <w:pPr>
              <w:spacing w:line="360" w:lineRule="auto"/>
              <w:ind w:firstLineChars="200" w:firstLine="458"/>
              <w:rPr>
                <w:sz w:val="24"/>
              </w:rPr>
            </w:pPr>
            <w:r>
              <w:rPr>
                <w:rFonts w:ascii="Times New Roman" w:hAnsi="Times New Roman" w:cs="Times New Roman" w:hint="eastAsia"/>
                <w:b/>
                <w:color w:val="000000"/>
                <w:sz w:val="24"/>
                <w:szCs w:val="24"/>
              </w:rPr>
              <w:t>（五）、</w:t>
            </w:r>
            <w:r w:rsidRPr="00917B4B">
              <w:rPr>
                <w:rFonts w:hint="eastAsia"/>
                <w:b/>
                <w:bCs/>
                <w:sz w:val="24"/>
              </w:rPr>
              <w:t>土壤环境影响分析</w:t>
            </w:r>
          </w:p>
          <w:p w:rsidR="00D30929" w:rsidRPr="00917B4B" w:rsidRDefault="00D30929" w:rsidP="00D30929">
            <w:pPr>
              <w:keepNext/>
              <w:spacing w:line="360" w:lineRule="auto"/>
              <w:ind w:firstLineChars="200" w:firstLine="456"/>
              <w:outlineLvl w:val="2"/>
              <w:rPr>
                <w:rFonts w:ascii="宋体" w:hAnsi="宋体" w:cs="宋体"/>
                <w:bCs/>
                <w:sz w:val="24"/>
              </w:rPr>
            </w:pPr>
            <w:r w:rsidRPr="00917B4B">
              <w:rPr>
                <w:rFonts w:ascii="宋体" w:hAnsi="宋体" w:cs="宋体" w:hint="eastAsia"/>
                <w:bCs/>
                <w:sz w:val="24"/>
              </w:rPr>
              <w:t>1、评价等级及预测范围</w:t>
            </w:r>
          </w:p>
          <w:p w:rsidR="00D30929" w:rsidRPr="00D30929" w:rsidRDefault="00D30929" w:rsidP="00D30929">
            <w:pPr>
              <w:jc w:val="center"/>
              <w:rPr>
                <w:rFonts w:ascii="Times New Roman" w:hAnsi="Times New Roman" w:cs="Times New Roman"/>
                <w:b/>
                <w:bCs/>
                <w:sz w:val="24"/>
              </w:rPr>
            </w:pPr>
            <w:r w:rsidRPr="00D30929">
              <w:rPr>
                <w:rFonts w:ascii="Times New Roman" w:cs="Times New Roman"/>
                <w:b/>
                <w:bCs/>
                <w:sz w:val="24"/>
              </w:rPr>
              <w:t>表</w:t>
            </w:r>
            <w:r w:rsidRPr="00D30929">
              <w:rPr>
                <w:rFonts w:ascii="Times New Roman" w:hAnsi="Times New Roman" w:cs="Times New Roman"/>
                <w:b/>
                <w:bCs/>
                <w:sz w:val="24"/>
              </w:rPr>
              <w:t xml:space="preserve">26  </w:t>
            </w:r>
            <w:r w:rsidRPr="00D30929">
              <w:rPr>
                <w:rFonts w:ascii="Times New Roman" w:cs="Times New Roman"/>
                <w:b/>
                <w:bCs/>
                <w:sz w:val="24"/>
              </w:rPr>
              <w:t>土壤环境影响评价项目类别</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937"/>
              <w:gridCol w:w="1635"/>
              <w:gridCol w:w="2250"/>
              <w:gridCol w:w="1874"/>
              <w:gridCol w:w="1046"/>
            </w:tblGrid>
            <w:tr w:rsidR="00D30929" w:rsidRPr="00D30929" w:rsidTr="00D30929">
              <w:trPr>
                <w:trHeight w:val="228"/>
                <w:jc w:val="center"/>
              </w:trPr>
              <w:tc>
                <w:tcPr>
                  <w:tcW w:w="1108" w:type="pct"/>
                  <w:vMerge w:val="restart"/>
                  <w:vAlign w:val="center"/>
                </w:tcPr>
                <w:p w:rsidR="00D30929" w:rsidRPr="00D30929" w:rsidRDefault="00D30929" w:rsidP="00D30929">
                  <w:pPr>
                    <w:snapToGrid w:val="0"/>
                    <w:jc w:val="center"/>
                    <w:rPr>
                      <w:rFonts w:ascii="Times New Roman" w:hAnsi="Times New Roman" w:cs="Times New Roman"/>
                      <w:kern w:val="0"/>
                      <w:szCs w:val="21"/>
                    </w:rPr>
                  </w:pPr>
                  <w:r w:rsidRPr="00D30929">
                    <w:rPr>
                      <w:rFonts w:ascii="Times New Roman" w:cs="Times New Roman"/>
                      <w:kern w:val="0"/>
                      <w:szCs w:val="21"/>
                    </w:rPr>
                    <w:t>行业类别</w:t>
                  </w:r>
                </w:p>
              </w:tc>
              <w:tc>
                <w:tcPr>
                  <w:tcW w:w="3892" w:type="pct"/>
                  <w:gridSpan w:val="4"/>
                  <w:vAlign w:val="center"/>
                </w:tcPr>
                <w:p w:rsidR="00D30929" w:rsidRPr="00D30929" w:rsidRDefault="00D30929" w:rsidP="00D30929">
                  <w:pPr>
                    <w:snapToGrid w:val="0"/>
                    <w:ind w:right="357"/>
                    <w:jc w:val="center"/>
                    <w:rPr>
                      <w:rFonts w:ascii="Times New Roman" w:hAnsi="Times New Roman" w:cs="Times New Roman"/>
                      <w:kern w:val="0"/>
                      <w:szCs w:val="21"/>
                    </w:rPr>
                  </w:pPr>
                  <w:r w:rsidRPr="00D30929">
                    <w:rPr>
                      <w:rFonts w:ascii="Times New Roman" w:cs="Times New Roman"/>
                      <w:kern w:val="0"/>
                      <w:szCs w:val="21"/>
                    </w:rPr>
                    <w:t>项目类别</w:t>
                  </w:r>
                </w:p>
              </w:tc>
            </w:tr>
            <w:tr w:rsidR="00D30929" w:rsidRPr="00D30929" w:rsidTr="00D30929">
              <w:trPr>
                <w:trHeight w:val="340"/>
                <w:jc w:val="center"/>
              </w:trPr>
              <w:tc>
                <w:tcPr>
                  <w:tcW w:w="1108" w:type="pct"/>
                  <w:vMerge/>
                  <w:vAlign w:val="center"/>
                </w:tcPr>
                <w:p w:rsidR="00D30929" w:rsidRPr="00D30929" w:rsidRDefault="00D30929" w:rsidP="00D30929">
                  <w:pPr>
                    <w:snapToGrid w:val="0"/>
                    <w:jc w:val="center"/>
                    <w:rPr>
                      <w:rFonts w:ascii="Times New Roman" w:hAnsi="Times New Roman" w:cs="Times New Roman"/>
                      <w:kern w:val="0"/>
                      <w:szCs w:val="21"/>
                    </w:rPr>
                  </w:pPr>
                </w:p>
              </w:tc>
              <w:tc>
                <w:tcPr>
                  <w:tcW w:w="935" w:type="pct"/>
                  <w:vAlign w:val="center"/>
                </w:tcPr>
                <w:p w:rsidR="00D30929" w:rsidRPr="00D30929" w:rsidRDefault="00D30929" w:rsidP="00D30929">
                  <w:pPr>
                    <w:snapToGrid w:val="0"/>
                    <w:jc w:val="center"/>
                    <w:rPr>
                      <w:rFonts w:ascii="Times New Roman" w:hAnsi="Times New Roman" w:cs="Times New Roman"/>
                      <w:b/>
                      <w:kern w:val="0"/>
                      <w:szCs w:val="21"/>
                    </w:rPr>
                  </w:pPr>
                  <w:r w:rsidRPr="00D30929">
                    <w:rPr>
                      <w:rFonts w:ascii="Times New Roman" w:eastAsia="宋体" w:hAnsi="宋体" w:cs="Times New Roman"/>
                      <w:bCs/>
                      <w:kern w:val="0"/>
                      <w:szCs w:val="21"/>
                    </w:rPr>
                    <w:t>Ⅰ</w:t>
                  </w:r>
                  <w:r w:rsidRPr="00D30929">
                    <w:rPr>
                      <w:rFonts w:ascii="Times New Roman" w:cs="Times New Roman"/>
                      <w:bCs/>
                      <w:kern w:val="0"/>
                      <w:szCs w:val="21"/>
                    </w:rPr>
                    <w:t>类</w:t>
                  </w:r>
                </w:p>
              </w:tc>
              <w:tc>
                <w:tcPr>
                  <w:tcW w:w="1287" w:type="pct"/>
                  <w:vAlign w:val="center"/>
                </w:tcPr>
                <w:p w:rsidR="00D30929" w:rsidRPr="00D30929" w:rsidRDefault="00D30929" w:rsidP="00D30929">
                  <w:pPr>
                    <w:snapToGrid w:val="0"/>
                    <w:ind w:right="1"/>
                    <w:jc w:val="center"/>
                    <w:rPr>
                      <w:rFonts w:ascii="Times New Roman" w:hAnsi="Times New Roman" w:cs="Times New Roman"/>
                      <w:kern w:val="0"/>
                      <w:szCs w:val="21"/>
                    </w:rPr>
                  </w:pPr>
                  <w:r w:rsidRPr="00D30929">
                    <w:rPr>
                      <w:rFonts w:ascii="Times New Roman" w:eastAsia="宋体" w:hAnsi="宋体" w:cs="Times New Roman"/>
                      <w:kern w:val="0"/>
                      <w:szCs w:val="21"/>
                    </w:rPr>
                    <w:t>Ⅱ</w:t>
                  </w:r>
                  <w:r w:rsidRPr="00D30929">
                    <w:rPr>
                      <w:rFonts w:ascii="Times New Roman" w:cs="Times New Roman"/>
                      <w:kern w:val="0"/>
                      <w:szCs w:val="21"/>
                    </w:rPr>
                    <w:t>类</w:t>
                  </w:r>
                </w:p>
              </w:tc>
              <w:tc>
                <w:tcPr>
                  <w:tcW w:w="1072" w:type="pct"/>
                  <w:vAlign w:val="center"/>
                </w:tcPr>
                <w:p w:rsidR="00D30929" w:rsidRPr="00D30929" w:rsidRDefault="00D30929" w:rsidP="00D30929">
                  <w:pPr>
                    <w:snapToGrid w:val="0"/>
                    <w:ind w:right="1"/>
                    <w:jc w:val="center"/>
                    <w:rPr>
                      <w:rFonts w:ascii="Times New Roman" w:hAnsi="Times New Roman" w:cs="Times New Roman"/>
                      <w:kern w:val="0"/>
                      <w:szCs w:val="21"/>
                    </w:rPr>
                  </w:pPr>
                  <w:r w:rsidRPr="00D30929">
                    <w:rPr>
                      <w:rFonts w:ascii="Times New Roman" w:eastAsia="宋体" w:hAnsi="宋体" w:cs="Times New Roman"/>
                      <w:kern w:val="0"/>
                      <w:szCs w:val="21"/>
                    </w:rPr>
                    <w:t>Ⅲ</w:t>
                  </w:r>
                  <w:r w:rsidRPr="00D30929">
                    <w:rPr>
                      <w:rFonts w:ascii="Times New Roman" w:cs="Times New Roman"/>
                      <w:kern w:val="0"/>
                      <w:szCs w:val="21"/>
                    </w:rPr>
                    <w:t>类</w:t>
                  </w:r>
                </w:p>
              </w:tc>
              <w:tc>
                <w:tcPr>
                  <w:tcW w:w="597" w:type="pct"/>
                  <w:vAlign w:val="center"/>
                </w:tcPr>
                <w:p w:rsidR="00D30929" w:rsidRPr="00D30929" w:rsidRDefault="00D30929" w:rsidP="00D30929">
                  <w:pPr>
                    <w:snapToGrid w:val="0"/>
                    <w:ind w:left="161"/>
                    <w:jc w:val="center"/>
                    <w:rPr>
                      <w:rFonts w:ascii="Times New Roman" w:hAnsi="Times New Roman" w:cs="Times New Roman"/>
                      <w:b/>
                      <w:bCs/>
                      <w:kern w:val="0"/>
                      <w:szCs w:val="21"/>
                    </w:rPr>
                  </w:pPr>
                  <w:r w:rsidRPr="00D30929">
                    <w:rPr>
                      <w:rFonts w:ascii="Times New Roman" w:eastAsia="宋体" w:hAnsi="宋体" w:cs="Times New Roman"/>
                      <w:b/>
                      <w:bCs/>
                      <w:kern w:val="0"/>
                      <w:szCs w:val="21"/>
                    </w:rPr>
                    <w:t>Ⅳ</w:t>
                  </w:r>
                  <w:r w:rsidRPr="00D30929">
                    <w:rPr>
                      <w:rFonts w:ascii="Times New Roman" w:cs="Times New Roman"/>
                      <w:b/>
                      <w:bCs/>
                      <w:kern w:val="0"/>
                      <w:szCs w:val="21"/>
                    </w:rPr>
                    <w:t>类</w:t>
                  </w:r>
                </w:p>
              </w:tc>
            </w:tr>
            <w:tr w:rsidR="00D30929" w:rsidRPr="00D30929" w:rsidTr="00D30929">
              <w:trPr>
                <w:trHeight w:val="300"/>
                <w:jc w:val="center"/>
              </w:trPr>
              <w:tc>
                <w:tcPr>
                  <w:tcW w:w="1108" w:type="pct"/>
                  <w:vAlign w:val="center"/>
                </w:tcPr>
                <w:p w:rsidR="00D30929" w:rsidRPr="00D30929" w:rsidRDefault="00D30929" w:rsidP="00D30929">
                  <w:pPr>
                    <w:snapToGrid w:val="0"/>
                    <w:jc w:val="center"/>
                    <w:rPr>
                      <w:rFonts w:ascii="Times New Roman" w:hAnsi="Times New Roman" w:cs="Times New Roman"/>
                      <w:kern w:val="0"/>
                      <w:szCs w:val="21"/>
                    </w:rPr>
                  </w:pPr>
                  <w:r w:rsidRPr="00D30929">
                    <w:rPr>
                      <w:rFonts w:ascii="Times New Roman" w:cs="Times New Roman"/>
                      <w:kern w:val="0"/>
                      <w:szCs w:val="21"/>
                    </w:rPr>
                    <w:t>社会事业与服务业</w:t>
                  </w:r>
                </w:p>
              </w:tc>
              <w:tc>
                <w:tcPr>
                  <w:tcW w:w="935" w:type="pct"/>
                  <w:vAlign w:val="center"/>
                </w:tcPr>
                <w:p w:rsidR="00D30929" w:rsidRPr="00D30929" w:rsidRDefault="00D30929" w:rsidP="00D30929">
                  <w:pPr>
                    <w:snapToGrid w:val="0"/>
                    <w:ind w:left="99"/>
                    <w:jc w:val="center"/>
                    <w:rPr>
                      <w:rFonts w:ascii="Times New Roman" w:hAnsi="Times New Roman" w:cs="Times New Roman"/>
                      <w:kern w:val="0"/>
                      <w:szCs w:val="21"/>
                    </w:rPr>
                  </w:pPr>
                </w:p>
              </w:tc>
              <w:tc>
                <w:tcPr>
                  <w:tcW w:w="1287" w:type="pct"/>
                  <w:vAlign w:val="center"/>
                </w:tcPr>
                <w:p w:rsidR="00D30929" w:rsidRPr="00D30929" w:rsidRDefault="00D30929" w:rsidP="00D30929">
                  <w:pPr>
                    <w:snapToGrid w:val="0"/>
                    <w:ind w:left="99"/>
                    <w:jc w:val="center"/>
                    <w:rPr>
                      <w:rFonts w:ascii="Times New Roman" w:hAnsi="Times New Roman" w:cs="Times New Roman"/>
                      <w:kern w:val="0"/>
                      <w:szCs w:val="21"/>
                    </w:rPr>
                  </w:pPr>
                </w:p>
              </w:tc>
              <w:tc>
                <w:tcPr>
                  <w:tcW w:w="1072" w:type="pct"/>
                  <w:vAlign w:val="center"/>
                </w:tcPr>
                <w:p w:rsidR="00D30929" w:rsidRPr="00D30929" w:rsidRDefault="00D30929" w:rsidP="00D30929">
                  <w:pPr>
                    <w:snapToGrid w:val="0"/>
                    <w:jc w:val="center"/>
                    <w:rPr>
                      <w:rFonts w:ascii="Times New Roman" w:hAnsi="Times New Roman" w:cs="Times New Roman"/>
                      <w:kern w:val="0"/>
                      <w:szCs w:val="21"/>
                    </w:rPr>
                  </w:pPr>
                </w:p>
                <w:p w:rsidR="00D30929" w:rsidRPr="00D30929" w:rsidRDefault="00D30929" w:rsidP="00D30929">
                  <w:pPr>
                    <w:snapToGrid w:val="0"/>
                    <w:ind w:right="1"/>
                    <w:jc w:val="center"/>
                    <w:rPr>
                      <w:rFonts w:ascii="Times New Roman" w:hAnsi="Times New Roman" w:cs="Times New Roman"/>
                      <w:kern w:val="0"/>
                      <w:szCs w:val="21"/>
                    </w:rPr>
                  </w:pPr>
                </w:p>
              </w:tc>
              <w:tc>
                <w:tcPr>
                  <w:tcW w:w="597" w:type="pct"/>
                  <w:vAlign w:val="center"/>
                </w:tcPr>
                <w:p w:rsidR="00D30929" w:rsidRPr="00D30929" w:rsidRDefault="00D30929" w:rsidP="00D30929">
                  <w:pPr>
                    <w:snapToGrid w:val="0"/>
                    <w:jc w:val="center"/>
                    <w:rPr>
                      <w:rFonts w:ascii="Times New Roman" w:hAnsi="Times New Roman" w:cs="Times New Roman"/>
                      <w:b/>
                      <w:bCs/>
                      <w:kern w:val="0"/>
                      <w:szCs w:val="21"/>
                    </w:rPr>
                  </w:pPr>
                  <w:r w:rsidRPr="00D30929">
                    <w:rPr>
                      <w:rFonts w:ascii="Times New Roman" w:cs="Times New Roman"/>
                      <w:b/>
                      <w:bCs/>
                      <w:kern w:val="0"/>
                      <w:szCs w:val="21"/>
                    </w:rPr>
                    <w:t>全部</w:t>
                  </w:r>
                </w:p>
              </w:tc>
            </w:tr>
          </w:tbl>
          <w:p w:rsidR="00D30929" w:rsidRPr="00D30929" w:rsidRDefault="00D30929" w:rsidP="0043786D">
            <w:pPr>
              <w:spacing w:beforeLines="50" w:line="360" w:lineRule="auto"/>
              <w:ind w:firstLineChars="200" w:firstLine="456"/>
              <w:rPr>
                <w:bCs/>
                <w:sz w:val="24"/>
              </w:rPr>
            </w:pPr>
            <w:r w:rsidRPr="00D30929">
              <w:rPr>
                <w:rFonts w:ascii="Times New Roman" w:cs="Times New Roman"/>
                <w:bCs/>
                <w:sz w:val="24"/>
              </w:rPr>
              <w:t>本项目属于</w:t>
            </w:r>
            <w:r w:rsidR="00260605" w:rsidRPr="00D30929">
              <w:rPr>
                <w:rFonts w:ascii="Times New Roman" w:hAnsi="Times New Roman" w:cs="Times New Roman"/>
                <w:kern w:val="0"/>
                <w:sz w:val="24"/>
              </w:rPr>
              <w:fldChar w:fldCharType="begin"/>
            </w:r>
            <w:r w:rsidRPr="00D30929">
              <w:rPr>
                <w:rFonts w:ascii="Times New Roman" w:hAnsi="Times New Roman" w:cs="Times New Roman"/>
                <w:kern w:val="0"/>
                <w:sz w:val="24"/>
              </w:rPr>
              <w:instrText xml:space="preserve"> = 4 \* ROMAN \* MERGEFORMAT </w:instrText>
            </w:r>
            <w:r w:rsidR="00260605" w:rsidRPr="00D30929">
              <w:rPr>
                <w:rFonts w:ascii="Times New Roman" w:hAnsi="Times New Roman" w:cs="Times New Roman"/>
                <w:kern w:val="0"/>
                <w:sz w:val="24"/>
              </w:rPr>
              <w:fldChar w:fldCharType="separate"/>
            </w:r>
            <w:r w:rsidRPr="00D30929">
              <w:rPr>
                <w:rFonts w:ascii="Times New Roman" w:hAnsi="Times New Roman" w:cs="Times New Roman"/>
              </w:rPr>
              <w:t>IV</w:t>
            </w:r>
            <w:r w:rsidR="00260605" w:rsidRPr="00D30929">
              <w:rPr>
                <w:rFonts w:ascii="Times New Roman" w:hAnsi="Times New Roman" w:cs="Times New Roman"/>
                <w:kern w:val="0"/>
                <w:sz w:val="24"/>
              </w:rPr>
              <w:fldChar w:fldCharType="end"/>
            </w:r>
            <w:r w:rsidRPr="00D30929">
              <w:rPr>
                <w:rFonts w:ascii="Times New Roman" w:cs="Times New Roman"/>
                <w:kern w:val="0"/>
                <w:sz w:val="24"/>
              </w:rPr>
              <w:t>类项目，因此本</w:t>
            </w:r>
            <w:r w:rsidRPr="00917B4B">
              <w:rPr>
                <w:rFonts w:hint="eastAsia"/>
                <w:kern w:val="0"/>
                <w:sz w:val="24"/>
              </w:rPr>
              <w:t>项目可不开展土壤环境影响评价工作。</w:t>
            </w:r>
          </w:p>
          <w:p w:rsidR="004934DB" w:rsidRDefault="00AB546C" w:rsidP="00D51768">
            <w:pPr>
              <w:snapToGrid w:val="0"/>
              <w:spacing w:line="360" w:lineRule="auto"/>
              <w:ind w:firstLineChars="196" w:firstLine="449"/>
              <w:rPr>
                <w:rFonts w:ascii="Times New Roman" w:hAnsi="Times New Roman" w:cs="Times New Roman"/>
                <w:b/>
                <w:color w:val="000000"/>
                <w:sz w:val="24"/>
                <w:szCs w:val="24"/>
              </w:rPr>
            </w:pPr>
            <w:r>
              <w:rPr>
                <w:rFonts w:ascii="Times New Roman" w:hAnsi="Times New Roman" w:cs="Times New Roman" w:hint="eastAsia"/>
                <w:b/>
                <w:color w:val="000000"/>
                <w:sz w:val="24"/>
                <w:szCs w:val="24"/>
              </w:rPr>
              <w:t>（</w:t>
            </w:r>
            <w:r w:rsidR="00D30929">
              <w:rPr>
                <w:rFonts w:ascii="Times New Roman" w:hAnsi="Times New Roman" w:cs="Times New Roman" w:hint="eastAsia"/>
                <w:b/>
                <w:color w:val="000000"/>
                <w:sz w:val="24"/>
                <w:szCs w:val="24"/>
              </w:rPr>
              <w:t>六</w:t>
            </w:r>
            <w:r>
              <w:rPr>
                <w:rFonts w:ascii="Times New Roman" w:hAnsi="Times New Roman" w:cs="Times New Roman" w:hint="eastAsia"/>
                <w:b/>
                <w:color w:val="000000"/>
                <w:sz w:val="24"/>
                <w:szCs w:val="24"/>
              </w:rPr>
              <w:t>）、</w:t>
            </w:r>
            <w:r>
              <w:rPr>
                <w:rFonts w:ascii="宋体" w:eastAsia="宋体" w:hAnsi="宋体" w:cs="宋体" w:hint="eastAsia"/>
                <w:b/>
                <w:sz w:val="24"/>
                <w:szCs w:val="24"/>
              </w:rPr>
              <w:t>环境风险评价分析</w:t>
            </w:r>
          </w:p>
          <w:p w:rsidR="00D30929" w:rsidRPr="00D30929" w:rsidRDefault="00D30929" w:rsidP="00D30929">
            <w:pPr>
              <w:spacing w:line="360" w:lineRule="auto"/>
              <w:ind w:firstLineChars="200" w:firstLine="456"/>
              <w:rPr>
                <w:rFonts w:ascii="Times New Roman" w:hAnsi="Times New Roman" w:cs="Times New Roman"/>
                <w:bCs/>
                <w:kern w:val="0"/>
                <w:sz w:val="24"/>
              </w:rPr>
            </w:pPr>
            <w:r w:rsidRPr="00D30929">
              <w:rPr>
                <w:rFonts w:ascii="Times New Roman" w:hAnsiTheme="minorEastAsia" w:cs="Times New Roman"/>
                <w:bCs/>
                <w:kern w:val="0"/>
                <w:sz w:val="24"/>
              </w:rPr>
              <w:t>所谓环境风险是指突发性灾难事故造成重大环境污染的事件，它具有危害性大、影响范围广等特点，同时风险发生的概率又有很大的不确定性，倘若一旦发生，其破坏性极强，对生态环境会产生严重破坏。</w:t>
            </w:r>
          </w:p>
          <w:p w:rsidR="00D30929" w:rsidRPr="00D30929" w:rsidRDefault="00D30929" w:rsidP="00D30929">
            <w:pPr>
              <w:spacing w:line="360" w:lineRule="auto"/>
              <w:ind w:firstLineChars="200" w:firstLine="456"/>
              <w:rPr>
                <w:rFonts w:ascii="Times New Roman" w:hAnsi="Times New Roman" w:cs="Times New Roman"/>
                <w:bCs/>
                <w:kern w:val="0"/>
                <w:sz w:val="24"/>
              </w:rPr>
            </w:pPr>
            <w:r w:rsidRPr="00D30929">
              <w:rPr>
                <w:rFonts w:ascii="Times New Roman" w:hAnsiTheme="minorEastAsia" w:cs="Times New Roman"/>
                <w:bCs/>
                <w:kern w:val="0"/>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1</w:t>
            </w:r>
            <w:r w:rsidRPr="00D30929">
              <w:rPr>
                <w:rFonts w:ascii="Times New Roman" w:hAnsiTheme="minorEastAsia" w:cs="Times New Roman"/>
                <w:sz w:val="24"/>
              </w:rPr>
              <w:t>）</w:t>
            </w:r>
            <w:r w:rsidRPr="00D30929">
              <w:rPr>
                <w:rFonts w:ascii="Times New Roman" w:hAnsi="Times New Roman" w:cs="Times New Roman"/>
                <w:sz w:val="24"/>
              </w:rPr>
              <w:t xml:space="preserve"> </w:t>
            </w:r>
            <w:r w:rsidRPr="00D30929">
              <w:rPr>
                <w:rFonts w:ascii="Times New Roman" w:hAnsiTheme="minorEastAsia" w:cs="Times New Roman"/>
                <w:sz w:val="24"/>
              </w:rPr>
              <w:t>环境风险潜势</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根据《建设项目环境风险评价技术导则》</w:t>
            </w:r>
            <w:r w:rsidRPr="00D30929">
              <w:rPr>
                <w:rFonts w:ascii="Times New Roman" w:hAnsi="Times New Roman" w:cs="Times New Roman"/>
                <w:sz w:val="24"/>
              </w:rPr>
              <w:t>(HJ/T169-2018)</w:t>
            </w:r>
            <w:r w:rsidRPr="00D30929">
              <w:rPr>
                <w:rFonts w:ascii="Times New Roman" w:hAnsiTheme="minorEastAsia" w:cs="Times New Roman"/>
                <w:sz w:val="24"/>
              </w:rPr>
              <w:t>，对本项目环境风险潜势进行初判。根据《建设项目环境风险评价技术导则》</w:t>
            </w:r>
            <w:r w:rsidRPr="00D30929">
              <w:rPr>
                <w:rFonts w:ascii="Times New Roman" w:hAnsi="Times New Roman" w:cs="Times New Roman"/>
                <w:sz w:val="24"/>
              </w:rPr>
              <w:t>(HJ/T169-2018)</w:t>
            </w:r>
            <w:r w:rsidRPr="00D30929">
              <w:rPr>
                <w:rFonts w:ascii="Times New Roman" w:hAnsiTheme="minorEastAsia" w:cs="Times New Roman"/>
                <w:sz w:val="24"/>
              </w:rPr>
              <w:t>附录</w:t>
            </w:r>
            <w:r w:rsidRPr="00D30929">
              <w:rPr>
                <w:rFonts w:ascii="Times New Roman" w:hAnsi="Times New Roman" w:cs="Times New Roman"/>
                <w:sz w:val="24"/>
              </w:rPr>
              <w:t>B</w:t>
            </w:r>
            <w:r w:rsidRPr="00D30929">
              <w:rPr>
                <w:rFonts w:ascii="Times New Roman" w:hAnsiTheme="minorEastAsia" w:cs="Times New Roman"/>
                <w:sz w:val="24"/>
              </w:rPr>
              <w:t>，本项目不涉及重点关注的危险物质，根据《建设项目环境风险评价技术导则》</w:t>
            </w:r>
            <w:r w:rsidRPr="00D30929">
              <w:rPr>
                <w:rFonts w:ascii="Times New Roman" w:hAnsi="Times New Roman" w:cs="Times New Roman"/>
                <w:sz w:val="24"/>
              </w:rPr>
              <w:t>(HJ/T169-2018)</w:t>
            </w:r>
            <w:r w:rsidRPr="00D30929">
              <w:rPr>
                <w:rFonts w:ascii="Times New Roman" w:hAnsiTheme="minorEastAsia" w:cs="Times New Roman"/>
                <w:sz w:val="24"/>
              </w:rPr>
              <w:t>附录</w:t>
            </w:r>
            <w:r w:rsidRPr="00D30929">
              <w:rPr>
                <w:rFonts w:ascii="Times New Roman" w:hAnsi="Times New Roman" w:cs="Times New Roman"/>
                <w:sz w:val="24"/>
              </w:rPr>
              <w:t>C1.1</w:t>
            </w:r>
            <w:r w:rsidRPr="00D30929">
              <w:rPr>
                <w:rFonts w:ascii="Times New Roman" w:hAnsiTheme="minorEastAsia" w:cs="Times New Roman"/>
                <w:sz w:val="24"/>
              </w:rPr>
              <w:t>可知，该项目环境风险潜势为</w:t>
            </w:r>
            <w:r w:rsidR="00260605" w:rsidRPr="00D30929">
              <w:rPr>
                <w:rFonts w:ascii="Times New Roman" w:hAnsi="Times New Roman" w:cs="Times New Roman"/>
                <w:sz w:val="24"/>
              </w:rPr>
              <w:fldChar w:fldCharType="begin"/>
            </w:r>
            <w:r w:rsidRPr="00D30929">
              <w:rPr>
                <w:rFonts w:ascii="Times New Roman" w:hAnsi="Times New Roman" w:cs="Times New Roman"/>
                <w:sz w:val="24"/>
              </w:rPr>
              <w:instrText xml:space="preserve"> = 1 \* ROMAN \* MERGEFORMAT </w:instrText>
            </w:r>
            <w:r w:rsidR="00260605" w:rsidRPr="00D30929">
              <w:rPr>
                <w:rFonts w:ascii="Times New Roman" w:hAnsi="Times New Roman" w:cs="Times New Roman"/>
                <w:sz w:val="24"/>
              </w:rPr>
              <w:fldChar w:fldCharType="separate"/>
            </w:r>
            <w:r w:rsidRPr="00D30929">
              <w:rPr>
                <w:rFonts w:ascii="Times New Roman" w:hAnsi="Times New Roman" w:cs="Times New Roman"/>
                <w:sz w:val="24"/>
              </w:rPr>
              <w:t>I</w:t>
            </w:r>
            <w:r w:rsidR="00260605" w:rsidRPr="00D30929">
              <w:rPr>
                <w:rFonts w:ascii="Times New Roman" w:hAnsi="Times New Roman" w:cs="Times New Roman"/>
                <w:sz w:val="24"/>
              </w:rPr>
              <w:fldChar w:fldCharType="end"/>
            </w:r>
            <w:r w:rsidRPr="00D30929">
              <w:rPr>
                <w:rFonts w:ascii="Times New Roman" w:hAnsiTheme="minorEastAsia" w:cs="Times New Roman"/>
                <w:sz w:val="24"/>
              </w:rPr>
              <w:t>级。</w:t>
            </w:r>
          </w:p>
          <w:p w:rsidR="00D30929" w:rsidRPr="00D30929" w:rsidRDefault="00D30929" w:rsidP="00D30929">
            <w:pPr>
              <w:jc w:val="center"/>
              <w:rPr>
                <w:rFonts w:ascii="Times New Roman" w:hAnsi="Times New Roman" w:cs="Times New Roman"/>
                <w:b/>
                <w:bCs/>
                <w:sz w:val="24"/>
              </w:rPr>
            </w:pPr>
            <w:r w:rsidRPr="00D30929">
              <w:rPr>
                <w:rFonts w:ascii="Times New Roman" w:hAnsiTheme="minorEastAsia" w:cs="Times New Roman"/>
                <w:b/>
                <w:bCs/>
                <w:sz w:val="24"/>
              </w:rPr>
              <w:t>表</w:t>
            </w:r>
            <w:r>
              <w:rPr>
                <w:rFonts w:ascii="Times New Roman" w:hAnsi="Times New Roman" w:cs="Times New Roman" w:hint="eastAsia"/>
                <w:b/>
                <w:bCs/>
                <w:sz w:val="24"/>
              </w:rPr>
              <w:t>27</w:t>
            </w:r>
            <w:r w:rsidRPr="00D30929">
              <w:rPr>
                <w:rFonts w:ascii="Times New Roman" w:hAnsi="Times New Roman" w:cs="Times New Roman"/>
                <w:b/>
                <w:bCs/>
                <w:sz w:val="24"/>
              </w:rPr>
              <w:t xml:space="preserve">   </w:t>
            </w:r>
            <w:r w:rsidRPr="00D30929">
              <w:rPr>
                <w:rFonts w:ascii="Times New Roman" w:hAnsiTheme="minorEastAsia" w:cs="Times New Roman"/>
                <w:b/>
                <w:bCs/>
                <w:sz w:val="24"/>
              </w:rPr>
              <w:t>建设项目环境风险潜势划分</w:t>
            </w:r>
          </w:p>
          <w:tbl>
            <w:tblPr>
              <w:tblW w:w="0" w:type="auto"/>
              <w:tblBorders>
                <w:top w:val="single" w:sz="12" w:space="0" w:color="auto"/>
                <w:bottom w:val="single" w:sz="12" w:space="0" w:color="auto"/>
                <w:insideH w:val="single" w:sz="4" w:space="0" w:color="auto"/>
                <w:insideV w:val="single" w:sz="4" w:space="0" w:color="auto"/>
              </w:tblBorders>
              <w:tblLook w:val="0000"/>
            </w:tblPr>
            <w:tblGrid>
              <w:gridCol w:w="1848"/>
              <w:gridCol w:w="1634"/>
              <w:gridCol w:w="1535"/>
              <w:gridCol w:w="2143"/>
              <w:gridCol w:w="1582"/>
            </w:tblGrid>
            <w:tr w:rsidR="00D30929" w:rsidRPr="00D30929" w:rsidTr="002F1F21">
              <w:trPr>
                <w:trHeight w:val="340"/>
              </w:trPr>
              <w:tc>
                <w:tcPr>
                  <w:tcW w:w="1946" w:type="dxa"/>
                  <w:vMerge w:val="restart"/>
                  <w:tcMar>
                    <w:left w:w="0" w:type="dxa"/>
                    <w:right w:w="0" w:type="dxa"/>
                  </w:tcMar>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t>环境敏感程度</w:t>
                  </w:r>
                  <w:r w:rsidRPr="00D30929">
                    <w:rPr>
                      <w:rFonts w:ascii="Times New Roman" w:hAnsi="Times New Roman" w:cs="Times New Roman"/>
                      <w:b/>
                      <w:bCs/>
                      <w:szCs w:val="21"/>
                    </w:rPr>
                    <w:t>(E)</w:t>
                  </w:r>
                </w:p>
              </w:tc>
              <w:tc>
                <w:tcPr>
                  <w:tcW w:w="7194" w:type="dxa"/>
                  <w:gridSpan w:val="4"/>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t>危险物质及工艺系统危险性属于轻度危害</w:t>
                  </w:r>
                  <w:r w:rsidRPr="00D30929">
                    <w:rPr>
                      <w:rFonts w:ascii="Times New Roman" w:hAnsi="Times New Roman" w:cs="Times New Roman"/>
                      <w:b/>
                      <w:bCs/>
                      <w:szCs w:val="21"/>
                    </w:rPr>
                    <w:t>(P)</w:t>
                  </w:r>
                </w:p>
              </w:tc>
            </w:tr>
            <w:tr w:rsidR="00D30929" w:rsidRPr="00D30929" w:rsidTr="002F1F21">
              <w:trPr>
                <w:trHeight w:val="340"/>
              </w:trPr>
              <w:tc>
                <w:tcPr>
                  <w:tcW w:w="1946" w:type="dxa"/>
                  <w:vMerge/>
                  <w:tcMar>
                    <w:left w:w="0" w:type="dxa"/>
                    <w:right w:w="0" w:type="dxa"/>
                  </w:tcMar>
                  <w:vAlign w:val="center"/>
                </w:tcPr>
                <w:p w:rsidR="00D30929" w:rsidRPr="00D30929" w:rsidRDefault="00D30929" w:rsidP="002F1F21">
                  <w:pPr>
                    <w:adjustRightInd w:val="0"/>
                    <w:snapToGrid w:val="0"/>
                    <w:jc w:val="center"/>
                    <w:rPr>
                      <w:rFonts w:ascii="Times New Roman" w:hAnsi="Times New Roman" w:cs="Times New Roman"/>
                      <w:b/>
                      <w:bCs/>
                      <w:szCs w:val="21"/>
                    </w:rPr>
                  </w:pPr>
                </w:p>
              </w:tc>
              <w:tc>
                <w:tcPr>
                  <w:tcW w:w="1703" w:type="dxa"/>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t>极高危害</w:t>
                  </w:r>
                  <w:r w:rsidRPr="00D30929">
                    <w:rPr>
                      <w:rFonts w:ascii="Times New Roman" w:hAnsi="Times New Roman" w:cs="Times New Roman"/>
                      <w:b/>
                      <w:bCs/>
                      <w:szCs w:val="21"/>
                    </w:rPr>
                    <w:t>(P1)</w:t>
                  </w:r>
                </w:p>
              </w:tc>
              <w:tc>
                <w:tcPr>
                  <w:tcW w:w="1598" w:type="dxa"/>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t>高度危害</w:t>
                  </w:r>
                  <w:r w:rsidRPr="00D30929">
                    <w:rPr>
                      <w:rFonts w:ascii="Times New Roman" w:hAnsi="Times New Roman" w:cs="Times New Roman"/>
                      <w:b/>
                      <w:bCs/>
                      <w:szCs w:val="21"/>
                    </w:rPr>
                    <w:t>(P3)</w:t>
                  </w:r>
                </w:p>
              </w:tc>
              <w:tc>
                <w:tcPr>
                  <w:tcW w:w="2245" w:type="dxa"/>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t>中度危害</w:t>
                  </w:r>
                  <w:r w:rsidRPr="00D30929">
                    <w:rPr>
                      <w:rFonts w:ascii="Times New Roman" w:hAnsi="Times New Roman" w:cs="Times New Roman"/>
                      <w:b/>
                      <w:bCs/>
                      <w:szCs w:val="21"/>
                    </w:rPr>
                    <w:t>(P3)</w:t>
                  </w:r>
                </w:p>
              </w:tc>
              <w:tc>
                <w:tcPr>
                  <w:tcW w:w="1648" w:type="dxa"/>
                  <w:vAlign w:val="center"/>
                </w:tcPr>
                <w:p w:rsidR="00D30929" w:rsidRPr="00D30929" w:rsidRDefault="00D30929" w:rsidP="002F1F21">
                  <w:pPr>
                    <w:adjustRightInd w:val="0"/>
                    <w:snapToGrid w:val="0"/>
                    <w:jc w:val="center"/>
                    <w:rPr>
                      <w:rFonts w:ascii="Times New Roman" w:hAnsi="Times New Roman" w:cs="Times New Roman"/>
                      <w:b/>
                      <w:bCs/>
                      <w:szCs w:val="21"/>
                    </w:rPr>
                  </w:pPr>
                  <w:r w:rsidRPr="00D30929">
                    <w:rPr>
                      <w:rFonts w:ascii="Times New Roman" w:hAnsiTheme="minorEastAsia" w:cs="Times New Roman"/>
                      <w:b/>
                      <w:bCs/>
                      <w:szCs w:val="21"/>
                    </w:rPr>
                    <w:t>轻度危害</w:t>
                  </w:r>
                  <w:r w:rsidRPr="00D30929">
                    <w:rPr>
                      <w:rFonts w:ascii="Times New Roman" w:hAnsi="Times New Roman" w:cs="Times New Roman"/>
                      <w:b/>
                      <w:bCs/>
                      <w:szCs w:val="21"/>
                    </w:rPr>
                    <w:t>(P4)</w:t>
                  </w:r>
                </w:p>
              </w:tc>
            </w:tr>
            <w:tr w:rsidR="00D30929" w:rsidRPr="00D30929" w:rsidTr="002F1F21">
              <w:trPr>
                <w:trHeight w:val="340"/>
              </w:trPr>
              <w:tc>
                <w:tcPr>
                  <w:tcW w:w="1946" w:type="dxa"/>
                  <w:tcMar>
                    <w:left w:w="0" w:type="dxa"/>
                    <w:right w:w="0" w:type="dxa"/>
                  </w:tcMar>
                  <w:vAlign w:val="center"/>
                </w:tcPr>
                <w:p w:rsidR="00D30929" w:rsidRPr="00D30929" w:rsidRDefault="00D30929" w:rsidP="002F1F21">
                  <w:pPr>
                    <w:adjustRightInd w:val="0"/>
                    <w:snapToGrid w:val="0"/>
                    <w:jc w:val="center"/>
                    <w:rPr>
                      <w:rFonts w:ascii="Times New Roman" w:hAnsi="Times New Roman" w:cs="Times New Roman"/>
                      <w:szCs w:val="21"/>
                    </w:rPr>
                  </w:pPr>
                  <w:r w:rsidRPr="00D30929">
                    <w:rPr>
                      <w:rFonts w:ascii="Times New Roman" w:hAnsiTheme="minorEastAsia" w:cs="Times New Roman"/>
                      <w:szCs w:val="21"/>
                    </w:rPr>
                    <w:t>环境高度敏感区</w:t>
                  </w:r>
                  <w:r w:rsidRPr="00D30929">
                    <w:rPr>
                      <w:rFonts w:ascii="Times New Roman" w:hAnsi="Times New Roman" w:cs="Times New Roman"/>
                      <w:szCs w:val="21"/>
                    </w:rPr>
                    <w:t>(E1)</w:t>
                  </w:r>
                </w:p>
              </w:tc>
              <w:tc>
                <w:tcPr>
                  <w:tcW w:w="1703" w:type="dxa"/>
                  <w:vAlign w:val="center"/>
                </w:tcPr>
                <w:p w:rsidR="00D30929" w:rsidRPr="00D30929" w:rsidRDefault="00260605" w:rsidP="002F1F21">
                  <w:pPr>
                    <w:adjustRightInd w:val="0"/>
                    <w:snapToGrid w:val="0"/>
                    <w:jc w:val="center"/>
                    <w:rPr>
                      <w:rFonts w:ascii="Times New Roman" w:hAnsi="Times New Roman" w:cs="Times New Roman"/>
                      <w:szCs w:val="21"/>
                      <w:vertAlign w:val="superscript"/>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4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IV</w:t>
                  </w:r>
                  <w:r w:rsidRPr="00D30929">
                    <w:rPr>
                      <w:rFonts w:ascii="Times New Roman" w:hAnsi="Times New Roman" w:cs="Times New Roman"/>
                      <w:szCs w:val="21"/>
                    </w:rPr>
                    <w:fldChar w:fldCharType="end"/>
                  </w:r>
                  <w:r w:rsidR="00D30929" w:rsidRPr="00D30929">
                    <w:rPr>
                      <w:rFonts w:ascii="Times New Roman" w:hAnsi="Times New Roman" w:cs="Times New Roman"/>
                      <w:szCs w:val="21"/>
                      <w:vertAlign w:val="superscript"/>
                    </w:rPr>
                    <w:t>+</w:t>
                  </w:r>
                </w:p>
              </w:tc>
              <w:tc>
                <w:tcPr>
                  <w:tcW w:w="1598" w:type="dxa"/>
                  <w:vAlign w:val="center"/>
                </w:tcPr>
                <w:p w:rsidR="00D30929" w:rsidRPr="00D30929" w:rsidRDefault="00260605"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4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IV</w:t>
                  </w:r>
                  <w:r w:rsidRPr="00D30929">
                    <w:rPr>
                      <w:rFonts w:ascii="Times New Roman" w:hAnsi="Times New Roman" w:cs="Times New Roman"/>
                      <w:szCs w:val="21"/>
                    </w:rPr>
                    <w:fldChar w:fldCharType="end"/>
                  </w:r>
                </w:p>
              </w:tc>
              <w:tc>
                <w:tcPr>
                  <w:tcW w:w="2245" w:type="dxa"/>
                  <w:vAlign w:val="center"/>
                </w:tcPr>
                <w:p w:rsidR="00D30929" w:rsidRPr="00D30929" w:rsidRDefault="00260605"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c>
                <w:tcPr>
                  <w:tcW w:w="1648" w:type="dxa"/>
                  <w:vAlign w:val="center"/>
                </w:tcPr>
                <w:p w:rsidR="00D30929" w:rsidRPr="00D30929" w:rsidRDefault="00260605"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r>
            <w:tr w:rsidR="00D30929" w:rsidRPr="00D30929" w:rsidTr="002F1F21">
              <w:trPr>
                <w:trHeight w:val="340"/>
              </w:trPr>
              <w:tc>
                <w:tcPr>
                  <w:tcW w:w="1946" w:type="dxa"/>
                  <w:tcMar>
                    <w:left w:w="0" w:type="dxa"/>
                    <w:right w:w="0" w:type="dxa"/>
                  </w:tcMar>
                  <w:vAlign w:val="center"/>
                </w:tcPr>
                <w:p w:rsidR="00D30929" w:rsidRPr="00D30929" w:rsidRDefault="00D30929" w:rsidP="002F1F21">
                  <w:pPr>
                    <w:adjustRightInd w:val="0"/>
                    <w:snapToGrid w:val="0"/>
                    <w:jc w:val="center"/>
                    <w:rPr>
                      <w:rFonts w:ascii="Times New Roman" w:hAnsi="Times New Roman" w:cs="Times New Roman"/>
                      <w:szCs w:val="21"/>
                    </w:rPr>
                  </w:pPr>
                  <w:r w:rsidRPr="00D30929">
                    <w:rPr>
                      <w:rFonts w:ascii="Times New Roman" w:hAnsiTheme="minorEastAsia" w:cs="Times New Roman"/>
                      <w:szCs w:val="21"/>
                    </w:rPr>
                    <w:lastRenderedPageBreak/>
                    <w:t>环境中度敏感区</w:t>
                  </w:r>
                  <w:r w:rsidRPr="00D30929">
                    <w:rPr>
                      <w:rFonts w:ascii="Times New Roman" w:hAnsi="Times New Roman" w:cs="Times New Roman"/>
                      <w:szCs w:val="21"/>
                    </w:rPr>
                    <w:t>(E2)</w:t>
                  </w:r>
                </w:p>
              </w:tc>
              <w:tc>
                <w:tcPr>
                  <w:tcW w:w="1703" w:type="dxa"/>
                  <w:vAlign w:val="center"/>
                </w:tcPr>
                <w:p w:rsidR="00D30929" w:rsidRPr="00D30929" w:rsidRDefault="00260605"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4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IV</w:t>
                  </w:r>
                  <w:r w:rsidRPr="00D30929">
                    <w:rPr>
                      <w:rFonts w:ascii="Times New Roman" w:hAnsi="Times New Roman" w:cs="Times New Roman"/>
                      <w:szCs w:val="21"/>
                    </w:rPr>
                    <w:fldChar w:fldCharType="end"/>
                  </w:r>
                </w:p>
              </w:tc>
              <w:tc>
                <w:tcPr>
                  <w:tcW w:w="1598" w:type="dxa"/>
                  <w:vAlign w:val="center"/>
                </w:tcPr>
                <w:p w:rsidR="00D30929" w:rsidRPr="00D30929" w:rsidRDefault="00260605"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c>
                <w:tcPr>
                  <w:tcW w:w="2245" w:type="dxa"/>
                  <w:vAlign w:val="center"/>
                </w:tcPr>
                <w:p w:rsidR="00D30929" w:rsidRPr="00D30929" w:rsidRDefault="00260605" w:rsidP="002F1F21">
                  <w:pPr>
                    <w:adjustRightInd w:val="0"/>
                    <w:snapToGrid w:val="0"/>
                    <w:jc w:val="center"/>
                    <w:rPr>
                      <w:rStyle w:val="af4"/>
                      <w:rFonts w:ascii="Times New Roman" w:hAnsi="Times New Roman" w:cs="Times New Roman"/>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c>
                <w:tcPr>
                  <w:tcW w:w="1648" w:type="dxa"/>
                  <w:vAlign w:val="center"/>
                </w:tcPr>
                <w:p w:rsidR="00D30929" w:rsidRPr="00D30929" w:rsidRDefault="00260605"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Style w:val="af4"/>
                      <w:rFonts w:ascii="Times New Roman" w:hAnsi="Times New Roman" w:cs="Times New Roman"/>
                    </w:rPr>
                    <w:instrText xml:space="preserve"> = 2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w:t>
                  </w:r>
                  <w:r w:rsidRPr="00D30929">
                    <w:rPr>
                      <w:rFonts w:ascii="Times New Roman" w:hAnsi="Times New Roman" w:cs="Times New Roman"/>
                      <w:szCs w:val="21"/>
                    </w:rPr>
                    <w:fldChar w:fldCharType="end"/>
                  </w:r>
                </w:p>
              </w:tc>
            </w:tr>
            <w:tr w:rsidR="00D30929" w:rsidRPr="00D30929" w:rsidTr="002F1F21">
              <w:trPr>
                <w:trHeight w:val="340"/>
              </w:trPr>
              <w:tc>
                <w:tcPr>
                  <w:tcW w:w="1946" w:type="dxa"/>
                  <w:shd w:val="clear" w:color="auto" w:fill="auto"/>
                  <w:tcMar>
                    <w:left w:w="0" w:type="dxa"/>
                    <w:right w:w="0" w:type="dxa"/>
                  </w:tcMar>
                  <w:vAlign w:val="center"/>
                </w:tcPr>
                <w:p w:rsidR="00D30929" w:rsidRPr="00D30929" w:rsidRDefault="00D30929" w:rsidP="002F1F21">
                  <w:pPr>
                    <w:adjustRightInd w:val="0"/>
                    <w:snapToGrid w:val="0"/>
                    <w:jc w:val="center"/>
                    <w:rPr>
                      <w:rFonts w:ascii="Times New Roman" w:hAnsi="Times New Roman" w:cs="Times New Roman"/>
                      <w:szCs w:val="21"/>
                    </w:rPr>
                  </w:pPr>
                  <w:r w:rsidRPr="00D30929">
                    <w:rPr>
                      <w:rFonts w:ascii="Times New Roman" w:hAnsiTheme="minorEastAsia" w:cs="Times New Roman"/>
                      <w:szCs w:val="21"/>
                    </w:rPr>
                    <w:t>环境低度敏感区</w:t>
                  </w:r>
                  <w:r w:rsidRPr="00D30929">
                    <w:rPr>
                      <w:rFonts w:ascii="Times New Roman" w:hAnsi="Times New Roman" w:cs="Times New Roman"/>
                      <w:szCs w:val="21"/>
                    </w:rPr>
                    <w:t>(E3)</w:t>
                  </w:r>
                </w:p>
              </w:tc>
              <w:tc>
                <w:tcPr>
                  <w:tcW w:w="1703" w:type="dxa"/>
                  <w:shd w:val="clear" w:color="auto" w:fill="auto"/>
                  <w:vAlign w:val="center"/>
                </w:tcPr>
                <w:p w:rsidR="00D30929" w:rsidRPr="00D30929" w:rsidRDefault="00260605"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c>
                <w:tcPr>
                  <w:tcW w:w="1598" w:type="dxa"/>
                  <w:shd w:val="clear" w:color="auto" w:fill="auto"/>
                  <w:vAlign w:val="center"/>
                </w:tcPr>
                <w:p w:rsidR="00D30929" w:rsidRPr="00D30929" w:rsidRDefault="00260605"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3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III</w:t>
                  </w:r>
                  <w:r w:rsidRPr="00D30929">
                    <w:rPr>
                      <w:rFonts w:ascii="Times New Roman" w:hAnsi="Times New Roman" w:cs="Times New Roman"/>
                      <w:szCs w:val="21"/>
                    </w:rPr>
                    <w:fldChar w:fldCharType="end"/>
                  </w:r>
                </w:p>
              </w:tc>
              <w:tc>
                <w:tcPr>
                  <w:tcW w:w="2245" w:type="dxa"/>
                  <w:shd w:val="clear" w:color="auto" w:fill="auto"/>
                  <w:vAlign w:val="center"/>
                </w:tcPr>
                <w:p w:rsidR="00D30929" w:rsidRPr="00D30929" w:rsidRDefault="00260605" w:rsidP="002F1F21">
                  <w:pPr>
                    <w:adjustRightInd w:val="0"/>
                    <w:snapToGrid w:val="0"/>
                    <w:jc w:val="center"/>
                    <w:rPr>
                      <w:rStyle w:val="af4"/>
                      <w:rFonts w:ascii="Times New Roman" w:hAnsi="Times New Roman" w:cs="Times New Roman"/>
                    </w:rPr>
                  </w:pPr>
                  <w:r w:rsidRPr="00D30929">
                    <w:rPr>
                      <w:rFonts w:ascii="Times New Roman" w:hAnsi="Times New Roman" w:cs="Times New Roman"/>
                      <w:szCs w:val="21"/>
                    </w:rPr>
                    <w:fldChar w:fldCharType="begin"/>
                  </w:r>
                  <w:r w:rsidR="00D30929" w:rsidRPr="00D30929">
                    <w:rPr>
                      <w:rStyle w:val="af4"/>
                      <w:rFonts w:ascii="Times New Roman" w:hAnsi="Times New Roman" w:cs="Times New Roman"/>
                    </w:rPr>
                    <w:instrText xml:space="preserve"> = 2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II</w:t>
                  </w:r>
                  <w:r w:rsidRPr="00D30929">
                    <w:rPr>
                      <w:rFonts w:ascii="Times New Roman" w:hAnsi="Times New Roman" w:cs="Times New Roman"/>
                      <w:szCs w:val="21"/>
                    </w:rPr>
                    <w:fldChar w:fldCharType="end"/>
                  </w:r>
                </w:p>
              </w:tc>
              <w:tc>
                <w:tcPr>
                  <w:tcW w:w="1648" w:type="dxa"/>
                  <w:shd w:val="clear" w:color="auto" w:fill="D7D7D7"/>
                  <w:vAlign w:val="center"/>
                </w:tcPr>
                <w:p w:rsidR="00D30929" w:rsidRPr="00D30929" w:rsidRDefault="00260605" w:rsidP="002F1F21">
                  <w:pPr>
                    <w:adjustRightInd w:val="0"/>
                    <w:snapToGrid w:val="0"/>
                    <w:jc w:val="center"/>
                    <w:rPr>
                      <w:rFonts w:ascii="Times New Roman" w:hAnsi="Times New Roman" w:cs="Times New Roman"/>
                      <w:szCs w:val="21"/>
                    </w:rPr>
                  </w:pPr>
                  <w:r w:rsidRPr="00D30929">
                    <w:rPr>
                      <w:rFonts w:ascii="Times New Roman" w:hAnsi="Times New Roman" w:cs="Times New Roman"/>
                      <w:szCs w:val="21"/>
                    </w:rPr>
                    <w:fldChar w:fldCharType="begin"/>
                  </w:r>
                  <w:r w:rsidR="00D30929" w:rsidRPr="00D30929">
                    <w:rPr>
                      <w:rFonts w:ascii="Times New Roman" w:hAnsi="Times New Roman" w:cs="Times New Roman"/>
                      <w:szCs w:val="21"/>
                    </w:rPr>
                    <w:instrText xml:space="preserve"> = 1 \* ROMAN \* MERGEFORMAT </w:instrText>
                  </w:r>
                  <w:r w:rsidRPr="00D30929">
                    <w:rPr>
                      <w:rFonts w:ascii="Times New Roman" w:hAnsi="Times New Roman" w:cs="Times New Roman"/>
                      <w:szCs w:val="21"/>
                    </w:rPr>
                    <w:fldChar w:fldCharType="separate"/>
                  </w:r>
                  <w:r w:rsidR="00D30929" w:rsidRPr="00D30929">
                    <w:rPr>
                      <w:rFonts w:ascii="Times New Roman" w:hAnsi="Times New Roman" w:cs="Times New Roman"/>
                      <w:szCs w:val="21"/>
                    </w:rPr>
                    <w:t>I</w:t>
                  </w:r>
                  <w:r w:rsidRPr="00D30929">
                    <w:rPr>
                      <w:rFonts w:ascii="Times New Roman" w:hAnsi="Times New Roman" w:cs="Times New Roman"/>
                      <w:szCs w:val="21"/>
                    </w:rPr>
                    <w:fldChar w:fldCharType="end"/>
                  </w:r>
                </w:p>
              </w:tc>
            </w:tr>
          </w:tbl>
          <w:p w:rsidR="00D30929" w:rsidRPr="00D30929" w:rsidRDefault="00D30929" w:rsidP="0043786D">
            <w:pPr>
              <w:spacing w:beforeLines="50"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2</w:t>
            </w:r>
            <w:r w:rsidRPr="00D30929">
              <w:rPr>
                <w:rFonts w:ascii="Times New Roman" w:hAnsiTheme="minorEastAsia" w:cs="Times New Roman"/>
                <w:sz w:val="24"/>
              </w:rPr>
              <w:t>）评价工作等级划分</w:t>
            </w:r>
          </w:p>
          <w:p w:rsidR="00D30929" w:rsidRPr="00D30929" w:rsidRDefault="00D30929" w:rsidP="00D30929">
            <w:pPr>
              <w:spacing w:line="360" w:lineRule="auto"/>
              <w:ind w:firstLine="482"/>
              <w:rPr>
                <w:rFonts w:ascii="Times New Roman" w:hAnsi="Times New Roman" w:cs="Times New Roman"/>
                <w:sz w:val="24"/>
              </w:rPr>
            </w:pPr>
            <w:r w:rsidRPr="00D30929">
              <w:rPr>
                <w:rFonts w:ascii="Times New Roman" w:hAnsiTheme="minorEastAsia" w:cs="Times New Roman"/>
                <w:sz w:val="24"/>
              </w:rPr>
              <w:t>按照《建设项目环境风险评价技术导则》（</w:t>
            </w:r>
            <w:r w:rsidRPr="00D30929">
              <w:rPr>
                <w:rFonts w:ascii="Times New Roman" w:hAnsi="Times New Roman" w:cs="Times New Roman"/>
                <w:sz w:val="24"/>
              </w:rPr>
              <w:t>HJ/T169-2018</w:t>
            </w:r>
            <w:r w:rsidRPr="00D30929">
              <w:rPr>
                <w:rFonts w:ascii="Times New Roman" w:hAnsiTheme="minorEastAsia" w:cs="Times New Roman"/>
                <w:sz w:val="24"/>
              </w:rPr>
              <w:t>）中的划分依据和原则，环境风险潜势为</w:t>
            </w:r>
            <w:r w:rsidR="00260605" w:rsidRPr="00D30929">
              <w:rPr>
                <w:rFonts w:ascii="Times New Roman" w:hAnsi="Times New Roman" w:cs="Times New Roman"/>
                <w:sz w:val="24"/>
              </w:rPr>
              <w:fldChar w:fldCharType="begin"/>
            </w:r>
            <w:r w:rsidRPr="00D30929">
              <w:rPr>
                <w:rFonts w:ascii="Times New Roman" w:hAnsi="Times New Roman" w:cs="Times New Roman"/>
                <w:sz w:val="24"/>
              </w:rPr>
              <w:instrText xml:space="preserve"> = 1 \* ROMAN \* MERGEFORMAT </w:instrText>
            </w:r>
            <w:r w:rsidR="00260605" w:rsidRPr="00D30929">
              <w:rPr>
                <w:rFonts w:ascii="Times New Roman" w:hAnsi="Times New Roman" w:cs="Times New Roman"/>
                <w:sz w:val="24"/>
              </w:rPr>
              <w:fldChar w:fldCharType="separate"/>
            </w:r>
            <w:r w:rsidRPr="00D30929">
              <w:rPr>
                <w:rFonts w:ascii="Times New Roman" w:hAnsi="Times New Roman" w:cs="Times New Roman"/>
                <w:sz w:val="24"/>
              </w:rPr>
              <w:t>I</w:t>
            </w:r>
            <w:r w:rsidR="00260605" w:rsidRPr="00D30929">
              <w:rPr>
                <w:rFonts w:ascii="Times New Roman" w:hAnsi="Times New Roman" w:cs="Times New Roman"/>
                <w:sz w:val="24"/>
              </w:rPr>
              <w:fldChar w:fldCharType="end"/>
            </w:r>
            <w:r w:rsidRPr="00D30929">
              <w:rPr>
                <w:rFonts w:ascii="Times New Roman" w:hAnsiTheme="minorEastAsia" w:cs="Times New Roman"/>
                <w:sz w:val="24"/>
              </w:rPr>
              <w:t>级，进行简单分析。评价工作级别见下表。</w:t>
            </w:r>
          </w:p>
          <w:p w:rsidR="00D30929" w:rsidRPr="00D30929" w:rsidRDefault="00D30929" w:rsidP="00D30929">
            <w:pPr>
              <w:jc w:val="center"/>
              <w:rPr>
                <w:rFonts w:ascii="Times New Roman" w:hAnsi="Times New Roman" w:cs="Times New Roman"/>
                <w:b/>
                <w:bCs/>
                <w:sz w:val="24"/>
              </w:rPr>
            </w:pPr>
            <w:r w:rsidRPr="00D30929">
              <w:rPr>
                <w:rFonts w:ascii="Times New Roman" w:hAnsiTheme="minorEastAsia" w:cs="Times New Roman"/>
                <w:b/>
                <w:bCs/>
                <w:sz w:val="24"/>
              </w:rPr>
              <w:t>表</w:t>
            </w:r>
            <w:r>
              <w:rPr>
                <w:rFonts w:ascii="Times New Roman" w:hAnsi="Times New Roman" w:cs="Times New Roman" w:hint="eastAsia"/>
                <w:b/>
                <w:bCs/>
                <w:sz w:val="24"/>
              </w:rPr>
              <w:t>28</w:t>
            </w:r>
            <w:r w:rsidRPr="00D30929">
              <w:rPr>
                <w:rFonts w:ascii="Times New Roman" w:hAnsi="Times New Roman" w:cs="Times New Roman"/>
                <w:b/>
                <w:bCs/>
                <w:sz w:val="24"/>
              </w:rPr>
              <w:t xml:space="preserve"> </w:t>
            </w:r>
            <w:r w:rsidRPr="00D30929">
              <w:rPr>
                <w:rFonts w:ascii="Times New Roman" w:hAnsiTheme="minorEastAsia" w:cs="Times New Roman"/>
                <w:b/>
                <w:bCs/>
                <w:sz w:val="24"/>
              </w:rPr>
              <w:t>评价工作等级划分</w:t>
            </w:r>
          </w:p>
          <w:tbl>
            <w:tblPr>
              <w:tblW w:w="0" w:type="auto"/>
              <w:tblBorders>
                <w:top w:val="single" w:sz="12" w:space="0" w:color="auto"/>
                <w:bottom w:val="single" w:sz="12" w:space="0" w:color="auto"/>
                <w:insideH w:val="single" w:sz="4" w:space="0" w:color="auto"/>
                <w:insideV w:val="single" w:sz="4" w:space="0" w:color="auto"/>
              </w:tblBorders>
              <w:tblLook w:val="0000"/>
            </w:tblPr>
            <w:tblGrid>
              <w:gridCol w:w="1745"/>
              <w:gridCol w:w="1762"/>
              <w:gridCol w:w="1745"/>
              <w:gridCol w:w="1745"/>
              <w:gridCol w:w="1745"/>
            </w:tblGrid>
            <w:tr w:rsidR="00D30929" w:rsidRPr="00D30929" w:rsidTr="002F1F21">
              <w:trPr>
                <w:trHeight w:val="340"/>
              </w:trPr>
              <w:tc>
                <w:tcPr>
                  <w:tcW w:w="1829" w:type="dxa"/>
                  <w:vAlign w:val="center"/>
                </w:tcPr>
                <w:p w:rsidR="00D30929" w:rsidRPr="00D30929" w:rsidRDefault="00D30929" w:rsidP="002F1F21">
                  <w:pPr>
                    <w:widowControl/>
                    <w:autoSpaceDE w:val="0"/>
                    <w:autoSpaceDN w:val="0"/>
                    <w:jc w:val="center"/>
                    <w:textAlignment w:val="bottom"/>
                    <w:rPr>
                      <w:rFonts w:ascii="Times New Roman" w:hAnsi="Times New Roman" w:cs="Times New Roman"/>
                      <w:b/>
                      <w:bCs/>
                      <w:szCs w:val="21"/>
                    </w:rPr>
                  </w:pPr>
                  <w:r w:rsidRPr="00D30929">
                    <w:rPr>
                      <w:rFonts w:ascii="Times New Roman" w:hAnsiTheme="minorEastAsia" w:cs="Times New Roman"/>
                      <w:b/>
                      <w:bCs/>
                      <w:szCs w:val="21"/>
                    </w:rPr>
                    <w:t>环境风险潜势</w:t>
                  </w:r>
                </w:p>
              </w:tc>
              <w:tc>
                <w:tcPr>
                  <w:tcW w:w="1828" w:type="dxa"/>
                  <w:vAlign w:val="center"/>
                </w:tcPr>
                <w:p w:rsidR="00D30929" w:rsidRPr="00D30929" w:rsidRDefault="00260605" w:rsidP="002F1F21">
                  <w:pPr>
                    <w:widowControl/>
                    <w:autoSpaceDE w:val="0"/>
                    <w:autoSpaceDN w:val="0"/>
                    <w:jc w:val="center"/>
                    <w:textAlignment w:val="bottom"/>
                    <w:rPr>
                      <w:rFonts w:ascii="Times New Roman" w:hAnsi="Times New Roman" w:cs="Times New Roman"/>
                      <w:b/>
                      <w:bCs/>
                      <w:szCs w:val="21"/>
                    </w:rPr>
                  </w:pPr>
                  <w:r w:rsidRPr="00D30929">
                    <w:rPr>
                      <w:rFonts w:ascii="Times New Roman" w:hAnsi="Times New Roman" w:cs="Times New Roman"/>
                      <w:b/>
                      <w:bCs/>
                      <w:szCs w:val="21"/>
                    </w:rPr>
                    <w:fldChar w:fldCharType="begin"/>
                  </w:r>
                  <w:r w:rsidR="00D30929" w:rsidRPr="00D30929">
                    <w:rPr>
                      <w:rFonts w:ascii="Times New Roman" w:hAnsi="Times New Roman" w:cs="Times New Roman"/>
                      <w:b/>
                      <w:bCs/>
                      <w:szCs w:val="21"/>
                    </w:rPr>
                    <w:instrText xml:space="preserve"> = 4 \* ROMAN \* MERGEFORMAT </w:instrText>
                  </w:r>
                  <w:r w:rsidRPr="00D30929">
                    <w:rPr>
                      <w:rFonts w:ascii="Times New Roman" w:hAnsi="Times New Roman" w:cs="Times New Roman"/>
                      <w:b/>
                      <w:bCs/>
                      <w:szCs w:val="21"/>
                    </w:rPr>
                    <w:fldChar w:fldCharType="separate"/>
                  </w:r>
                  <w:r w:rsidR="00D30929" w:rsidRPr="00D30929">
                    <w:rPr>
                      <w:rFonts w:ascii="Times New Roman" w:hAnsi="Times New Roman" w:cs="Times New Roman"/>
                      <w:b/>
                      <w:bCs/>
                      <w:szCs w:val="21"/>
                    </w:rPr>
                    <w:t>IV</w:t>
                  </w:r>
                  <w:r w:rsidRPr="00D30929">
                    <w:rPr>
                      <w:rFonts w:ascii="Times New Roman" w:hAnsi="Times New Roman" w:cs="Times New Roman"/>
                      <w:b/>
                      <w:bCs/>
                      <w:szCs w:val="21"/>
                    </w:rPr>
                    <w:fldChar w:fldCharType="end"/>
                  </w:r>
                  <w:r w:rsidR="00D30929" w:rsidRPr="00D30929">
                    <w:rPr>
                      <w:rFonts w:ascii="Times New Roman" w:hAnsi="Times New Roman" w:cs="Times New Roman"/>
                      <w:b/>
                      <w:bCs/>
                      <w:szCs w:val="21"/>
                      <w:vertAlign w:val="superscript"/>
                    </w:rPr>
                    <w:t>+</w:t>
                  </w:r>
                  <w:r w:rsidR="00D30929" w:rsidRPr="00D30929">
                    <w:rPr>
                      <w:rFonts w:ascii="Times New Roman" w:hAnsiTheme="minorEastAsia" w:cs="Times New Roman"/>
                      <w:b/>
                      <w:bCs/>
                      <w:szCs w:val="21"/>
                    </w:rPr>
                    <w:t>、</w:t>
                  </w:r>
                  <w:r w:rsidRPr="00D30929">
                    <w:rPr>
                      <w:rFonts w:ascii="Times New Roman" w:hAnsi="Times New Roman" w:cs="Times New Roman"/>
                      <w:b/>
                      <w:bCs/>
                      <w:szCs w:val="21"/>
                    </w:rPr>
                    <w:fldChar w:fldCharType="begin"/>
                  </w:r>
                  <w:r w:rsidR="00D30929" w:rsidRPr="00D30929">
                    <w:rPr>
                      <w:rFonts w:ascii="Times New Roman" w:hAnsi="Times New Roman" w:cs="Times New Roman"/>
                      <w:b/>
                      <w:bCs/>
                      <w:szCs w:val="21"/>
                    </w:rPr>
                    <w:instrText xml:space="preserve"> = 4 \* ROMAN \* MERGEFORMAT </w:instrText>
                  </w:r>
                  <w:r w:rsidRPr="00D30929">
                    <w:rPr>
                      <w:rFonts w:ascii="Times New Roman" w:hAnsi="Times New Roman" w:cs="Times New Roman"/>
                      <w:b/>
                      <w:bCs/>
                      <w:szCs w:val="21"/>
                    </w:rPr>
                    <w:fldChar w:fldCharType="separate"/>
                  </w:r>
                  <w:r w:rsidR="00D30929" w:rsidRPr="00D30929">
                    <w:rPr>
                      <w:rFonts w:ascii="Times New Roman" w:hAnsi="Times New Roman" w:cs="Times New Roman"/>
                      <w:b/>
                      <w:bCs/>
                      <w:szCs w:val="21"/>
                    </w:rPr>
                    <w:t>IV</w:t>
                  </w:r>
                  <w:r w:rsidRPr="00D30929">
                    <w:rPr>
                      <w:rFonts w:ascii="Times New Roman" w:hAnsi="Times New Roman" w:cs="Times New Roman"/>
                      <w:b/>
                      <w:bCs/>
                      <w:szCs w:val="21"/>
                    </w:rPr>
                    <w:fldChar w:fldCharType="end"/>
                  </w:r>
                </w:p>
              </w:tc>
              <w:tc>
                <w:tcPr>
                  <w:tcW w:w="1827" w:type="dxa"/>
                  <w:vAlign w:val="center"/>
                </w:tcPr>
                <w:p w:rsidR="00D30929" w:rsidRPr="00D30929" w:rsidRDefault="00260605" w:rsidP="002F1F21">
                  <w:pPr>
                    <w:widowControl/>
                    <w:autoSpaceDE w:val="0"/>
                    <w:autoSpaceDN w:val="0"/>
                    <w:jc w:val="center"/>
                    <w:textAlignment w:val="bottom"/>
                    <w:rPr>
                      <w:rFonts w:ascii="Times New Roman" w:hAnsi="Times New Roman" w:cs="Times New Roman"/>
                      <w:b/>
                      <w:bCs/>
                      <w:szCs w:val="21"/>
                    </w:rPr>
                  </w:pPr>
                  <w:r w:rsidRPr="00D30929">
                    <w:rPr>
                      <w:rFonts w:ascii="Times New Roman" w:hAnsi="Times New Roman" w:cs="Times New Roman"/>
                      <w:b/>
                      <w:bCs/>
                      <w:szCs w:val="21"/>
                    </w:rPr>
                    <w:fldChar w:fldCharType="begin"/>
                  </w:r>
                  <w:r w:rsidR="00D30929" w:rsidRPr="00D30929">
                    <w:rPr>
                      <w:rFonts w:ascii="Times New Roman" w:hAnsi="Times New Roman" w:cs="Times New Roman"/>
                      <w:b/>
                      <w:bCs/>
                      <w:szCs w:val="21"/>
                    </w:rPr>
                    <w:instrText xml:space="preserve"> = 3 \* ROMAN \* MERGEFORMAT </w:instrText>
                  </w:r>
                  <w:r w:rsidRPr="00D30929">
                    <w:rPr>
                      <w:rFonts w:ascii="Times New Roman" w:hAnsi="Times New Roman" w:cs="Times New Roman"/>
                      <w:b/>
                      <w:bCs/>
                      <w:szCs w:val="21"/>
                    </w:rPr>
                    <w:fldChar w:fldCharType="separate"/>
                  </w:r>
                  <w:r w:rsidR="00D30929" w:rsidRPr="00D30929">
                    <w:rPr>
                      <w:rFonts w:ascii="Times New Roman" w:hAnsi="Times New Roman" w:cs="Times New Roman"/>
                      <w:b/>
                      <w:bCs/>
                      <w:szCs w:val="21"/>
                    </w:rPr>
                    <w:t>III</w:t>
                  </w:r>
                  <w:r w:rsidRPr="00D30929">
                    <w:rPr>
                      <w:rFonts w:ascii="Times New Roman" w:hAnsi="Times New Roman" w:cs="Times New Roman"/>
                      <w:b/>
                      <w:bCs/>
                      <w:szCs w:val="21"/>
                    </w:rPr>
                    <w:fldChar w:fldCharType="end"/>
                  </w:r>
                </w:p>
              </w:tc>
              <w:tc>
                <w:tcPr>
                  <w:tcW w:w="1828" w:type="dxa"/>
                  <w:vAlign w:val="center"/>
                </w:tcPr>
                <w:p w:rsidR="00D30929" w:rsidRPr="00D30929" w:rsidRDefault="00260605" w:rsidP="002F1F21">
                  <w:pPr>
                    <w:widowControl/>
                    <w:autoSpaceDE w:val="0"/>
                    <w:autoSpaceDN w:val="0"/>
                    <w:jc w:val="center"/>
                    <w:textAlignment w:val="bottom"/>
                    <w:rPr>
                      <w:rFonts w:ascii="Times New Roman" w:hAnsi="Times New Roman" w:cs="Times New Roman"/>
                      <w:b/>
                      <w:bCs/>
                      <w:szCs w:val="21"/>
                    </w:rPr>
                  </w:pPr>
                  <w:r w:rsidRPr="00D30929">
                    <w:rPr>
                      <w:rFonts w:ascii="Times New Roman" w:hAnsi="Times New Roman" w:cs="Times New Roman"/>
                      <w:b/>
                      <w:bCs/>
                      <w:szCs w:val="21"/>
                    </w:rPr>
                    <w:fldChar w:fldCharType="begin"/>
                  </w:r>
                  <w:r w:rsidR="00D30929" w:rsidRPr="00D30929">
                    <w:rPr>
                      <w:rStyle w:val="af4"/>
                      <w:rFonts w:ascii="Times New Roman" w:hAnsi="Times New Roman" w:cs="Times New Roman"/>
                      <w:b/>
                      <w:bCs/>
                    </w:rPr>
                    <w:instrText xml:space="preserve"> = 2 \* ROMAN \* MERGEFORMAT </w:instrText>
                  </w:r>
                  <w:r w:rsidRPr="00D30929">
                    <w:rPr>
                      <w:rFonts w:ascii="Times New Roman" w:hAnsi="Times New Roman" w:cs="Times New Roman"/>
                      <w:b/>
                      <w:bCs/>
                      <w:szCs w:val="21"/>
                    </w:rPr>
                    <w:fldChar w:fldCharType="separate"/>
                  </w:r>
                  <w:r w:rsidR="00D30929" w:rsidRPr="00D30929">
                    <w:rPr>
                      <w:rFonts w:ascii="Times New Roman" w:hAnsi="Times New Roman" w:cs="Times New Roman"/>
                      <w:b/>
                      <w:bCs/>
                      <w:szCs w:val="21"/>
                    </w:rPr>
                    <w:t>II</w:t>
                  </w:r>
                  <w:r w:rsidRPr="00D30929">
                    <w:rPr>
                      <w:rFonts w:ascii="Times New Roman" w:hAnsi="Times New Roman" w:cs="Times New Roman"/>
                      <w:b/>
                      <w:bCs/>
                      <w:szCs w:val="21"/>
                    </w:rPr>
                    <w:fldChar w:fldCharType="end"/>
                  </w:r>
                </w:p>
              </w:tc>
              <w:tc>
                <w:tcPr>
                  <w:tcW w:w="1828" w:type="dxa"/>
                  <w:vAlign w:val="center"/>
                </w:tcPr>
                <w:p w:rsidR="00D30929" w:rsidRPr="00D30929" w:rsidRDefault="00260605" w:rsidP="002F1F21">
                  <w:pPr>
                    <w:widowControl/>
                    <w:autoSpaceDE w:val="0"/>
                    <w:autoSpaceDN w:val="0"/>
                    <w:jc w:val="center"/>
                    <w:textAlignment w:val="bottom"/>
                    <w:rPr>
                      <w:rFonts w:ascii="Times New Roman" w:hAnsi="Times New Roman" w:cs="Times New Roman"/>
                      <w:b/>
                      <w:bCs/>
                      <w:szCs w:val="21"/>
                    </w:rPr>
                  </w:pPr>
                  <w:r w:rsidRPr="00D30929">
                    <w:rPr>
                      <w:rFonts w:ascii="Times New Roman" w:hAnsi="Times New Roman" w:cs="Times New Roman"/>
                      <w:b/>
                      <w:bCs/>
                      <w:szCs w:val="21"/>
                    </w:rPr>
                    <w:fldChar w:fldCharType="begin"/>
                  </w:r>
                  <w:r w:rsidR="00D30929" w:rsidRPr="00D30929">
                    <w:rPr>
                      <w:rFonts w:ascii="Times New Roman" w:hAnsi="Times New Roman" w:cs="Times New Roman"/>
                      <w:b/>
                      <w:bCs/>
                      <w:szCs w:val="21"/>
                    </w:rPr>
                    <w:instrText xml:space="preserve"> = 1 \* ROMAN \* MERGEFORMAT </w:instrText>
                  </w:r>
                  <w:r w:rsidRPr="00D30929">
                    <w:rPr>
                      <w:rFonts w:ascii="Times New Roman" w:hAnsi="Times New Roman" w:cs="Times New Roman"/>
                      <w:b/>
                      <w:bCs/>
                      <w:szCs w:val="21"/>
                    </w:rPr>
                    <w:fldChar w:fldCharType="separate"/>
                  </w:r>
                  <w:r w:rsidR="00D30929" w:rsidRPr="00D30929">
                    <w:rPr>
                      <w:rFonts w:ascii="Times New Roman" w:hAnsi="Times New Roman" w:cs="Times New Roman"/>
                      <w:b/>
                      <w:bCs/>
                      <w:szCs w:val="21"/>
                    </w:rPr>
                    <w:t>I</w:t>
                  </w:r>
                  <w:r w:rsidRPr="00D30929">
                    <w:rPr>
                      <w:rFonts w:ascii="Times New Roman" w:hAnsi="Times New Roman" w:cs="Times New Roman"/>
                      <w:b/>
                      <w:bCs/>
                      <w:szCs w:val="21"/>
                    </w:rPr>
                    <w:fldChar w:fldCharType="end"/>
                  </w:r>
                </w:p>
              </w:tc>
            </w:tr>
            <w:tr w:rsidR="00D30929" w:rsidRPr="00D30929" w:rsidTr="002F1F21">
              <w:trPr>
                <w:trHeight w:val="340"/>
              </w:trPr>
              <w:tc>
                <w:tcPr>
                  <w:tcW w:w="1829" w:type="dxa"/>
                  <w:shd w:val="clear" w:color="auto" w:fill="auto"/>
                  <w:vAlign w:val="center"/>
                </w:tcPr>
                <w:p w:rsidR="00D30929" w:rsidRPr="00D30929" w:rsidRDefault="00D30929" w:rsidP="002F1F21">
                  <w:pPr>
                    <w:widowControl/>
                    <w:autoSpaceDE w:val="0"/>
                    <w:autoSpaceDN w:val="0"/>
                    <w:jc w:val="center"/>
                    <w:textAlignment w:val="bottom"/>
                    <w:rPr>
                      <w:rFonts w:ascii="Times New Roman" w:hAnsi="Times New Roman" w:cs="Times New Roman"/>
                      <w:szCs w:val="21"/>
                    </w:rPr>
                  </w:pPr>
                  <w:r w:rsidRPr="00D30929">
                    <w:rPr>
                      <w:rFonts w:ascii="Times New Roman" w:hAnsiTheme="minorEastAsia" w:cs="Times New Roman"/>
                      <w:szCs w:val="21"/>
                    </w:rPr>
                    <w:t>评价工作等级</w:t>
                  </w:r>
                </w:p>
              </w:tc>
              <w:tc>
                <w:tcPr>
                  <w:tcW w:w="1828" w:type="dxa"/>
                  <w:shd w:val="clear" w:color="auto" w:fill="auto"/>
                  <w:vAlign w:val="center"/>
                </w:tcPr>
                <w:p w:rsidR="00D30929" w:rsidRPr="00D30929" w:rsidRDefault="00D30929" w:rsidP="002F1F21">
                  <w:pPr>
                    <w:widowControl/>
                    <w:autoSpaceDE w:val="0"/>
                    <w:autoSpaceDN w:val="0"/>
                    <w:jc w:val="center"/>
                    <w:textAlignment w:val="bottom"/>
                    <w:rPr>
                      <w:rFonts w:ascii="Times New Roman" w:hAnsi="Times New Roman" w:cs="Times New Roman"/>
                      <w:szCs w:val="21"/>
                    </w:rPr>
                  </w:pPr>
                  <w:r w:rsidRPr="00D30929">
                    <w:rPr>
                      <w:rFonts w:ascii="Times New Roman" w:hAnsiTheme="minorEastAsia" w:cs="Times New Roman"/>
                      <w:szCs w:val="21"/>
                    </w:rPr>
                    <w:t>一</w:t>
                  </w:r>
                </w:p>
              </w:tc>
              <w:tc>
                <w:tcPr>
                  <w:tcW w:w="1827" w:type="dxa"/>
                  <w:shd w:val="clear" w:color="auto" w:fill="auto"/>
                  <w:vAlign w:val="center"/>
                </w:tcPr>
                <w:p w:rsidR="00D30929" w:rsidRPr="00D30929" w:rsidRDefault="00D30929" w:rsidP="002F1F21">
                  <w:pPr>
                    <w:widowControl/>
                    <w:autoSpaceDE w:val="0"/>
                    <w:autoSpaceDN w:val="0"/>
                    <w:jc w:val="center"/>
                    <w:textAlignment w:val="bottom"/>
                    <w:rPr>
                      <w:rFonts w:ascii="Times New Roman" w:hAnsi="Times New Roman" w:cs="Times New Roman"/>
                      <w:szCs w:val="21"/>
                    </w:rPr>
                  </w:pPr>
                  <w:r w:rsidRPr="00D30929">
                    <w:rPr>
                      <w:rFonts w:ascii="Times New Roman" w:hAnsiTheme="minorEastAsia" w:cs="Times New Roman"/>
                      <w:szCs w:val="21"/>
                    </w:rPr>
                    <w:t>二</w:t>
                  </w:r>
                </w:p>
              </w:tc>
              <w:tc>
                <w:tcPr>
                  <w:tcW w:w="1828" w:type="dxa"/>
                  <w:shd w:val="clear" w:color="auto" w:fill="auto"/>
                  <w:vAlign w:val="center"/>
                </w:tcPr>
                <w:p w:rsidR="00D30929" w:rsidRPr="00D30929" w:rsidRDefault="00D30929" w:rsidP="002F1F21">
                  <w:pPr>
                    <w:widowControl/>
                    <w:autoSpaceDE w:val="0"/>
                    <w:autoSpaceDN w:val="0"/>
                    <w:jc w:val="center"/>
                    <w:textAlignment w:val="bottom"/>
                    <w:rPr>
                      <w:rFonts w:ascii="Times New Roman" w:hAnsi="Times New Roman" w:cs="Times New Roman"/>
                      <w:szCs w:val="21"/>
                    </w:rPr>
                  </w:pPr>
                  <w:r w:rsidRPr="00D30929">
                    <w:rPr>
                      <w:rFonts w:ascii="Times New Roman" w:hAnsiTheme="minorEastAsia" w:cs="Times New Roman"/>
                      <w:szCs w:val="21"/>
                    </w:rPr>
                    <w:t>三</w:t>
                  </w:r>
                </w:p>
              </w:tc>
              <w:tc>
                <w:tcPr>
                  <w:tcW w:w="1828" w:type="dxa"/>
                  <w:shd w:val="clear" w:color="auto" w:fill="D7D7D7"/>
                  <w:vAlign w:val="center"/>
                </w:tcPr>
                <w:p w:rsidR="00D30929" w:rsidRPr="00D30929" w:rsidRDefault="00D30929" w:rsidP="002F1F21">
                  <w:pPr>
                    <w:widowControl/>
                    <w:autoSpaceDE w:val="0"/>
                    <w:autoSpaceDN w:val="0"/>
                    <w:jc w:val="center"/>
                    <w:textAlignment w:val="bottom"/>
                    <w:rPr>
                      <w:rFonts w:ascii="Times New Roman" w:hAnsi="Times New Roman" w:cs="Times New Roman"/>
                      <w:szCs w:val="21"/>
                      <w:vertAlign w:val="superscript"/>
                    </w:rPr>
                  </w:pPr>
                  <w:r w:rsidRPr="00D30929">
                    <w:rPr>
                      <w:rFonts w:ascii="Times New Roman" w:hAnsiTheme="minorEastAsia" w:cs="Times New Roman"/>
                      <w:szCs w:val="21"/>
                    </w:rPr>
                    <w:t>简单分析</w:t>
                  </w:r>
                  <w:r w:rsidRPr="00D30929">
                    <w:rPr>
                      <w:rFonts w:ascii="Times New Roman" w:hAnsi="Times New Roman" w:cs="Times New Roman"/>
                      <w:szCs w:val="21"/>
                      <w:vertAlign w:val="superscript"/>
                    </w:rPr>
                    <w:t>a</w:t>
                  </w:r>
                </w:p>
              </w:tc>
            </w:tr>
            <w:tr w:rsidR="00D30929" w:rsidRPr="00D30929" w:rsidTr="002F1F21">
              <w:trPr>
                <w:trHeight w:val="340"/>
              </w:trPr>
              <w:tc>
                <w:tcPr>
                  <w:tcW w:w="9140" w:type="dxa"/>
                  <w:gridSpan w:val="5"/>
                  <w:vAlign w:val="center"/>
                </w:tcPr>
                <w:p w:rsidR="00D30929" w:rsidRPr="00D30929" w:rsidRDefault="00D30929" w:rsidP="002F1F21">
                  <w:pPr>
                    <w:widowControl/>
                    <w:autoSpaceDE w:val="0"/>
                    <w:autoSpaceDN w:val="0"/>
                    <w:textAlignment w:val="bottom"/>
                    <w:rPr>
                      <w:rFonts w:ascii="Times New Roman" w:hAnsi="Times New Roman" w:cs="Times New Roman"/>
                      <w:szCs w:val="21"/>
                    </w:rPr>
                  </w:pPr>
                  <w:r w:rsidRPr="00D30929">
                    <w:rPr>
                      <w:rFonts w:ascii="Times New Roman" w:hAnsi="Times New Roman" w:cs="Times New Roman"/>
                      <w:szCs w:val="21"/>
                      <w:vertAlign w:val="superscript"/>
                    </w:rPr>
                    <w:t>a</w:t>
                  </w:r>
                  <w:r w:rsidRPr="00D30929">
                    <w:rPr>
                      <w:rFonts w:ascii="Times New Roman" w:hAnsiTheme="minorEastAsia" w:cs="Times New Roman"/>
                      <w:szCs w:val="21"/>
                    </w:rPr>
                    <w:t>是相对详细评价工作内容而言，在描述危险物质、环境影响途径、环境危害后果、风险防范措施等方面给出定性说明。见导则附录</w:t>
                  </w:r>
                  <w:r w:rsidRPr="00D30929">
                    <w:rPr>
                      <w:rFonts w:ascii="Times New Roman" w:hAnsi="Times New Roman" w:cs="Times New Roman"/>
                      <w:szCs w:val="21"/>
                    </w:rPr>
                    <w:t>A</w:t>
                  </w:r>
                </w:p>
              </w:tc>
            </w:tr>
          </w:tbl>
          <w:p w:rsidR="00D30929" w:rsidRPr="00D30929" w:rsidRDefault="00D30929" w:rsidP="0043786D">
            <w:pPr>
              <w:spacing w:beforeLines="50" w:line="360" w:lineRule="auto"/>
              <w:ind w:firstLineChars="200" w:firstLine="456"/>
              <w:rPr>
                <w:rFonts w:ascii="Times New Roman" w:hAnsi="Times New Roman" w:cs="Times New Roman"/>
                <w:sz w:val="24"/>
              </w:rPr>
            </w:pPr>
            <w:r w:rsidRPr="00D30929">
              <w:rPr>
                <w:rFonts w:ascii="Times New Roman" w:hAnsiTheme="minorEastAsia" w:cs="Times New Roman"/>
                <w:sz w:val="24"/>
              </w:rPr>
              <w:t>由上表可知，本项目环境风险潜势</w:t>
            </w:r>
            <w:r w:rsidR="00260605" w:rsidRPr="00D30929">
              <w:rPr>
                <w:rFonts w:ascii="Times New Roman" w:hAnsi="Times New Roman" w:cs="Times New Roman"/>
                <w:sz w:val="24"/>
              </w:rPr>
              <w:fldChar w:fldCharType="begin"/>
            </w:r>
            <w:r w:rsidRPr="00D30929">
              <w:rPr>
                <w:rFonts w:ascii="Times New Roman" w:hAnsi="Times New Roman" w:cs="Times New Roman"/>
                <w:sz w:val="24"/>
              </w:rPr>
              <w:instrText xml:space="preserve"> = 1 \* ROMAN \* MERGEFORMAT </w:instrText>
            </w:r>
            <w:r w:rsidR="00260605" w:rsidRPr="00D30929">
              <w:rPr>
                <w:rFonts w:ascii="Times New Roman" w:hAnsi="Times New Roman" w:cs="Times New Roman"/>
                <w:sz w:val="24"/>
              </w:rPr>
              <w:fldChar w:fldCharType="separate"/>
            </w:r>
            <w:r w:rsidRPr="00D30929">
              <w:rPr>
                <w:rFonts w:ascii="Times New Roman" w:hAnsi="Times New Roman" w:cs="Times New Roman"/>
                <w:sz w:val="24"/>
              </w:rPr>
              <w:t>I</w:t>
            </w:r>
            <w:r w:rsidR="00260605" w:rsidRPr="00D30929">
              <w:rPr>
                <w:rFonts w:ascii="Times New Roman" w:hAnsi="Times New Roman" w:cs="Times New Roman"/>
                <w:sz w:val="24"/>
              </w:rPr>
              <w:fldChar w:fldCharType="end"/>
            </w:r>
            <w:r w:rsidRPr="00D30929">
              <w:rPr>
                <w:rFonts w:ascii="Times New Roman" w:hAnsiTheme="minorEastAsia" w:cs="Times New Roman"/>
                <w:sz w:val="24"/>
              </w:rPr>
              <w:t>类，环境风险评价为简单分析。根据本项目的生产特征，项目无重大危险源。本项目的风险主要为火灾事故。</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风险防范措施：</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1</w:t>
            </w:r>
            <w:r w:rsidRPr="00D30929">
              <w:rPr>
                <w:rFonts w:ascii="Times New Roman" w:hAnsiTheme="minorEastAsia" w:cs="Times New Roman"/>
                <w:sz w:val="24"/>
              </w:rPr>
              <w:t>）在生产过程中必须严格按照消防安全要求，配备必要的消防设施、报警装置，给排水系统和通风系统等；</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2</w:t>
            </w:r>
            <w:r w:rsidRPr="00D30929">
              <w:rPr>
                <w:rFonts w:ascii="Times New Roman" w:hAnsiTheme="minorEastAsia" w:cs="Times New Roman"/>
                <w:sz w:val="24"/>
              </w:rPr>
              <w:t>）厂房内布置须严格执行国家有关防火防爆的规范、规定，设备之间保证有足够的安全间距，并按要求设置消防通道；</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3</w:t>
            </w:r>
            <w:r w:rsidRPr="00D30929">
              <w:rPr>
                <w:rFonts w:ascii="Times New Roman" w:hAnsiTheme="minorEastAsia" w:cs="Times New Roman"/>
                <w:sz w:val="24"/>
              </w:rPr>
              <w:t>）采用技术先进和安全可靠的设备，并按国家有关规定在车间内设置必要的安全卫生设施；</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4</w:t>
            </w:r>
            <w:r w:rsidRPr="00D30929">
              <w:rPr>
                <w:rFonts w:ascii="Times New Roman" w:hAnsiTheme="minorEastAsia" w:cs="Times New Roman"/>
                <w:sz w:val="24"/>
              </w:rPr>
              <w:t>）禁止员工在厂内吸烟点火，提高员工安全意识，加强消防培训，更多的立足自防自救。</w:t>
            </w:r>
          </w:p>
          <w:p w:rsidR="00D30929" w:rsidRPr="00D30929" w:rsidRDefault="00D30929" w:rsidP="00D30929">
            <w:pPr>
              <w:spacing w:line="360" w:lineRule="auto"/>
              <w:ind w:firstLineChars="200" w:firstLine="456"/>
              <w:rPr>
                <w:rFonts w:ascii="Times New Roman" w:hAnsi="Times New Roman" w:cs="Times New Roman"/>
                <w:sz w:val="24"/>
              </w:rPr>
            </w:pPr>
            <w:r w:rsidRPr="00D30929">
              <w:rPr>
                <w:rFonts w:ascii="Times New Roman" w:hAnsiTheme="minorEastAsia" w:cs="Times New Roman"/>
                <w:sz w:val="24"/>
              </w:rPr>
              <w:t>（</w:t>
            </w:r>
            <w:r w:rsidRPr="00D30929">
              <w:rPr>
                <w:rFonts w:ascii="Times New Roman" w:hAnsi="Times New Roman" w:cs="Times New Roman"/>
                <w:sz w:val="24"/>
              </w:rPr>
              <w:t>5</w:t>
            </w:r>
            <w:r w:rsidRPr="00D30929">
              <w:rPr>
                <w:rFonts w:ascii="Times New Roman" w:hAnsiTheme="minorEastAsia" w:cs="Times New Roman"/>
                <w:sz w:val="24"/>
              </w:rPr>
              <w:t>）进一步细化应急预案：细化事故应对措施；平时进行职工教育和信息发布，并加强应急培训与演练；一旦发生事故，则应积极组织应急撒离、落实应急医疗救护，并做好应急环境监测及事故后评估，采取相关善后恢复措施。</w:t>
            </w:r>
          </w:p>
          <w:p w:rsidR="00D30929" w:rsidRPr="00D30929" w:rsidRDefault="00D30929" w:rsidP="00D30929">
            <w:pPr>
              <w:spacing w:line="360" w:lineRule="auto"/>
              <w:ind w:firstLineChars="200" w:firstLine="456"/>
              <w:rPr>
                <w:rFonts w:ascii="Times New Roman" w:hAnsi="Times New Roman" w:cs="Times New Roman"/>
                <w:spacing w:val="8"/>
                <w:sz w:val="24"/>
              </w:rPr>
            </w:pPr>
            <w:r w:rsidRPr="00D30929">
              <w:rPr>
                <w:rFonts w:ascii="Times New Roman" w:hAnsiTheme="minorEastAsia" w:cs="Times New Roman"/>
                <w:sz w:val="24"/>
              </w:rPr>
              <w:t>在采取加强管理和本环评报告建议的各类有针对性的措施的前提下，该项目采取的风险防范措施可有效避免风险事故对周围环境产生不利影响，则该项目环境风险度在可接受范围内</w:t>
            </w:r>
            <w:r w:rsidRPr="00D30929">
              <w:rPr>
                <w:rFonts w:ascii="Times New Roman" w:hAnsiTheme="minorEastAsia" w:cs="Times New Roman"/>
                <w:spacing w:val="8"/>
                <w:sz w:val="24"/>
              </w:rPr>
              <w:t>。</w:t>
            </w:r>
          </w:p>
          <w:p w:rsidR="004934DB" w:rsidRDefault="00AB546C">
            <w:pPr>
              <w:spacing w:line="520" w:lineRule="exact"/>
              <w:ind w:firstLineChars="200" w:firstLine="458"/>
              <w:rPr>
                <w:rFonts w:ascii="Times New Roman" w:hAnsi="Times New Roman" w:cs="Times New Roman"/>
                <w:b/>
                <w:bCs/>
                <w:color w:val="000000"/>
                <w:sz w:val="24"/>
                <w:szCs w:val="20"/>
              </w:rPr>
            </w:pPr>
            <w:r>
              <w:rPr>
                <w:rFonts w:ascii="Times New Roman" w:hAnsiTheme="minorEastAsia" w:cs="Times New Roman"/>
                <w:b/>
                <w:bCs/>
                <w:color w:val="000000"/>
                <w:sz w:val="24"/>
              </w:rPr>
              <w:t>环境风险评价结论</w:t>
            </w:r>
            <w:r>
              <w:rPr>
                <w:rFonts w:ascii="Times New Roman" w:hAnsiTheme="minorEastAsia" w:cs="Times New Roman" w:hint="eastAsia"/>
                <w:b/>
                <w:bCs/>
                <w:color w:val="000000"/>
                <w:sz w:val="24"/>
              </w:rPr>
              <w:t>：</w:t>
            </w:r>
          </w:p>
          <w:p w:rsidR="004934DB" w:rsidRDefault="00AB546C" w:rsidP="00E874C7">
            <w:pPr>
              <w:snapToGrid w:val="0"/>
              <w:spacing w:line="520" w:lineRule="exact"/>
              <w:ind w:firstLineChars="200" w:firstLine="456"/>
              <w:rPr>
                <w:rFonts w:ascii="Times New Roman" w:hAnsi="Times New Roman" w:cs="Times New Roman"/>
                <w:bCs/>
                <w:sz w:val="24"/>
              </w:rPr>
            </w:pPr>
            <w:r>
              <w:rPr>
                <w:rFonts w:ascii="Times New Roman" w:hAnsiTheme="minorEastAsia" w:cs="Times New Roman"/>
                <w:bCs/>
                <w:sz w:val="24"/>
              </w:rPr>
              <w:lastRenderedPageBreak/>
              <w:t>本项目发生泄漏、火灾的概率很小，只要企业加强管理，按照安全防范措施落实，发生危险物质泄漏风险事故的概率较低，环境风险处在可接受的范围内。</w:t>
            </w:r>
          </w:p>
          <w:p w:rsidR="004934DB" w:rsidRDefault="00AB546C" w:rsidP="00E874C7">
            <w:pPr>
              <w:spacing w:line="520" w:lineRule="exact"/>
              <w:ind w:firstLineChars="200" w:firstLine="456"/>
              <w:rPr>
                <w:rFonts w:ascii="Times New Roman" w:hAnsi="Times New Roman" w:cs="Times New Roman"/>
                <w:bCs/>
                <w:color w:val="000000"/>
                <w:sz w:val="24"/>
                <w:szCs w:val="20"/>
              </w:rPr>
            </w:pPr>
            <w:r>
              <w:rPr>
                <w:rFonts w:ascii="Times New Roman" w:hAnsiTheme="minorEastAsia" w:cs="Times New Roman"/>
                <w:bCs/>
                <w:color w:val="000000"/>
                <w:sz w:val="24"/>
                <w:szCs w:val="20"/>
              </w:rPr>
              <w:t>通过上述分析，建设项目环境风险分析内容见表</w:t>
            </w:r>
            <w:r>
              <w:rPr>
                <w:rFonts w:ascii="Times New Roman" w:hAnsi="Times New Roman" w:cs="Times New Roman" w:hint="eastAsia"/>
                <w:bCs/>
                <w:color w:val="000000"/>
                <w:sz w:val="24"/>
                <w:szCs w:val="20"/>
              </w:rPr>
              <w:t>2</w:t>
            </w:r>
            <w:r w:rsidR="00D30929">
              <w:rPr>
                <w:rFonts w:ascii="Times New Roman" w:hAnsi="Times New Roman" w:cs="Times New Roman" w:hint="eastAsia"/>
                <w:bCs/>
                <w:color w:val="000000"/>
                <w:sz w:val="24"/>
                <w:szCs w:val="20"/>
              </w:rPr>
              <w:t>9</w:t>
            </w:r>
            <w:r>
              <w:rPr>
                <w:rFonts w:ascii="Times New Roman" w:hAnsiTheme="minorEastAsia" w:cs="Times New Roman"/>
                <w:bCs/>
                <w:color w:val="000000"/>
                <w:sz w:val="24"/>
                <w:szCs w:val="20"/>
              </w:rPr>
              <w:t>。</w:t>
            </w:r>
          </w:p>
          <w:p w:rsidR="004934DB" w:rsidRDefault="00AB546C">
            <w:pPr>
              <w:spacing w:line="520" w:lineRule="exact"/>
              <w:jc w:val="center"/>
              <w:rPr>
                <w:rFonts w:ascii="Times New Roman" w:hAnsi="Times New Roman" w:cs="Times New Roman"/>
                <w:b/>
                <w:bCs/>
                <w:sz w:val="24"/>
                <w:szCs w:val="20"/>
              </w:rPr>
            </w:pPr>
            <w:r>
              <w:rPr>
                <w:rFonts w:ascii="Times New Roman" w:hAnsiTheme="minorEastAsia" w:cs="Times New Roman"/>
                <w:b/>
                <w:bCs/>
                <w:sz w:val="24"/>
                <w:szCs w:val="20"/>
              </w:rPr>
              <w:t>表</w:t>
            </w:r>
            <w:r>
              <w:rPr>
                <w:rFonts w:ascii="Times New Roman" w:hAnsi="Times New Roman" w:cs="Times New Roman" w:hint="eastAsia"/>
                <w:b/>
                <w:bCs/>
                <w:sz w:val="24"/>
                <w:szCs w:val="20"/>
              </w:rPr>
              <w:t>2</w:t>
            </w:r>
            <w:r w:rsidR="00D30929">
              <w:rPr>
                <w:rFonts w:ascii="Times New Roman" w:hAnsi="Times New Roman" w:cs="Times New Roman" w:hint="eastAsia"/>
                <w:b/>
                <w:bCs/>
                <w:sz w:val="24"/>
                <w:szCs w:val="20"/>
              </w:rPr>
              <w:t>9</w:t>
            </w:r>
            <w:r>
              <w:rPr>
                <w:rFonts w:ascii="Times New Roman" w:hAnsiTheme="minorEastAsia" w:cs="Times New Roman"/>
                <w:b/>
                <w:bCs/>
                <w:sz w:val="24"/>
                <w:szCs w:val="20"/>
              </w:rPr>
              <w:t>建设项目环境风险简单分析内容表</w:t>
            </w:r>
          </w:p>
          <w:tbl>
            <w:tblPr>
              <w:tblW w:w="8742" w:type="dxa"/>
              <w:tblBorders>
                <w:top w:val="single" w:sz="12" w:space="0" w:color="auto"/>
                <w:bottom w:val="single" w:sz="12" w:space="0" w:color="auto"/>
                <w:insideH w:val="single" w:sz="8" w:space="0" w:color="auto"/>
                <w:insideV w:val="single" w:sz="8" w:space="0" w:color="auto"/>
              </w:tblBorders>
              <w:tblLook w:val="04A0"/>
            </w:tblPr>
            <w:tblGrid>
              <w:gridCol w:w="831"/>
              <w:gridCol w:w="829"/>
              <w:gridCol w:w="1834"/>
              <w:gridCol w:w="1748"/>
              <w:gridCol w:w="1138"/>
              <w:gridCol w:w="2362"/>
            </w:tblGrid>
            <w:tr w:rsidR="004934DB" w:rsidTr="0038067E">
              <w:trPr>
                <w:trHeight w:val="140"/>
              </w:trPr>
              <w:tc>
                <w:tcPr>
                  <w:tcW w:w="1660"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建设项目名称</w:t>
                  </w:r>
                </w:p>
              </w:tc>
              <w:tc>
                <w:tcPr>
                  <w:tcW w:w="7082" w:type="dxa"/>
                  <w:gridSpan w:val="4"/>
                  <w:vAlign w:val="center"/>
                </w:tcPr>
                <w:p w:rsidR="004934DB" w:rsidRDefault="00ED6F14">
                  <w:pPr>
                    <w:spacing w:line="360" w:lineRule="auto"/>
                    <w:jc w:val="center"/>
                    <w:rPr>
                      <w:rFonts w:ascii="Times New Roman" w:hAnsiTheme="minorEastAsia" w:cs="Times New Roman"/>
                      <w:szCs w:val="21"/>
                    </w:rPr>
                  </w:pPr>
                  <w:r>
                    <w:rPr>
                      <w:rFonts w:ascii="Times New Roman" w:hAnsiTheme="minorEastAsia" w:cs="Times New Roman"/>
                      <w:szCs w:val="21"/>
                    </w:rPr>
                    <w:t>平顶山市宏奎汽车销售服务有限公司魏派汽车</w:t>
                  </w:r>
                  <w:r w:rsidR="003C7B4F">
                    <w:rPr>
                      <w:rFonts w:ascii="Times New Roman" w:hAnsiTheme="minorEastAsia" w:cs="Times New Roman"/>
                      <w:szCs w:val="21"/>
                    </w:rPr>
                    <w:t>4S</w:t>
                  </w:r>
                  <w:r>
                    <w:rPr>
                      <w:rFonts w:ascii="Times New Roman" w:hAnsiTheme="minorEastAsia" w:cs="Times New Roman"/>
                      <w:szCs w:val="21"/>
                    </w:rPr>
                    <w:t>店建设项目</w:t>
                  </w:r>
                  <w:r>
                    <w:rPr>
                      <w:rFonts w:ascii="Times New Roman" w:hAnsiTheme="minorEastAsia" w:cs="Times New Roman"/>
                      <w:szCs w:val="21"/>
                    </w:rPr>
                    <w:t xml:space="preserve"> </w:t>
                  </w:r>
                </w:p>
              </w:tc>
            </w:tr>
            <w:tr w:rsidR="004934DB" w:rsidTr="0038067E">
              <w:trPr>
                <w:trHeight w:val="242"/>
              </w:trPr>
              <w:tc>
                <w:tcPr>
                  <w:tcW w:w="1660"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建设地点</w:t>
                  </w:r>
                </w:p>
              </w:tc>
              <w:tc>
                <w:tcPr>
                  <w:tcW w:w="1834"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河南省</w:t>
                  </w:r>
                </w:p>
              </w:tc>
              <w:tc>
                <w:tcPr>
                  <w:tcW w:w="174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平顶山市</w:t>
                  </w:r>
                </w:p>
              </w:tc>
              <w:tc>
                <w:tcPr>
                  <w:tcW w:w="113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叶县</w:t>
                  </w:r>
                </w:p>
              </w:tc>
              <w:tc>
                <w:tcPr>
                  <w:tcW w:w="2362" w:type="dxa"/>
                  <w:vAlign w:val="center"/>
                </w:tcPr>
                <w:p w:rsidR="004934DB" w:rsidRDefault="00ED6F14" w:rsidP="005F3837">
                  <w:pPr>
                    <w:jc w:val="center"/>
                    <w:rPr>
                      <w:rFonts w:ascii="Times New Roman" w:hAnsi="Times New Roman" w:cs="Times New Roman"/>
                      <w:kern w:val="0"/>
                      <w:szCs w:val="21"/>
                    </w:rPr>
                  </w:pPr>
                  <w:r>
                    <w:rPr>
                      <w:rFonts w:ascii="Times New Roman" w:hAnsiTheme="minorEastAsia" w:cs="Times New Roman" w:hint="eastAsia"/>
                      <w:szCs w:val="21"/>
                    </w:rPr>
                    <w:t>平顶山市叶县平顶山高速路口往西一公里路北</w:t>
                  </w:r>
                  <w:r>
                    <w:rPr>
                      <w:rFonts w:ascii="Times New Roman" w:hAnsiTheme="minorEastAsia" w:cs="Times New Roman" w:hint="eastAsia"/>
                      <w:szCs w:val="21"/>
                    </w:rPr>
                    <w:t>01</w:t>
                  </w:r>
                </w:p>
              </w:tc>
            </w:tr>
            <w:tr w:rsidR="004934DB" w:rsidTr="0038067E">
              <w:trPr>
                <w:trHeight w:val="234"/>
              </w:trPr>
              <w:tc>
                <w:tcPr>
                  <w:tcW w:w="1660"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地理坐标</w:t>
                  </w:r>
                </w:p>
              </w:tc>
              <w:tc>
                <w:tcPr>
                  <w:tcW w:w="1834"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经度</w:t>
                  </w:r>
                </w:p>
              </w:tc>
              <w:tc>
                <w:tcPr>
                  <w:tcW w:w="1748" w:type="dxa"/>
                  <w:vAlign w:val="center"/>
                </w:tcPr>
                <w:p w:rsidR="004934DB" w:rsidRDefault="00BF369D" w:rsidP="006E5C0D">
                  <w:pPr>
                    <w:spacing w:line="360" w:lineRule="auto"/>
                    <w:jc w:val="center"/>
                    <w:rPr>
                      <w:rFonts w:ascii="Times New Roman" w:hAnsi="Times New Roman" w:cs="Times New Roman"/>
                      <w:szCs w:val="21"/>
                    </w:rPr>
                  </w:pPr>
                  <w:r w:rsidRPr="00BF369D">
                    <w:rPr>
                      <w:rFonts w:ascii="Times New Roman" w:hAnsi="Times New Roman" w:cs="Times New Roman"/>
                      <w:szCs w:val="21"/>
                    </w:rPr>
                    <w:t>113.</w:t>
                  </w:r>
                  <w:r w:rsidRPr="00BF369D">
                    <w:rPr>
                      <w:rFonts w:ascii="Times New Roman" w:hAnsi="Times New Roman" w:cs="Times New Roman" w:hint="eastAsia"/>
                      <w:szCs w:val="21"/>
                    </w:rPr>
                    <w:t>486975</w:t>
                  </w:r>
                  <w:r w:rsidR="00D30929" w:rsidRPr="00D30929">
                    <w:rPr>
                      <w:rFonts w:ascii="Times New Roman" w:hAnsi="Times New Roman" w:cs="Times New Roman" w:hint="eastAsia"/>
                      <w:szCs w:val="21"/>
                    </w:rPr>
                    <w:t>°</w:t>
                  </w:r>
                </w:p>
              </w:tc>
              <w:tc>
                <w:tcPr>
                  <w:tcW w:w="1138" w:type="dxa"/>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纬度</w:t>
                  </w:r>
                </w:p>
              </w:tc>
              <w:tc>
                <w:tcPr>
                  <w:tcW w:w="2362" w:type="dxa"/>
                  <w:vAlign w:val="center"/>
                </w:tcPr>
                <w:p w:rsidR="004934DB" w:rsidRDefault="00BF369D">
                  <w:pPr>
                    <w:spacing w:line="360" w:lineRule="auto"/>
                    <w:jc w:val="center"/>
                    <w:rPr>
                      <w:rFonts w:ascii="Times New Roman" w:hAnsi="Times New Roman" w:cs="Times New Roman"/>
                      <w:szCs w:val="21"/>
                    </w:rPr>
                  </w:pPr>
                  <w:r w:rsidRPr="00BF369D">
                    <w:rPr>
                      <w:rFonts w:ascii="Times New Roman" w:hAnsi="Times New Roman" w:cs="Times New Roman"/>
                      <w:szCs w:val="21"/>
                    </w:rPr>
                    <w:t>33.</w:t>
                  </w:r>
                  <w:r w:rsidRPr="00BF369D">
                    <w:rPr>
                      <w:rFonts w:ascii="Times New Roman" w:hAnsi="Times New Roman" w:cs="Times New Roman" w:hint="eastAsia"/>
                      <w:szCs w:val="21"/>
                    </w:rPr>
                    <w:t>738381</w:t>
                  </w:r>
                  <w:r w:rsidR="006E5C0D" w:rsidRPr="006E5C0D">
                    <w:rPr>
                      <w:rFonts w:ascii="Times New Roman" w:hAnsi="Times New Roman" w:cs="Times New Roman" w:hint="eastAsia"/>
                      <w:szCs w:val="21"/>
                    </w:rPr>
                    <w:t>°</w:t>
                  </w:r>
                </w:p>
              </w:tc>
            </w:tr>
            <w:tr w:rsidR="004934DB" w:rsidTr="0038067E">
              <w:trPr>
                <w:trHeight w:val="226"/>
              </w:trPr>
              <w:tc>
                <w:tcPr>
                  <w:tcW w:w="1660" w:type="dxa"/>
                  <w:gridSpan w:val="2"/>
                  <w:vAlign w:val="center"/>
                </w:tcPr>
                <w:p w:rsidR="004934DB" w:rsidRDefault="00AB546C">
                  <w:pPr>
                    <w:spacing w:line="360" w:lineRule="auto"/>
                    <w:jc w:val="center"/>
                    <w:rPr>
                      <w:rFonts w:ascii="Times New Roman" w:hAnsi="Times New Roman" w:cs="Times New Roman"/>
                      <w:szCs w:val="21"/>
                    </w:rPr>
                  </w:pPr>
                  <w:r>
                    <w:rPr>
                      <w:rFonts w:ascii="Times New Roman" w:hAnsiTheme="minorEastAsia" w:cs="Times New Roman"/>
                      <w:szCs w:val="21"/>
                    </w:rPr>
                    <w:t>主要物质及分布</w:t>
                  </w:r>
                </w:p>
              </w:tc>
              <w:tc>
                <w:tcPr>
                  <w:tcW w:w="7082" w:type="dxa"/>
                  <w:gridSpan w:val="4"/>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液体原料、危废暂存区</w:t>
                  </w:r>
                </w:p>
              </w:tc>
            </w:tr>
            <w:tr w:rsidR="004934DB" w:rsidTr="0038067E">
              <w:trPr>
                <w:trHeight w:val="375"/>
              </w:trPr>
              <w:tc>
                <w:tcPr>
                  <w:tcW w:w="831" w:type="dxa"/>
                  <w:vMerge w:val="restart"/>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环境影响途径及后果</w:t>
                  </w: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大气</w:t>
                  </w:r>
                </w:p>
              </w:tc>
              <w:tc>
                <w:tcPr>
                  <w:tcW w:w="7082" w:type="dxa"/>
                  <w:gridSpan w:val="4"/>
                  <w:vAlign w:val="center"/>
                </w:tcPr>
                <w:p w:rsidR="004934DB" w:rsidRDefault="00AB546C">
                  <w:pPr>
                    <w:jc w:val="center"/>
                    <w:rPr>
                      <w:rFonts w:ascii="Times New Roman" w:hAnsi="Times New Roman" w:cs="Times New Roman"/>
                      <w:bCs/>
                      <w:szCs w:val="21"/>
                    </w:rPr>
                  </w:pPr>
                  <w:r>
                    <w:rPr>
                      <w:rFonts w:ascii="Times New Roman" w:hAnsiTheme="minorEastAsia" w:cs="Times New Roman"/>
                      <w:bCs/>
                      <w:szCs w:val="21"/>
                    </w:rPr>
                    <w:t>在常温下储存形态为液体，发生泄漏后仍部分物质挥发进入大气，造成大气污染。</w:t>
                  </w:r>
                </w:p>
              </w:tc>
            </w:tr>
            <w:tr w:rsidR="004934DB" w:rsidTr="0038067E">
              <w:trPr>
                <w:trHeight w:val="266"/>
              </w:trPr>
              <w:tc>
                <w:tcPr>
                  <w:tcW w:w="831" w:type="dxa"/>
                  <w:vMerge/>
                  <w:vAlign w:val="center"/>
                </w:tcPr>
                <w:p w:rsidR="004934DB" w:rsidRDefault="004934DB">
                  <w:pPr>
                    <w:widowControl/>
                    <w:jc w:val="center"/>
                    <w:rPr>
                      <w:rFonts w:ascii="Times New Roman" w:hAnsi="Times New Roman" w:cs="Times New Roman"/>
                      <w:szCs w:val="21"/>
                    </w:rPr>
                  </w:pP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地表水</w:t>
                  </w:r>
                </w:p>
              </w:tc>
              <w:tc>
                <w:tcPr>
                  <w:tcW w:w="7082" w:type="dxa"/>
                  <w:gridSpan w:val="4"/>
                  <w:vAlign w:val="center"/>
                </w:tcPr>
                <w:p w:rsidR="004934DB" w:rsidRDefault="00AB546C">
                  <w:pPr>
                    <w:jc w:val="center"/>
                    <w:rPr>
                      <w:rFonts w:ascii="Times New Roman" w:hAnsi="Times New Roman" w:cs="Times New Roman"/>
                      <w:bCs/>
                      <w:color w:val="000000"/>
                      <w:szCs w:val="21"/>
                    </w:rPr>
                  </w:pPr>
                  <w:r>
                    <w:rPr>
                      <w:rFonts w:ascii="Times New Roman" w:hAnsiTheme="minorEastAsia" w:cs="Times New Roman"/>
                      <w:bCs/>
                      <w:szCs w:val="21"/>
                    </w:rPr>
                    <w:t>泄漏液体、消防废水等通过雨水管道等进入地表水</w:t>
                  </w:r>
                </w:p>
              </w:tc>
            </w:tr>
            <w:tr w:rsidR="004934DB" w:rsidTr="0038067E">
              <w:trPr>
                <w:trHeight w:val="241"/>
              </w:trPr>
              <w:tc>
                <w:tcPr>
                  <w:tcW w:w="831" w:type="dxa"/>
                  <w:vMerge/>
                  <w:vAlign w:val="center"/>
                </w:tcPr>
                <w:p w:rsidR="004934DB" w:rsidRDefault="004934DB">
                  <w:pPr>
                    <w:widowControl/>
                    <w:jc w:val="center"/>
                    <w:rPr>
                      <w:rFonts w:ascii="Times New Roman" w:hAnsi="Times New Roman" w:cs="Times New Roman"/>
                      <w:szCs w:val="21"/>
                    </w:rPr>
                  </w:pP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地下水</w:t>
                  </w:r>
                </w:p>
              </w:tc>
              <w:tc>
                <w:tcPr>
                  <w:tcW w:w="7082" w:type="dxa"/>
                  <w:gridSpan w:val="4"/>
                  <w:vAlign w:val="center"/>
                </w:tcPr>
                <w:p w:rsidR="004934DB" w:rsidRDefault="00AB546C">
                  <w:pPr>
                    <w:jc w:val="center"/>
                    <w:rPr>
                      <w:rFonts w:ascii="Times New Roman" w:hAnsi="Times New Roman" w:cs="Times New Roman"/>
                      <w:bCs/>
                      <w:szCs w:val="21"/>
                    </w:rPr>
                  </w:pPr>
                  <w:r>
                    <w:rPr>
                      <w:rFonts w:ascii="Times New Roman" w:hAnsiTheme="minorEastAsia" w:cs="Times New Roman"/>
                      <w:bCs/>
                      <w:szCs w:val="21"/>
                    </w:rPr>
                    <w:t>物质泄漏及消防废水通过渗透进入地下水</w:t>
                  </w:r>
                </w:p>
              </w:tc>
            </w:tr>
            <w:tr w:rsidR="004934DB" w:rsidTr="0038067E">
              <w:trPr>
                <w:trHeight w:val="502"/>
              </w:trPr>
              <w:tc>
                <w:tcPr>
                  <w:tcW w:w="831" w:type="dxa"/>
                  <w:vMerge w:val="restart"/>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风险防范措施要求</w:t>
                  </w: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大气</w:t>
                  </w:r>
                </w:p>
              </w:tc>
              <w:tc>
                <w:tcPr>
                  <w:tcW w:w="7082" w:type="dxa"/>
                  <w:gridSpan w:val="4"/>
                  <w:vAlign w:val="center"/>
                </w:tcPr>
                <w:p w:rsidR="004934DB" w:rsidRDefault="00AB546C">
                  <w:pPr>
                    <w:jc w:val="center"/>
                    <w:rPr>
                      <w:rFonts w:ascii="Times New Roman" w:hAnsi="Times New Roman" w:cs="Times New Roman"/>
                      <w:szCs w:val="21"/>
                    </w:rPr>
                  </w:pPr>
                  <w:r>
                    <w:rPr>
                      <w:rFonts w:ascii="Times New Roman" w:hAnsiTheme="minorEastAsia" w:cs="Times New Roman"/>
                      <w:color w:val="000000"/>
                      <w:szCs w:val="21"/>
                    </w:rPr>
                    <w:t>物料发生泄漏，严禁遇火发生火灾爆炸，</w:t>
                  </w:r>
                  <w:r>
                    <w:rPr>
                      <w:rFonts w:ascii="Times New Roman" w:hAnsiTheme="minorEastAsia" w:cs="Times New Roman"/>
                      <w:szCs w:val="21"/>
                    </w:rPr>
                    <w:t>配备足够的二氧化碳灭火器，并定期检查消防设施的完整性</w:t>
                  </w:r>
                </w:p>
              </w:tc>
            </w:tr>
            <w:tr w:rsidR="004934DB" w:rsidTr="0038067E">
              <w:trPr>
                <w:trHeight w:val="502"/>
              </w:trPr>
              <w:tc>
                <w:tcPr>
                  <w:tcW w:w="831" w:type="dxa"/>
                  <w:vMerge/>
                  <w:vAlign w:val="center"/>
                </w:tcPr>
                <w:p w:rsidR="004934DB" w:rsidRDefault="004934DB">
                  <w:pPr>
                    <w:widowControl/>
                    <w:jc w:val="center"/>
                    <w:rPr>
                      <w:rFonts w:ascii="Times New Roman" w:hAnsi="Times New Roman" w:cs="Times New Roman"/>
                      <w:szCs w:val="21"/>
                    </w:rPr>
                  </w:pP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地表水</w:t>
                  </w:r>
                </w:p>
              </w:tc>
              <w:tc>
                <w:tcPr>
                  <w:tcW w:w="7082" w:type="dxa"/>
                  <w:gridSpan w:val="4"/>
                  <w:vAlign w:val="center"/>
                </w:tcPr>
                <w:p w:rsidR="004934DB" w:rsidRDefault="00AB546C">
                  <w:pPr>
                    <w:jc w:val="center"/>
                    <w:rPr>
                      <w:rFonts w:ascii="Times New Roman" w:hAnsi="Times New Roman" w:cs="Times New Roman"/>
                      <w:szCs w:val="21"/>
                    </w:rPr>
                  </w:pPr>
                  <w:r>
                    <w:rPr>
                      <w:rFonts w:ascii="Times New Roman" w:hAnsiTheme="minorEastAsia" w:cs="Times New Roman"/>
                      <w:color w:val="000000"/>
                      <w:szCs w:val="21"/>
                    </w:rPr>
                    <w:t>液体物料存储区域周边设置</w:t>
                  </w:r>
                  <w:r>
                    <w:rPr>
                      <w:rFonts w:ascii="Times New Roman" w:hAnsi="Times New Roman" w:cs="Times New Roman"/>
                      <w:color w:val="000000"/>
                      <w:szCs w:val="21"/>
                    </w:rPr>
                    <w:t>0.3m</w:t>
                  </w:r>
                  <w:r>
                    <w:rPr>
                      <w:rFonts w:ascii="Times New Roman" w:hAnsiTheme="minorEastAsia" w:cs="Times New Roman"/>
                      <w:color w:val="000000"/>
                      <w:szCs w:val="21"/>
                    </w:rPr>
                    <w:t>高围堰，围堰内有效容积必须大于原料最大储存量，满足相关安全设计规范，具有耐腐蚀性</w:t>
                  </w:r>
                </w:p>
              </w:tc>
            </w:tr>
            <w:tr w:rsidR="004934DB" w:rsidTr="0038067E">
              <w:trPr>
                <w:trHeight w:val="247"/>
              </w:trPr>
              <w:tc>
                <w:tcPr>
                  <w:tcW w:w="831" w:type="dxa"/>
                  <w:vMerge/>
                  <w:vAlign w:val="center"/>
                </w:tcPr>
                <w:p w:rsidR="004934DB" w:rsidRDefault="004934DB">
                  <w:pPr>
                    <w:widowControl/>
                    <w:jc w:val="center"/>
                    <w:rPr>
                      <w:rFonts w:ascii="Times New Roman" w:hAnsi="Times New Roman" w:cs="Times New Roman"/>
                      <w:szCs w:val="21"/>
                    </w:rPr>
                  </w:pPr>
                </w:p>
              </w:tc>
              <w:tc>
                <w:tcPr>
                  <w:tcW w:w="829" w:type="dxa"/>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地下水</w:t>
                  </w:r>
                </w:p>
              </w:tc>
              <w:tc>
                <w:tcPr>
                  <w:tcW w:w="7082" w:type="dxa"/>
                  <w:gridSpan w:val="4"/>
                  <w:vAlign w:val="center"/>
                </w:tcPr>
                <w:p w:rsidR="004934DB" w:rsidRDefault="00AB546C">
                  <w:pPr>
                    <w:jc w:val="center"/>
                    <w:rPr>
                      <w:rFonts w:ascii="Times New Roman" w:hAnsi="Times New Roman" w:cs="Times New Roman"/>
                      <w:szCs w:val="21"/>
                    </w:rPr>
                  </w:pPr>
                  <w:r>
                    <w:rPr>
                      <w:rFonts w:ascii="Times New Roman" w:hAnsiTheme="minorEastAsia" w:cs="Times New Roman"/>
                      <w:szCs w:val="21"/>
                    </w:rPr>
                    <w:t>对车间区域进行简单防渗，减少对地下水的影响</w:t>
                  </w:r>
                </w:p>
              </w:tc>
            </w:tr>
          </w:tbl>
          <w:p w:rsidR="004934DB" w:rsidRDefault="00AB546C">
            <w:pPr>
              <w:spacing w:line="520" w:lineRule="exact"/>
              <w:ind w:firstLineChars="196" w:firstLine="449"/>
              <w:rPr>
                <w:rFonts w:ascii="Times New Roman" w:hAnsi="Times New Roman" w:cs="Times New Roman"/>
                <w:b/>
                <w:color w:val="000000"/>
                <w:sz w:val="24"/>
              </w:rPr>
            </w:pPr>
            <w:r>
              <w:rPr>
                <w:rFonts w:ascii="Times New Roman" w:hAnsi="Times New Roman" w:cs="Times New Roman" w:hint="eastAsia"/>
                <w:b/>
                <w:color w:val="000000"/>
                <w:sz w:val="24"/>
              </w:rPr>
              <w:t>（</w:t>
            </w:r>
            <w:r w:rsidR="00D30929">
              <w:rPr>
                <w:rFonts w:ascii="Times New Roman" w:hAnsi="Times New Roman" w:cs="Times New Roman" w:hint="eastAsia"/>
                <w:b/>
                <w:color w:val="000000"/>
                <w:sz w:val="24"/>
              </w:rPr>
              <w:t>七</w:t>
            </w:r>
            <w:r>
              <w:rPr>
                <w:rFonts w:ascii="Times New Roman" w:hAnsi="Times New Roman" w:cs="Times New Roman" w:hint="eastAsia"/>
                <w:b/>
                <w:color w:val="000000"/>
                <w:sz w:val="24"/>
              </w:rPr>
              <w:t>）</w:t>
            </w:r>
            <w:r>
              <w:rPr>
                <w:rFonts w:ascii="Times New Roman" w:hAnsiTheme="minorEastAsia" w:cs="Times New Roman"/>
                <w:b/>
                <w:color w:val="000000"/>
                <w:sz w:val="24"/>
              </w:rPr>
              <w:t>、环境管理</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1</w:t>
            </w:r>
            <w:r>
              <w:rPr>
                <w:rFonts w:ascii="Times New Roman" w:hAnsiTheme="minorEastAsia" w:cs="Times New Roman"/>
                <w:color w:val="000000"/>
                <w:sz w:val="24"/>
              </w:rPr>
              <w:t>）环境管理的目的</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为了保证环保措施的切实落实，使项目的社会、经济和环境效益协调发展，必须加强环境管理，使项目建设符合国家要求经济建设、社会发展和环境建设的同步规划、同步发展和同步实施的方针。</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2</w:t>
            </w:r>
            <w:r>
              <w:rPr>
                <w:rFonts w:ascii="Times New Roman" w:hAnsiTheme="minorEastAsia" w:cs="Times New Roman"/>
                <w:color w:val="000000"/>
                <w:sz w:val="24"/>
              </w:rPr>
              <w:t>）环保机构设置及职责</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为使企业投入的环保设施能够发挥作用，对其进行科学的管理，企业需要设专人负责日常环保管理工作，具体职责如下：</w:t>
            </w:r>
          </w:p>
          <w:p w:rsidR="004934DB" w:rsidRDefault="00AB546C" w:rsidP="00E874C7">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t>①</w:t>
            </w:r>
            <w:r>
              <w:rPr>
                <w:rFonts w:ascii="Times New Roman" w:hAnsiTheme="minorEastAsia" w:cs="Times New Roman"/>
                <w:color w:val="000000"/>
                <w:sz w:val="24"/>
              </w:rPr>
              <w:t>组织制定环保管理、年度实施计划和远期环保规划，并负责监督贯彻执行，以保证厂区环境优美，空气清新，感官舒适；</w:t>
            </w:r>
          </w:p>
          <w:p w:rsidR="004934DB" w:rsidRDefault="00AB546C" w:rsidP="00E874C7">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t>②</w:t>
            </w:r>
            <w:r>
              <w:rPr>
                <w:rFonts w:ascii="Times New Roman" w:hAnsiTheme="minorEastAsia" w:cs="Times New Roman"/>
                <w:color w:val="000000"/>
                <w:sz w:val="24"/>
              </w:rPr>
              <w:t>组织宣传贯彻国家环保方针政策、进行员工环保知识教育；</w:t>
            </w:r>
          </w:p>
          <w:p w:rsidR="004934DB" w:rsidRDefault="00AB546C" w:rsidP="00E874C7">
            <w:pPr>
              <w:spacing w:line="520" w:lineRule="exact"/>
              <w:ind w:firstLineChars="200" w:firstLine="456"/>
              <w:rPr>
                <w:rFonts w:ascii="Times New Roman" w:hAnsi="Times New Roman" w:cs="Times New Roman"/>
                <w:color w:val="000000"/>
                <w:sz w:val="24"/>
              </w:rPr>
            </w:pPr>
            <w:r>
              <w:rPr>
                <w:rFonts w:asciiTheme="minorEastAsia" w:hAnsiTheme="minorEastAsia" w:cs="Times New Roman"/>
                <w:color w:val="000000"/>
                <w:sz w:val="24"/>
              </w:rPr>
              <w:t>③</w:t>
            </w:r>
            <w:r>
              <w:rPr>
                <w:rFonts w:ascii="Times New Roman" w:hAnsiTheme="minorEastAsia" w:cs="Times New Roman"/>
                <w:color w:val="000000"/>
                <w:sz w:val="24"/>
              </w:rPr>
              <w:t>定期对厂区内环保设施运行状况进行全面检查；</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lastRenderedPageBreak/>
              <w:t>④强化对环保设施运行监督，加强对环保设施操作人员技术培训和管理、建立环保设施运行、维护、维修等技术档案，确保环保设施运行正常，杜绝污染事故发生。</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3</w:t>
            </w:r>
            <w:r>
              <w:rPr>
                <w:rFonts w:ascii="Times New Roman" w:hAnsiTheme="minorEastAsia" w:cs="Times New Roman"/>
                <w:color w:val="000000"/>
                <w:sz w:val="24"/>
              </w:rPr>
              <w:t>）环保管理要求</w:t>
            </w:r>
          </w:p>
          <w:p w:rsidR="004934DB" w:rsidRDefault="00AB546C" w:rsidP="00E874C7">
            <w:pPr>
              <w:pStyle w:val="aff2"/>
              <w:snapToGrid w:val="0"/>
              <w:spacing w:line="520" w:lineRule="exact"/>
              <w:ind w:firstLineChars="200" w:firstLine="456"/>
              <w:rPr>
                <w:rFonts w:eastAsiaTheme="minorEastAsia"/>
                <w:color w:val="000000"/>
              </w:rPr>
            </w:pPr>
            <w:r>
              <w:rPr>
                <w:rFonts w:asciiTheme="minorEastAsia" w:eastAsiaTheme="minorEastAsia" w:hAnsiTheme="minorEastAsia"/>
                <w:color w:val="000000"/>
              </w:rPr>
              <w:t>①</w:t>
            </w:r>
            <w:r>
              <w:rPr>
                <w:rFonts w:eastAsiaTheme="minorEastAsia" w:hAnsiTheme="minorEastAsia"/>
                <w:color w:val="000000"/>
              </w:rPr>
              <w:t>按</w:t>
            </w:r>
            <w:r>
              <w:rPr>
                <w:rFonts w:eastAsiaTheme="minorEastAsia"/>
                <w:color w:val="000000"/>
              </w:rPr>
              <w:t>“</w:t>
            </w:r>
            <w:r>
              <w:rPr>
                <w:rFonts w:eastAsiaTheme="minorEastAsia" w:hAnsiTheme="minorEastAsia"/>
                <w:color w:val="000000"/>
              </w:rPr>
              <w:t>三同时</w:t>
            </w:r>
            <w:r>
              <w:rPr>
                <w:rFonts w:eastAsiaTheme="minorEastAsia"/>
                <w:color w:val="000000"/>
              </w:rPr>
              <w:t>”</w:t>
            </w:r>
            <w:r>
              <w:rPr>
                <w:rFonts w:eastAsiaTheme="minorEastAsia" w:hAnsiTheme="minorEastAsia"/>
                <w:color w:val="000000"/>
              </w:rPr>
              <w:t>原则，各项环境治理设施须与主体工程同时设计，同时施工、同时投入使用。</w:t>
            </w:r>
          </w:p>
          <w:p w:rsidR="004934DB" w:rsidRDefault="00AB546C" w:rsidP="00E874C7">
            <w:pPr>
              <w:pStyle w:val="aff2"/>
              <w:snapToGrid w:val="0"/>
              <w:spacing w:line="520" w:lineRule="exact"/>
              <w:ind w:firstLineChars="200" w:firstLine="456"/>
              <w:rPr>
                <w:rFonts w:eastAsiaTheme="minorEastAsia"/>
                <w:color w:val="000000"/>
              </w:rPr>
            </w:pPr>
            <w:r>
              <w:rPr>
                <w:rFonts w:asciiTheme="minorEastAsia" w:eastAsiaTheme="minorEastAsia" w:hAnsiTheme="minorEastAsia"/>
                <w:color w:val="000000"/>
              </w:rPr>
              <w:t>②</w:t>
            </w:r>
            <w:r>
              <w:rPr>
                <w:rFonts w:eastAsiaTheme="minorEastAsia" w:hAnsiTheme="minorEastAsia"/>
                <w:color w:val="000000"/>
              </w:rPr>
              <w:t>建立环保机构并配备</w:t>
            </w:r>
            <w:r>
              <w:rPr>
                <w:rFonts w:eastAsiaTheme="minorEastAsia"/>
                <w:color w:val="000000"/>
              </w:rPr>
              <w:t>1</w:t>
            </w:r>
            <w:r>
              <w:rPr>
                <w:rFonts w:eastAsiaTheme="minorEastAsia" w:hAnsiTheme="minorEastAsia"/>
                <w:color w:val="000000"/>
              </w:rPr>
              <w:t>～</w:t>
            </w:r>
            <w:r>
              <w:rPr>
                <w:rFonts w:eastAsiaTheme="minorEastAsia"/>
                <w:color w:val="000000"/>
              </w:rPr>
              <w:t>2</w:t>
            </w:r>
            <w:r>
              <w:rPr>
                <w:rFonts w:eastAsiaTheme="minorEastAsia" w:hAnsiTheme="minorEastAsia"/>
                <w:color w:val="000000"/>
              </w:rPr>
              <w:t>名环保技术人员。</w:t>
            </w:r>
          </w:p>
          <w:p w:rsidR="004934DB" w:rsidRDefault="00AB546C" w:rsidP="00E874C7">
            <w:pPr>
              <w:pStyle w:val="aff2"/>
              <w:snapToGrid w:val="0"/>
              <w:spacing w:line="520" w:lineRule="exact"/>
              <w:ind w:firstLineChars="200" w:firstLine="456"/>
              <w:rPr>
                <w:rFonts w:eastAsiaTheme="minorEastAsia"/>
                <w:color w:val="000000"/>
              </w:rPr>
            </w:pPr>
            <w:r>
              <w:rPr>
                <w:rFonts w:asciiTheme="minorEastAsia" w:eastAsiaTheme="minorEastAsia" w:hAnsiTheme="minorEastAsia"/>
                <w:color w:val="000000"/>
              </w:rPr>
              <w:t>③</w:t>
            </w:r>
            <w:r>
              <w:rPr>
                <w:rFonts w:eastAsiaTheme="minorEastAsia" w:hAnsiTheme="minorEastAsia"/>
                <w:color w:val="000000"/>
              </w:rPr>
              <w:t>要求企业对生产固废进行妥善处理处置，危险固废委托资质单位安全处置。</w:t>
            </w:r>
          </w:p>
          <w:p w:rsidR="004934DB" w:rsidRDefault="00AB546C" w:rsidP="00E874C7">
            <w:pPr>
              <w:pStyle w:val="aff2"/>
              <w:snapToGrid w:val="0"/>
              <w:spacing w:line="520" w:lineRule="exact"/>
              <w:ind w:firstLineChars="200" w:firstLine="456"/>
              <w:rPr>
                <w:rFonts w:eastAsiaTheme="minorEastAsia"/>
                <w:color w:val="000000"/>
              </w:rPr>
            </w:pPr>
            <w:r>
              <w:rPr>
                <w:rFonts w:eastAsiaTheme="minorEastAsia" w:hAnsiTheme="minorEastAsia"/>
                <w:color w:val="000000"/>
              </w:rPr>
              <w:t>④要求建设单位加强对生产过程的全程监管与控制，不断改进和完善生产工艺，降低能耗及物耗。</w:t>
            </w:r>
          </w:p>
          <w:p w:rsidR="004934DB" w:rsidRDefault="00AB546C" w:rsidP="00E874C7">
            <w:pPr>
              <w:spacing w:line="520" w:lineRule="exact"/>
              <w:ind w:firstLineChars="200" w:firstLine="396"/>
              <w:rPr>
                <w:rFonts w:ascii="Times New Roman" w:hAnsi="Times New Roman" w:cs="Times New Roman"/>
                <w:color w:val="000000"/>
                <w:sz w:val="24"/>
              </w:rPr>
            </w:pPr>
            <w:r>
              <w:rPr>
                <w:rFonts w:ascii="Times New Roman" w:hAnsiTheme="minorEastAsia" w:cs="Times New Roman"/>
                <w:color w:val="000000"/>
              </w:rPr>
              <w:t>⑤</w:t>
            </w:r>
            <w:r>
              <w:rPr>
                <w:rFonts w:ascii="Times New Roman" w:hAnsiTheme="minorEastAsia" w:cs="Times New Roman"/>
                <w:color w:val="000000"/>
                <w:sz w:val="24"/>
              </w:rPr>
              <w:t>正确操作使用环保设施，并在使用前进行可靠性检查，工作中发现环境问题应妥善处理或向上级报告。</w:t>
            </w:r>
          </w:p>
          <w:p w:rsidR="004934DB" w:rsidRDefault="00AB546C">
            <w:pPr>
              <w:spacing w:line="520" w:lineRule="exact"/>
              <w:ind w:firstLineChars="195" w:firstLine="447"/>
              <w:rPr>
                <w:rFonts w:ascii="Times New Roman" w:hAnsi="Times New Roman" w:cs="Times New Roman"/>
                <w:b/>
                <w:color w:val="000000"/>
                <w:sz w:val="24"/>
              </w:rPr>
            </w:pPr>
            <w:r>
              <w:rPr>
                <w:rFonts w:ascii="Times New Roman" w:hAnsi="Times New Roman" w:cs="Times New Roman" w:hint="eastAsia"/>
                <w:b/>
                <w:color w:val="000000"/>
                <w:sz w:val="24"/>
              </w:rPr>
              <w:t>（</w:t>
            </w:r>
            <w:r w:rsidR="005F3837">
              <w:rPr>
                <w:rFonts w:ascii="Times New Roman" w:hAnsi="Times New Roman" w:cs="Times New Roman" w:hint="eastAsia"/>
                <w:b/>
                <w:color w:val="000000"/>
                <w:sz w:val="24"/>
              </w:rPr>
              <w:t>八</w:t>
            </w:r>
            <w:r>
              <w:rPr>
                <w:rFonts w:ascii="Times New Roman" w:hAnsi="Times New Roman" w:cs="Times New Roman" w:hint="eastAsia"/>
                <w:b/>
                <w:color w:val="000000"/>
                <w:sz w:val="24"/>
              </w:rPr>
              <w:t>）</w:t>
            </w:r>
            <w:r>
              <w:rPr>
                <w:rFonts w:ascii="Times New Roman" w:hAnsiTheme="minorEastAsia" w:cs="Times New Roman"/>
                <w:b/>
                <w:color w:val="000000"/>
                <w:sz w:val="24"/>
              </w:rPr>
              <w:t>、环境监测</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1</w:t>
            </w:r>
            <w:r>
              <w:rPr>
                <w:rFonts w:ascii="Times New Roman" w:hAnsiTheme="minorEastAsia" w:cs="Times New Roman"/>
                <w:color w:val="000000"/>
                <w:sz w:val="24"/>
              </w:rPr>
              <w:t>）环境监测的目的</w:t>
            </w:r>
          </w:p>
          <w:p w:rsidR="004934DB" w:rsidRDefault="00AB546C">
            <w:pPr>
              <w:pStyle w:val="00"/>
              <w:rPr>
                <w:rFonts w:ascii="Times New Roman" w:eastAsiaTheme="minorEastAsia" w:hAnsi="Times New Roman"/>
                <w:color w:val="000000"/>
              </w:rPr>
            </w:pPr>
            <w:r>
              <w:rPr>
                <w:rFonts w:ascii="Times New Roman" w:eastAsiaTheme="minorEastAsia" w:hAnsiTheme="minorEastAsia"/>
                <w:color w:val="000000"/>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rsidR="004934DB" w:rsidRDefault="00AB546C" w:rsidP="00E874C7">
            <w:pPr>
              <w:spacing w:line="520" w:lineRule="exact"/>
              <w:ind w:firstLineChars="200" w:firstLine="456"/>
              <w:rPr>
                <w:rFonts w:ascii="Times New Roman" w:hAnsi="Times New Roman" w:cs="Times New Roman"/>
                <w:color w:val="000000"/>
                <w:sz w:val="24"/>
              </w:rPr>
            </w:pPr>
            <w:r>
              <w:rPr>
                <w:rFonts w:ascii="Times New Roman" w:hAnsiTheme="minorEastAsia" w:cs="Times New Roman"/>
                <w:color w:val="000000"/>
                <w:sz w:val="24"/>
              </w:rPr>
              <w:t>（</w:t>
            </w:r>
            <w:r>
              <w:rPr>
                <w:rFonts w:ascii="Times New Roman" w:hAnsi="Times New Roman" w:cs="Times New Roman"/>
                <w:color w:val="000000"/>
                <w:sz w:val="24"/>
              </w:rPr>
              <w:t>2</w:t>
            </w:r>
            <w:r>
              <w:rPr>
                <w:rFonts w:ascii="Times New Roman" w:hAnsiTheme="minorEastAsia" w:cs="Times New Roman"/>
                <w:color w:val="000000"/>
                <w:sz w:val="24"/>
              </w:rPr>
              <w:t>）环境监测机构</w:t>
            </w:r>
          </w:p>
          <w:p w:rsidR="004934DB" w:rsidRDefault="00AB546C">
            <w:pPr>
              <w:pStyle w:val="00"/>
              <w:rPr>
                <w:rFonts w:ascii="Times New Roman" w:eastAsiaTheme="minorEastAsia" w:hAnsi="Times New Roman"/>
                <w:color w:val="000000"/>
              </w:rPr>
            </w:pPr>
            <w:r>
              <w:rPr>
                <w:rFonts w:ascii="Times New Roman" w:eastAsiaTheme="minorEastAsia" w:hAnsiTheme="minorEastAsia"/>
                <w:color w:val="000000"/>
              </w:rPr>
              <w:t>根据项目污染因素特点，结合建设单位实际情况，本次评价建议废气、噪声委托当地环境检测机构进行监测。</w:t>
            </w:r>
          </w:p>
          <w:p w:rsidR="004934DB" w:rsidRDefault="00AB546C">
            <w:pPr>
              <w:pStyle w:val="00"/>
              <w:rPr>
                <w:rFonts w:ascii="Times New Roman" w:eastAsiaTheme="minorEastAsia" w:hAnsi="Times New Roman"/>
                <w:color w:val="000000"/>
              </w:rPr>
            </w:pPr>
            <w:r>
              <w:rPr>
                <w:rFonts w:ascii="Times New Roman" w:eastAsiaTheme="minorEastAsia" w:hAnsiTheme="minorEastAsia"/>
                <w:color w:val="000000"/>
              </w:rPr>
              <w:t>（</w:t>
            </w:r>
            <w:r>
              <w:rPr>
                <w:rFonts w:ascii="Times New Roman" w:eastAsiaTheme="minorEastAsia" w:hAnsi="Times New Roman"/>
                <w:color w:val="000000"/>
              </w:rPr>
              <w:t>3</w:t>
            </w:r>
            <w:r>
              <w:rPr>
                <w:rFonts w:ascii="Times New Roman" w:eastAsiaTheme="minorEastAsia" w:hAnsiTheme="minorEastAsia"/>
                <w:color w:val="000000"/>
              </w:rPr>
              <w:t>）环境监测计划</w:t>
            </w:r>
          </w:p>
          <w:p w:rsidR="004934DB" w:rsidRDefault="00AB546C">
            <w:pPr>
              <w:pStyle w:val="00"/>
              <w:rPr>
                <w:rFonts w:ascii="Times New Roman" w:eastAsiaTheme="minorEastAsia" w:hAnsi="Times New Roman"/>
                <w:color w:val="000000"/>
              </w:rPr>
            </w:pPr>
            <w:r>
              <w:rPr>
                <w:rFonts w:ascii="Times New Roman" w:eastAsiaTheme="minorEastAsia" w:hAnsiTheme="minorEastAsia"/>
                <w:color w:val="000000"/>
              </w:rPr>
              <w:t>公司正常运营过程中，应对公司</w:t>
            </w:r>
            <w:r>
              <w:rPr>
                <w:rFonts w:ascii="Times New Roman" w:eastAsiaTheme="minorEastAsia" w:hAnsi="Times New Roman"/>
                <w:color w:val="000000"/>
              </w:rPr>
              <w:t>“</w:t>
            </w:r>
            <w:r>
              <w:rPr>
                <w:rFonts w:ascii="Times New Roman" w:eastAsiaTheme="minorEastAsia" w:hAnsiTheme="minorEastAsia"/>
                <w:color w:val="000000"/>
              </w:rPr>
              <w:t>三废</w:t>
            </w:r>
            <w:r>
              <w:rPr>
                <w:rFonts w:ascii="Times New Roman" w:eastAsiaTheme="minorEastAsia" w:hAnsi="Times New Roman"/>
                <w:color w:val="000000"/>
              </w:rPr>
              <w:t>”</w:t>
            </w:r>
            <w:r>
              <w:rPr>
                <w:rFonts w:ascii="Times New Roman" w:eastAsiaTheme="minorEastAsia" w:hAnsiTheme="minorEastAsia"/>
                <w:color w:val="000000"/>
              </w:rPr>
              <w:t>治理设施运转情况进行定期监测，监测内容包括：废气的达标情况；厂界噪声的达标情况。根据《排污单位自行监测技术指南总则》（</w:t>
            </w:r>
            <w:r>
              <w:rPr>
                <w:rFonts w:ascii="Times New Roman" w:eastAsiaTheme="minorEastAsia" w:hAnsi="Times New Roman"/>
                <w:color w:val="000000"/>
              </w:rPr>
              <w:t>HJ819-2017</w:t>
            </w:r>
            <w:r>
              <w:rPr>
                <w:rFonts w:ascii="Times New Roman" w:eastAsiaTheme="minorEastAsia" w:hAnsiTheme="minorEastAsia"/>
                <w:color w:val="000000"/>
              </w:rPr>
              <w:t>）中相关规定，并结合企业实际情况，本次评价提出如下监测计划，详见表</w:t>
            </w:r>
            <w:r w:rsidR="005F3837">
              <w:rPr>
                <w:rFonts w:ascii="Times New Roman" w:eastAsiaTheme="minorEastAsia" w:hAnsi="Times New Roman" w:hint="eastAsia"/>
                <w:color w:val="000000"/>
              </w:rPr>
              <w:t>30</w:t>
            </w:r>
            <w:r>
              <w:rPr>
                <w:rFonts w:ascii="Times New Roman" w:eastAsiaTheme="minorEastAsia" w:hAnsiTheme="minorEastAsia"/>
                <w:color w:val="000000"/>
              </w:rPr>
              <w:t>。</w:t>
            </w:r>
          </w:p>
          <w:p w:rsidR="004934DB" w:rsidRDefault="00AB546C">
            <w:pPr>
              <w:spacing w:line="520" w:lineRule="exact"/>
              <w:ind w:firstLineChars="400" w:firstLine="916"/>
              <w:jc w:val="center"/>
              <w:rPr>
                <w:rFonts w:ascii="Times New Roman" w:hAnsi="Times New Roman" w:cs="Times New Roman"/>
                <w:b/>
                <w:color w:val="000000"/>
                <w:sz w:val="24"/>
              </w:rPr>
            </w:pPr>
            <w:r>
              <w:rPr>
                <w:rFonts w:ascii="Times New Roman" w:hAnsiTheme="minorEastAsia" w:cs="Times New Roman"/>
                <w:b/>
                <w:color w:val="000000"/>
                <w:sz w:val="24"/>
              </w:rPr>
              <w:t>表</w:t>
            </w:r>
            <w:r w:rsidR="005F3837">
              <w:rPr>
                <w:rFonts w:ascii="Times New Roman" w:hAnsi="Times New Roman" w:cs="Times New Roman" w:hint="eastAsia"/>
                <w:b/>
                <w:color w:val="000000"/>
                <w:sz w:val="24"/>
              </w:rPr>
              <w:t>30</w:t>
            </w:r>
            <w:r>
              <w:rPr>
                <w:rFonts w:ascii="Times New Roman" w:hAnsiTheme="minorEastAsia" w:cs="Times New Roman"/>
                <w:b/>
                <w:color w:val="000000"/>
                <w:sz w:val="24"/>
              </w:rPr>
              <w:t>营运期环境监测内容及监测频率</w:t>
            </w:r>
          </w:p>
          <w:tbl>
            <w:tblPr>
              <w:tblW w:w="8742" w:type="dxa"/>
              <w:tblBorders>
                <w:top w:val="single" w:sz="12" w:space="0" w:color="auto"/>
                <w:bottom w:val="single" w:sz="12" w:space="0" w:color="auto"/>
                <w:insideH w:val="single" w:sz="4" w:space="0" w:color="auto"/>
                <w:insideV w:val="single" w:sz="4" w:space="0" w:color="auto"/>
              </w:tblBorders>
              <w:tblLook w:val="04A0"/>
            </w:tblPr>
            <w:tblGrid>
              <w:gridCol w:w="694"/>
              <w:gridCol w:w="2915"/>
              <w:gridCol w:w="2497"/>
              <w:gridCol w:w="1388"/>
              <w:gridCol w:w="1248"/>
            </w:tblGrid>
            <w:tr w:rsidR="004934DB" w:rsidTr="0038067E">
              <w:trPr>
                <w:trHeight w:val="369"/>
              </w:trPr>
              <w:tc>
                <w:tcPr>
                  <w:tcW w:w="694"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lastRenderedPageBreak/>
                    <w:t>项目</w:t>
                  </w:r>
                </w:p>
              </w:tc>
              <w:tc>
                <w:tcPr>
                  <w:tcW w:w="2915"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监测位置</w:t>
                  </w:r>
                </w:p>
              </w:tc>
              <w:tc>
                <w:tcPr>
                  <w:tcW w:w="2497"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监测项目</w:t>
                  </w:r>
                </w:p>
              </w:tc>
              <w:tc>
                <w:tcPr>
                  <w:tcW w:w="1388"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监测频率</w:t>
                  </w:r>
                </w:p>
              </w:tc>
              <w:tc>
                <w:tcPr>
                  <w:tcW w:w="1248"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备注</w:t>
                  </w:r>
                </w:p>
              </w:tc>
            </w:tr>
            <w:tr w:rsidR="004934DB" w:rsidTr="0038067E">
              <w:trPr>
                <w:trHeight w:val="518"/>
              </w:trPr>
              <w:tc>
                <w:tcPr>
                  <w:tcW w:w="694" w:type="dxa"/>
                  <w:vMerge w:val="restart"/>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废气</w:t>
                  </w:r>
                </w:p>
              </w:tc>
              <w:tc>
                <w:tcPr>
                  <w:tcW w:w="2915"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水性漆喷漆烤漆废气处理装置</w:t>
                  </w:r>
                </w:p>
              </w:tc>
              <w:tc>
                <w:tcPr>
                  <w:tcW w:w="2497"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有组织排放：颗粒物、非甲烷总烃</w:t>
                  </w:r>
                </w:p>
              </w:tc>
              <w:tc>
                <w:tcPr>
                  <w:tcW w:w="1388"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每半年</w:t>
                  </w:r>
                  <w:r>
                    <w:rPr>
                      <w:rFonts w:ascii="Times New Roman" w:hAnsi="Times New Roman" w:cs="Times New Roman"/>
                      <w:color w:val="000000"/>
                      <w:szCs w:val="21"/>
                    </w:rPr>
                    <w:t>1</w:t>
                  </w:r>
                  <w:r>
                    <w:rPr>
                      <w:rFonts w:ascii="Times New Roman" w:hAnsiTheme="minorEastAsia" w:cs="Times New Roman"/>
                      <w:color w:val="000000"/>
                      <w:szCs w:val="21"/>
                    </w:rPr>
                    <w:t>次</w:t>
                  </w:r>
                </w:p>
              </w:tc>
              <w:tc>
                <w:tcPr>
                  <w:tcW w:w="1248" w:type="dxa"/>
                  <w:vMerge w:val="restart"/>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委托有监测资质的单位实施监测</w:t>
                  </w:r>
                </w:p>
              </w:tc>
            </w:tr>
            <w:tr w:rsidR="004934DB" w:rsidTr="0038067E">
              <w:trPr>
                <w:trHeight w:val="385"/>
              </w:trPr>
              <w:tc>
                <w:tcPr>
                  <w:tcW w:w="694" w:type="dxa"/>
                  <w:vMerge/>
                  <w:vAlign w:val="center"/>
                </w:tcPr>
                <w:p w:rsidR="004934DB" w:rsidRDefault="004934DB">
                  <w:pPr>
                    <w:jc w:val="center"/>
                    <w:rPr>
                      <w:rFonts w:ascii="Times New Roman" w:hAnsi="Times New Roman" w:cs="Times New Roman"/>
                      <w:color w:val="000000"/>
                      <w:szCs w:val="21"/>
                    </w:rPr>
                  </w:pPr>
                </w:p>
              </w:tc>
              <w:tc>
                <w:tcPr>
                  <w:tcW w:w="2915"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厂界外</w:t>
                  </w:r>
                  <w:r>
                    <w:rPr>
                      <w:rFonts w:ascii="Times New Roman" w:hAnsi="Times New Roman" w:cs="Times New Roman"/>
                      <w:color w:val="000000"/>
                      <w:szCs w:val="21"/>
                    </w:rPr>
                    <w:t>10m</w:t>
                  </w:r>
                  <w:r>
                    <w:rPr>
                      <w:rFonts w:ascii="Times New Roman" w:hAnsiTheme="minorEastAsia" w:cs="Times New Roman"/>
                      <w:color w:val="000000"/>
                      <w:szCs w:val="21"/>
                    </w:rPr>
                    <w:t>范围内</w:t>
                  </w:r>
                </w:p>
              </w:tc>
              <w:tc>
                <w:tcPr>
                  <w:tcW w:w="2497"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无组织排放：颗粒物、非甲烷总烃</w:t>
                  </w:r>
                </w:p>
              </w:tc>
              <w:tc>
                <w:tcPr>
                  <w:tcW w:w="1388"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每半年</w:t>
                  </w:r>
                  <w:r>
                    <w:rPr>
                      <w:rFonts w:ascii="Times New Roman" w:hAnsi="Times New Roman" w:cs="Times New Roman"/>
                      <w:color w:val="000000"/>
                      <w:szCs w:val="21"/>
                    </w:rPr>
                    <w:t>1</w:t>
                  </w:r>
                  <w:r>
                    <w:rPr>
                      <w:rFonts w:ascii="Times New Roman" w:hAnsiTheme="minorEastAsia" w:cs="Times New Roman"/>
                      <w:color w:val="000000"/>
                      <w:szCs w:val="21"/>
                    </w:rPr>
                    <w:t>次</w:t>
                  </w:r>
                </w:p>
              </w:tc>
              <w:tc>
                <w:tcPr>
                  <w:tcW w:w="1248" w:type="dxa"/>
                  <w:vMerge/>
                  <w:vAlign w:val="center"/>
                </w:tcPr>
                <w:p w:rsidR="004934DB" w:rsidRDefault="004934DB">
                  <w:pPr>
                    <w:jc w:val="center"/>
                    <w:rPr>
                      <w:rFonts w:ascii="Times New Roman" w:hAnsi="Times New Roman" w:cs="Times New Roman"/>
                      <w:color w:val="000000"/>
                      <w:szCs w:val="21"/>
                    </w:rPr>
                  </w:pPr>
                </w:p>
              </w:tc>
            </w:tr>
            <w:tr w:rsidR="004934DB" w:rsidTr="0038067E">
              <w:trPr>
                <w:trHeight w:val="369"/>
              </w:trPr>
              <w:tc>
                <w:tcPr>
                  <w:tcW w:w="694"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噪声</w:t>
                  </w:r>
                </w:p>
              </w:tc>
              <w:tc>
                <w:tcPr>
                  <w:tcW w:w="2915"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厂界外</w:t>
                  </w:r>
                  <w:r>
                    <w:rPr>
                      <w:rFonts w:ascii="Times New Roman" w:hAnsi="Times New Roman" w:cs="Times New Roman"/>
                      <w:color w:val="000000"/>
                      <w:szCs w:val="21"/>
                    </w:rPr>
                    <w:t>1m</w:t>
                  </w:r>
                </w:p>
              </w:tc>
              <w:tc>
                <w:tcPr>
                  <w:tcW w:w="2497"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昼间、夜间</w:t>
                  </w:r>
                  <w:r>
                    <w:rPr>
                      <w:rFonts w:ascii="Times New Roman" w:hAnsi="Times New Roman" w:cs="Times New Roman"/>
                      <w:color w:val="000000"/>
                      <w:szCs w:val="21"/>
                    </w:rPr>
                    <w:t>Leq</w:t>
                  </w:r>
                  <w:r>
                    <w:rPr>
                      <w:rFonts w:ascii="Times New Roman" w:hAnsiTheme="minorEastAsia" w:cs="Times New Roman"/>
                      <w:color w:val="000000"/>
                      <w:szCs w:val="21"/>
                    </w:rPr>
                    <w:t>（</w:t>
                  </w:r>
                  <w:r>
                    <w:rPr>
                      <w:rFonts w:ascii="Times New Roman" w:hAnsi="Times New Roman" w:cs="Times New Roman"/>
                      <w:color w:val="000000"/>
                      <w:szCs w:val="21"/>
                    </w:rPr>
                    <w:t>A</w:t>
                  </w:r>
                  <w:r>
                    <w:rPr>
                      <w:rFonts w:ascii="Times New Roman" w:hAnsiTheme="minorEastAsia" w:cs="Times New Roman"/>
                      <w:color w:val="000000"/>
                      <w:szCs w:val="21"/>
                    </w:rPr>
                    <w:t>）</w:t>
                  </w:r>
                </w:p>
              </w:tc>
              <w:tc>
                <w:tcPr>
                  <w:tcW w:w="1388" w:type="dxa"/>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color w:val="000000"/>
                      <w:szCs w:val="21"/>
                    </w:rPr>
                    <w:t>每季度</w:t>
                  </w:r>
                  <w:r>
                    <w:rPr>
                      <w:rFonts w:ascii="Times New Roman" w:hAnsi="Times New Roman" w:cs="Times New Roman"/>
                      <w:color w:val="000000"/>
                      <w:szCs w:val="21"/>
                    </w:rPr>
                    <w:t>1</w:t>
                  </w:r>
                  <w:r>
                    <w:rPr>
                      <w:rFonts w:ascii="Times New Roman" w:hAnsiTheme="minorEastAsia" w:cs="Times New Roman"/>
                      <w:color w:val="000000"/>
                      <w:szCs w:val="21"/>
                    </w:rPr>
                    <w:t>次，昼夜各</w:t>
                  </w:r>
                  <w:r>
                    <w:rPr>
                      <w:rFonts w:ascii="Times New Roman" w:hAnsi="Times New Roman" w:cs="Times New Roman"/>
                      <w:color w:val="000000"/>
                      <w:szCs w:val="21"/>
                    </w:rPr>
                    <w:t>1</w:t>
                  </w:r>
                  <w:r>
                    <w:rPr>
                      <w:rFonts w:ascii="Times New Roman" w:hAnsiTheme="minorEastAsia" w:cs="Times New Roman"/>
                      <w:color w:val="000000"/>
                      <w:szCs w:val="21"/>
                    </w:rPr>
                    <w:t>次</w:t>
                  </w:r>
                </w:p>
              </w:tc>
              <w:tc>
                <w:tcPr>
                  <w:tcW w:w="1248" w:type="dxa"/>
                  <w:vMerge/>
                  <w:vAlign w:val="center"/>
                </w:tcPr>
                <w:p w:rsidR="004934DB" w:rsidRDefault="004934DB">
                  <w:pPr>
                    <w:pStyle w:val="1a"/>
                    <w:ind w:firstLine="396"/>
                    <w:rPr>
                      <w:rFonts w:eastAsiaTheme="minorEastAsia"/>
                      <w:color w:val="000000"/>
                      <w:szCs w:val="21"/>
                    </w:rPr>
                  </w:pPr>
                </w:p>
              </w:tc>
            </w:tr>
          </w:tbl>
          <w:p w:rsidR="004934DB" w:rsidRDefault="00AB546C">
            <w:pPr>
              <w:pStyle w:val="00"/>
              <w:rPr>
                <w:rFonts w:ascii="Times New Roman" w:eastAsiaTheme="minorEastAsia" w:hAnsiTheme="minorEastAsia"/>
                <w:color w:val="000000"/>
              </w:rPr>
            </w:pPr>
            <w:r>
              <w:rPr>
                <w:rFonts w:ascii="Times New Roman" w:eastAsiaTheme="minorEastAsia" w:hAnsiTheme="minorEastAsia"/>
                <w:color w:val="000000"/>
              </w:rPr>
              <w:t>在监测单位出具环境监测报告后，企业应当将监测数据归类、归档，妥善保存。对于监测结果所反映的环保问题应及时采取措施，及时纠正，确保污染物排放达标。</w:t>
            </w:r>
          </w:p>
          <w:p w:rsidR="004934DB" w:rsidRPr="007948CC" w:rsidRDefault="00AB546C">
            <w:pPr>
              <w:adjustRightInd w:val="0"/>
              <w:snapToGrid w:val="0"/>
              <w:spacing w:line="520" w:lineRule="exact"/>
              <w:ind w:firstLineChars="200" w:firstLine="458"/>
              <w:rPr>
                <w:rFonts w:ascii="Times New Roman" w:hAnsi="Times New Roman" w:cs="Times New Roman"/>
                <w:b/>
                <w:sz w:val="24"/>
                <w:szCs w:val="24"/>
              </w:rPr>
            </w:pPr>
            <w:r w:rsidRPr="007948CC">
              <w:rPr>
                <w:rFonts w:ascii="Times New Roman" w:hAnsi="Times New Roman" w:cs="Times New Roman"/>
                <w:b/>
                <w:sz w:val="24"/>
                <w:szCs w:val="24"/>
              </w:rPr>
              <w:t>（</w:t>
            </w:r>
            <w:r w:rsidR="005F3837" w:rsidRPr="007948CC">
              <w:rPr>
                <w:rFonts w:ascii="Times New Roman" w:hAnsi="Times New Roman" w:cs="Times New Roman" w:hint="eastAsia"/>
                <w:b/>
                <w:sz w:val="24"/>
                <w:szCs w:val="24"/>
              </w:rPr>
              <w:t>九</w:t>
            </w:r>
            <w:r w:rsidRPr="007948CC">
              <w:rPr>
                <w:rFonts w:ascii="Times New Roman" w:hAnsi="Times New Roman" w:cs="Times New Roman"/>
                <w:b/>
                <w:sz w:val="24"/>
                <w:szCs w:val="24"/>
              </w:rPr>
              <w:t>）选址合理性分析</w:t>
            </w:r>
          </w:p>
          <w:p w:rsidR="007948CC" w:rsidRDefault="007948CC" w:rsidP="007948CC">
            <w:pPr>
              <w:spacing w:line="520" w:lineRule="exact"/>
              <w:ind w:firstLineChars="200" w:firstLine="456"/>
              <w:rPr>
                <w:rFonts w:ascii="Times New Roman" w:hAnsi="Times New Roman" w:cs="Times New Roman"/>
                <w:sz w:val="24"/>
                <w:szCs w:val="24"/>
              </w:rPr>
            </w:pPr>
            <w:r w:rsidRPr="007948CC">
              <w:rPr>
                <w:rFonts w:ascii="Times New Roman" w:hAnsi="Times New Roman" w:cs="Times New Roman" w:hint="eastAsia"/>
                <w:sz w:val="24"/>
                <w:szCs w:val="24"/>
              </w:rPr>
              <w:t>本项目位于</w:t>
            </w:r>
            <w:r w:rsidR="00ED6F14">
              <w:rPr>
                <w:rFonts w:ascii="Times New Roman" w:hAnsi="Times New Roman" w:cs="Times New Roman" w:hint="eastAsia"/>
                <w:sz w:val="24"/>
                <w:szCs w:val="24"/>
              </w:rPr>
              <w:t>平顶山市叶县平顶山高速路口往西一公里路北</w:t>
            </w:r>
            <w:r w:rsidR="00ED6F14">
              <w:rPr>
                <w:rFonts w:ascii="Times New Roman" w:hAnsi="Times New Roman" w:cs="Times New Roman" w:hint="eastAsia"/>
                <w:sz w:val="24"/>
                <w:szCs w:val="24"/>
              </w:rPr>
              <w:t>01</w:t>
            </w:r>
            <w:r w:rsidRPr="007948CC">
              <w:rPr>
                <w:rFonts w:ascii="Times New Roman" w:hAnsi="Times New Roman" w:cs="Times New Roman" w:hint="eastAsia"/>
                <w:sz w:val="24"/>
                <w:szCs w:val="24"/>
              </w:rPr>
              <w:t>（租赁</w:t>
            </w:r>
            <w:r w:rsidR="009E557A">
              <w:rPr>
                <w:rFonts w:ascii="Times New Roman" w:hAnsi="Times New Roman" w:cs="Times New Roman" w:hint="eastAsia"/>
                <w:sz w:val="24"/>
                <w:szCs w:val="24"/>
              </w:rPr>
              <w:t>平顶山市豪迈汽车销售服务有限责任公司</w:t>
            </w:r>
            <w:r w:rsidRPr="007948CC">
              <w:rPr>
                <w:rFonts w:ascii="Times New Roman" w:hAnsi="Times New Roman" w:cs="Times New Roman" w:hint="eastAsia"/>
                <w:sz w:val="24"/>
                <w:szCs w:val="24"/>
              </w:rPr>
              <w:t>厂房，租赁协议见附件</w:t>
            </w:r>
            <w:r w:rsidRPr="007948CC">
              <w:rPr>
                <w:rFonts w:ascii="Times New Roman" w:hAnsi="Times New Roman" w:cs="Times New Roman" w:hint="eastAsia"/>
                <w:sz w:val="24"/>
                <w:szCs w:val="24"/>
              </w:rPr>
              <w:t>5</w:t>
            </w:r>
            <w:r w:rsidRPr="007948CC">
              <w:rPr>
                <w:rFonts w:ascii="Times New Roman" w:hAnsi="Times New Roman" w:cs="Times New Roman" w:hint="eastAsia"/>
                <w:sz w:val="24"/>
                <w:szCs w:val="24"/>
              </w:rPr>
              <w:t>），根据叶县国土资源局颁发的土地证，该项目用地为</w:t>
            </w:r>
            <w:r w:rsidR="00616B97">
              <w:rPr>
                <w:rFonts w:ascii="Times New Roman" w:hAnsi="Times New Roman" w:cs="Times New Roman" w:hint="eastAsia"/>
                <w:sz w:val="24"/>
                <w:szCs w:val="24"/>
              </w:rPr>
              <w:t>其他商服用地</w:t>
            </w:r>
            <w:r w:rsidRPr="007948CC">
              <w:rPr>
                <w:rFonts w:ascii="Times New Roman" w:hAnsi="Times New Roman" w:cs="Times New Roman" w:hint="eastAsia"/>
                <w:sz w:val="24"/>
                <w:szCs w:val="24"/>
              </w:rPr>
              <w:t>，根据叶县住房和城乡</w:t>
            </w:r>
            <w:r w:rsidR="009B58FD">
              <w:rPr>
                <w:rFonts w:ascii="Times New Roman" w:hAnsi="Times New Roman" w:cs="Times New Roman" w:hint="eastAsia"/>
                <w:sz w:val="24"/>
                <w:szCs w:val="24"/>
              </w:rPr>
              <w:t>建设局</w:t>
            </w:r>
            <w:r w:rsidRPr="007948CC">
              <w:rPr>
                <w:rFonts w:ascii="Times New Roman" w:hAnsi="Times New Roman" w:cs="Times New Roman" w:hint="eastAsia"/>
                <w:sz w:val="24"/>
                <w:szCs w:val="24"/>
              </w:rPr>
              <w:t>颁发的建设工程规划许可证，项目建设工程符合城乡规划。（见附件</w:t>
            </w:r>
            <w:r w:rsidRPr="007948CC">
              <w:rPr>
                <w:rFonts w:ascii="Times New Roman" w:hAnsi="Times New Roman" w:cs="Times New Roman" w:hint="eastAsia"/>
                <w:sz w:val="24"/>
                <w:szCs w:val="24"/>
              </w:rPr>
              <w:t>3</w:t>
            </w:r>
            <w:r w:rsidRPr="007948CC">
              <w:rPr>
                <w:rFonts w:ascii="Times New Roman" w:hAnsi="Times New Roman" w:cs="Times New Roman" w:hint="eastAsia"/>
                <w:sz w:val="24"/>
                <w:szCs w:val="24"/>
              </w:rPr>
              <w:t>）。</w:t>
            </w:r>
          </w:p>
          <w:p w:rsidR="004934DB" w:rsidRDefault="00AB546C" w:rsidP="007948CC">
            <w:pPr>
              <w:spacing w:line="520" w:lineRule="exact"/>
              <w:ind w:firstLineChars="200" w:firstLine="456"/>
              <w:rPr>
                <w:rFonts w:ascii="Times New Roman" w:hAnsi="Times New Roman" w:cs="Times New Roman"/>
                <w:sz w:val="24"/>
                <w:szCs w:val="24"/>
              </w:rPr>
            </w:pPr>
            <w:r>
              <w:rPr>
                <w:rFonts w:ascii="Times New Roman" w:hAnsiTheme="minorEastAsia" w:cs="Times New Roman"/>
                <w:bCs/>
                <w:sz w:val="24"/>
              </w:rPr>
              <w:t>根据对项目环境影响分析可知，项目生产过程中对周围地表水、环境空气和声环境的影响均较小，项目产生的各种固体废物均能得到合理处置，不会对周围环境造成二次污染。</w:t>
            </w:r>
          </w:p>
          <w:p w:rsidR="004934DB" w:rsidRDefault="00AB546C" w:rsidP="00E874C7">
            <w:pPr>
              <w:spacing w:line="520" w:lineRule="exact"/>
              <w:ind w:firstLineChars="200" w:firstLine="456"/>
              <w:rPr>
                <w:rFonts w:ascii="Times New Roman" w:hAnsi="Times New Roman" w:cs="Times New Roman"/>
                <w:bCs/>
                <w:sz w:val="24"/>
              </w:rPr>
            </w:pPr>
            <w:r>
              <w:rPr>
                <w:rFonts w:ascii="Times New Roman" w:hAnsiTheme="minorEastAsia" w:cs="Times New Roman"/>
                <w:bCs/>
                <w:sz w:val="24"/>
              </w:rPr>
              <w:t>综上所述，本项目选址是合理的。</w:t>
            </w:r>
          </w:p>
          <w:p w:rsidR="004934DB" w:rsidRPr="007948CC" w:rsidRDefault="00AB546C">
            <w:pPr>
              <w:adjustRightInd w:val="0"/>
              <w:snapToGrid w:val="0"/>
              <w:spacing w:line="520" w:lineRule="exact"/>
              <w:ind w:firstLineChars="200" w:firstLine="458"/>
              <w:rPr>
                <w:rFonts w:ascii="Times New Roman" w:hAnsi="Times New Roman" w:cs="Times New Roman"/>
                <w:b/>
                <w:sz w:val="24"/>
                <w:szCs w:val="24"/>
              </w:rPr>
            </w:pPr>
            <w:r w:rsidRPr="007948CC">
              <w:rPr>
                <w:rFonts w:ascii="Times New Roman" w:hAnsi="Times New Roman" w:cs="Times New Roman"/>
                <w:b/>
                <w:sz w:val="24"/>
                <w:szCs w:val="24"/>
              </w:rPr>
              <w:t>（</w:t>
            </w:r>
            <w:r w:rsidR="005F3837" w:rsidRPr="007948CC">
              <w:rPr>
                <w:rFonts w:ascii="Times New Roman" w:hAnsi="Times New Roman" w:cs="Times New Roman" w:hint="eastAsia"/>
                <w:b/>
                <w:sz w:val="24"/>
                <w:szCs w:val="24"/>
              </w:rPr>
              <w:t>十</w:t>
            </w:r>
            <w:r w:rsidRPr="007948CC">
              <w:rPr>
                <w:rFonts w:ascii="Times New Roman" w:hAnsi="Times New Roman" w:cs="Times New Roman"/>
                <w:b/>
                <w:sz w:val="24"/>
                <w:szCs w:val="24"/>
              </w:rPr>
              <w:t>）总量控制分析</w:t>
            </w:r>
          </w:p>
          <w:p w:rsidR="007948CC" w:rsidRPr="007948CC" w:rsidRDefault="007948CC" w:rsidP="007948CC">
            <w:pPr>
              <w:spacing w:line="520" w:lineRule="exact"/>
              <w:ind w:firstLineChars="200" w:firstLine="456"/>
              <w:rPr>
                <w:rFonts w:ascii="Times New Roman" w:hAnsiTheme="minorEastAsia" w:cs="Times New Roman"/>
                <w:sz w:val="24"/>
                <w:szCs w:val="24"/>
              </w:rPr>
            </w:pPr>
            <w:r w:rsidRPr="007948CC">
              <w:rPr>
                <w:rFonts w:ascii="Times New Roman" w:hAnsiTheme="minorEastAsia" w:cs="Times New Roman" w:hint="eastAsia"/>
                <w:sz w:val="24"/>
                <w:szCs w:val="24"/>
              </w:rPr>
              <w:t>本项目运行过程中，洗车废水</w:t>
            </w:r>
            <w:r w:rsidR="008C7938" w:rsidRPr="008C7938">
              <w:rPr>
                <w:rFonts w:ascii="Times New Roman" w:hAnsiTheme="minorEastAsia" w:cs="Times New Roman" w:hint="eastAsia"/>
                <w:sz w:val="24"/>
                <w:szCs w:val="24"/>
              </w:rPr>
              <w:t>循环使用，不外排；</w:t>
            </w:r>
            <w:r w:rsidRPr="007948CC">
              <w:rPr>
                <w:rFonts w:ascii="Times New Roman" w:hAnsiTheme="minorEastAsia" w:cs="Times New Roman" w:hint="eastAsia"/>
                <w:sz w:val="24"/>
                <w:szCs w:val="24"/>
              </w:rPr>
              <w:t>生活污水处理后</w:t>
            </w:r>
            <w:r w:rsidR="008C7938">
              <w:rPr>
                <w:rFonts w:ascii="Times New Roman" w:hAnsiTheme="minorEastAsia" w:cs="Times New Roman" w:hint="eastAsia"/>
                <w:sz w:val="24"/>
                <w:szCs w:val="24"/>
              </w:rPr>
              <w:t>肥田</w:t>
            </w:r>
            <w:r w:rsidRPr="007948CC">
              <w:rPr>
                <w:rFonts w:ascii="Times New Roman" w:hAnsiTheme="minorEastAsia" w:cs="Times New Roman" w:hint="eastAsia"/>
                <w:sz w:val="24"/>
                <w:szCs w:val="24"/>
              </w:rPr>
              <w:t>；生产过程中有非甲烷总烃的产生及排放，不涉及</w:t>
            </w:r>
            <w:r w:rsidRPr="007948CC">
              <w:rPr>
                <w:rFonts w:ascii="Times New Roman" w:hAnsiTheme="minorEastAsia" w:cs="Times New Roman" w:hint="eastAsia"/>
                <w:sz w:val="24"/>
                <w:szCs w:val="24"/>
              </w:rPr>
              <w:t>SO</w:t>
            </w:r>
            <w:r w:rsidRPr="005F2053">
              <w:rPr>
                <w:rFonts w:ascii="Times New Roman" w:hAnsiTheme="minorEastAsia" w:cs="Times New Roman" w:hint="eastAsia"/>
                <w:sz w:val="24"/>
                <w:szCs w:val="24"/>
                <w:vertAlign w:val="subscript"/>
              </w:rPr>
              <w:t>2</w:t>
            </w:r>
            <w:r w:rsidRPr="007948CC">
              <w:rPr>
                <w:rFonts w:ascii="Times New Roman" w:hAnsiTheme="minorEastAsia" w:cs="Times New Roman" w:hint="eastAsia"/>
                <w:sz w:val="24"/>
                <w:szCs w:val="24"/>
              </w:rPr>
              <w:t>、</w:t>
            </w:r>
            <w:r w:rsidRPr="007948CC">
              <w:rPr>
                <w:rFonts w:ascii="Times New Roman" w:hAnsiTheme="minorEastAsia" w:cs="Times New Roman" w:hint="eastAsia"/>
                <w:sz w:val="24"/>
                <w:szCs w:val="24"/>
              </w:rPr>
              <w:t>NOx</w:t>
            </w:r>
            <w:r w:rsidRPr="007948CC">
              <w:rPr>
                <w:rFonts w:ascii="Times New Roman" w:hAnsiTheme="minorEastAsia" w:cs="Times New Roman" w:hint="eastAsia"/>
                <w:sz w:val="24"/>
                <w:szCs w:val="24"/>
              </w:rPr>
              <w:t>的产生和排放。</w:t>
            </w:r>
          </w:p>
          <w:p w:rsidR="007948CC" w:rsidRPr="00360636" w:rsidRDefault="007948CC" w:rsidP="007948CC">
            <w:pPr>
              <w:adjustRightInd w:val="0"/>
              <w:snapToGrid w:val="0"/>
              <w:spacing w:line="520" w:lineRule="exact"/>
              <w:ind w:firstLineChars="200" w:firstLine="456"/>
              <w:rPr>
                <w:rFonts w:ascii="Times New Roman" w:hAnsiTheme="minorEastAsia" w:cs="Times New Roman"/>
                <w:sz w:val="24"/>
                <w:szCs w:val="24"/>
              </w:rPr>
            </w:pPr>
            <w:r w:rsidRPr="007948CC">
              <w:rPr>
                <w:rFonts w:ascii="Times New Roman" w:hAnsiTheme="minorEastAsia" w:cs="Times New Roman" w:hint="eastAsia"/>
                <w:sz w:val="24"/>
                <w:szCs w:val="24"/>
              </w:rPr>
              <w:t>根据国家“十三五”环保规划，建议总量控制指标：</w:t>
            </w:r>
            <w:r w:rsidRPr="00360636">
              <w:rPr>
                <w:rFonts w:ascii="Times New Roman" w:hAnsiTheme="minorEastAsia" w:cs="Times New Roman" w:hint="eastAsia"/>
                <w:sz w:val="24"/>
                <w:szCs w:val="24"/>
              </w:rPr>
              <w:t>颗粒物：</w:t>
            </w:r>
            <w:r w:rsidRPr="00360636">
              <w:rPr>
                <w:rFonts w:ascii="Times New Roman" w:hAnsiTheme="minorEastAsia" w:cs="Times New Roman" w:hint="eastAsia"/>
                <w:sz w:val="24"/>
                <w:szCs w:val="24"/>
              </w:rPr>
              <w:t>0.0</w:t>
            </w:r>
            <w:r w:rsidR="00360636" w:rsidRPr="00360636">
              <w:rPr>
                <w:rFonts w:ascii="Times New Roman" w:hAnsiTheme="minorEastAsia" w:cs="Times New Roman" w:hint="eastAsia"/>
                <w:sz w:val="24"/>
                <w:szCs w:val="24"/>
              </w:rPr>
              <w:t>061</w:t>
            </w:r>
            <w:r w:rsidRPr="00360636">
              <w:rPr>
                <w:rFonts w:ascii="Times New Roman" w:hAnsiTheme="minorEastAsia" w:cs="Times New Roman" w:hint="eastAsia"/>
                <w:sz w:val="24"/>
                <w:szCs w:val="24"/>
              </w:rPr>
              <w:t>t/a</w:t>
            </w:r>
            <w:r w:rsidRPr="00360636">
              <w:rPr>
                <w:rFonts w:ascii="Times New Roman" w:hAnsiTheme="minorEastAsia" w:cs="Times New Roman" w:hint="eastAsia"/>
                <w:sz w:val="24"/>
                <w:szCs w:val="24"/>
              </w:rPr>
              <w:t>、非甲烷总烃：</w:t>
            </w:r>
            <w:r w:rsidRPr="00360636">
              <w:rPr>
                <w:rFonts w:ascii="Times New Roman" w:hAnsiTheme="minorEastAsia" w:cs="Times New Roman" w:hint="eastAsia"/>
                <w:sz w:val="24"/>
                <w:szCs w:val="24"/>
              </w:rPr>
              <w:t>0.00</w:t>
            </w:r>
            <w:r w:rsidR="00360636" w:rsidRPr="00360636">
              <w:rPr>
                <w:rFonts w:ascii="Times New Roman" w:hAnsiTheme="minorEastAsia" w:cs="Times New Roman" w:hint="eastAsia"/>
                <w:sz w:val="24"/>
                <w:szCs w:val="24"/>
              </w:rPr>
              <w:t>019</w:t>
            </w:r>
            <w:r w:rsidRPr="00360636">
              <w:rPr>
                <w:rFonts w:ascii="Times New Roman" w:hAnsiTheme="minorEastAsia" w:cs="Times New Roman" w:hint="eastAsia"/>
                <w:sz w:val="24"/>
                <w:szCs w:val="24"/>
              </w:rPr>
              <w:t>t/a</w:t>
            </w:r>
            <w:r w:rsidRPr="00360636">
              <w:rPr>
                <w:rFonts w:ascii="Times New Roman" w:hAnsiTheme="minorEastAsia" w:cs="Times New Roman" w:hint="eastAsia"/>
                <w:sz w:val="24"/>
                <w:szCs w:val="24"/>
              </w:rPr>
              <w:t>。</w:t>
            </w:r>
          </w:p>
          <w:p w:rsidR="004934DB" w:rsidRDefault="00AB546C" w:rsidP="007948CC">
            <w:pPr>
              <w:adjustRightInd w:val="0"/>
              <w:snapToGrid w:val="0"/>
              <w:spacing w:line="520" w:lineRule="exact"/>
              <w:ind w:firstLineChars="200" w:firstLine="458"/>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hint="eastAsia"/>
                <w:b/>
                <w:sz w:val="24"/>
              </w:rPr>
              <w:t>十</w:t>
            </w:r>
            <w:r w:rsidR="005F3837">
              <w:rPr>
                <w:rFonts w:ascii="Times New Roman" w:hAnsi="Times New Roman" w:cs="Times New Roman" w:hint="eastAsia"/>
                <w:b/>
                <w:sz w:val="24"/>
              </w:rPr>
              <w:t>一</w:t>
            </w:r>
            <w:r>
              <w:rPr>
                <w:rFonts w:ascii="Times New Roman" w:hAnsi="Times New Roman" w:cs="Times New Roman"/>
                <w:b/>
                <w:sz w:val="24"/>
              </w:rPr>
              <w:t>）环保投资</w:t>
            </w:r>
          </w:p>
          <w:p w:rsidR="004934DB" w:rsidRDefault="00AB546C" w:rsidP="00E874C7">
            <w:pPr>
              <w:pStyle w:val="23"/>
              <w:spacing w:line="520" w:lineRule="exact"/>
              <w:ind w:firstLineChars="200" w:firstLine="456"/>
              <w:jc w:val="both"/>
              <w:rPr>
                <w:szCs w:val="24"/>
              </w:rPr>
            </w:pPr>
            <w:r>
              <w:t>环保投资包括治理污染，保护环境所需的设备、装置等工程施工费用，本项目总投资</w:t>
            </w:r>
            <w:r w:rsidR="00CB2D22" w:rsidRPr="006F535C">
              <w:rPr>
                <w:rFonts w:hint="eastAsia"/>
              </w:rPr>
              <w:t>10</w:t>
            </w:r>
            <w:r w:rsidR="007948CC" w:rsidRPr="006F535C">
              <w:rPr>
                <w:rFonts w:hint="eastAsia"/>
              </w:rPr>
              <w:t>00</w:t>
            </w:r>
            <w:r w:rsidRPr="006F535C">
              <w:t>万元，环保投资初步估算为</w:t>
            </w:r>
            <w:r w:rsidR="006F535C" w:rsidRPr="006F535C">
              <w:rPr>
                <w:rFonts w:hint="eastAsia"/>
              </w:rPr>
              <w:t>30</w:t>
            </w:r>
            <w:r w:rsidRPr="006F535C">
              <w:t>万元，约占工程总投资的</w:t>
            </w:r>
            <w:r w:rsidR="006F535C" w:rsidRPr="006F535C">
              <w:rPr>
                <w:rFonts w:hint="eastAsia"/>
              </w:rPr>
              <w:t>3</w:t>
            </w:r>
            <w:r w:rsidRPr="006F535C">
              <w:t>%</w:t>
            </w:r>
            <w:r w:rsidRPr="006F535C">
              <w:t>，</w:t>
            </w:r>
            <w:r>
              <w:t>详见表</w:t>
            </w:r>
            <w:r>
              <w:rPr>
                <w:rFonts w:hint="eastAsia"/>
              </w:rPr>
              <w:t>3</w:t>
            </w:r>
            <w:r w:rsidR="005F3837">
              <w:rPr>
                <w:rFonts w:hint="eastAsia"/>
              </w:rPr>
              <w:t>1</w:t>
            </w:r>
            <w:r>
              <w:t>。</w:t>
            </w:r>
          </w:p>
          <w:p w:rsidR="004934DB" w:rsidRDefault="00AB546C">
            <w:pPr>
              <w:pStyle w:val="23"/>
              <w:spacing w:line="520" w:lineRule="exact"/>
              <w:ind w:firstLineChars="200" w:firstLine="458"/>
              <w:jc w:val="center"/>
              <w:rPr>
                <w:rFonts w:eastAsia="黑体"/>
                <w:b/>
                <w:bCs/>
                <w:spacing w:val="10"/>
                <w:szCs w:val="24"/>
                <w:lang w:val="zh-CN"/>
              </w:rPr>
            </w:pPr>
            <w:r>
              <w:rPr>
                <w:b/>
                <w:szCs w:val="24"/>
              </w:rPr>
              <w:t>表</w:t>
            </w:r>
            <w:r>
              <w:rPr>
                <w:rFonts w:hint="eastAsia"/>
                <w:b/>
                <w:szCs w:val="24"/>
              </w:rPr>
              <w:t>3</w:t>
            </w:r>
            <w:r w:rsidR="005F3837">
              <w:rPr>
                <w:rFonts w:hint="eastAsia"/>
                <w:b/>
                <w:szCs w:val="24"/>
              </w:rPr>
              <w:t>1</w:t>
            </w:r>
            <w:r>
              <w:rPr>
                <w:b/>
                <w:szCs w:val="24"/>
              </w:rPr>
              <w:t xml:space="preserve"> </w:t>
            </w:r>
            <w:r>
              <w:rPr>
                <w:b/>
                <w:szCs w:val="24"/>
              </w:rPr>
              <w:t>本项目环保投资一览表</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761"/>
              <w:gridCol w:w="4369"/>
              <w:gridCol w:w="703"/>
              <w:gridCol w:w="1206"/>
            </w:tblGrid>
            <w:tr w:rsidR="004934DB" w:rsidTr="0038067E">
              <w:trPr>
                <w:trHeight w:val="397"/>
                <w:jc w:val="center"/>
              </w:trPr>
              <w:tc>
                <w:tcPr>
                  <w:tcW w:w="703" w:type="dxa"/>
                  <w:tcBorders>
                    <w:top w:val="single" w:sz="12"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b/>
                      <w:color w:val="000000"/>
                      <w:szCs w:val="21"/>
                    </w:rPr>
                  </w:pPr>
                  <w:r>
                    <w:rPr>
                      <w:rFonts w:ascii="Times New Roman" w:hAnsiTheme="minorEastAsia" w:cs="Times New Roman" w:hint="eastAsia"/>
                      <w:b/>
                      <w:szCs w:val="21"/>
                    </w:rPr>
                    <w:t>序号</w:t>
                  </w:r>
                </w:p>
              </w:tc>
              <w:tc>
                <w:tcPr>
                  <w:tcW w:w="1761" w:type="dxa"/>
                  <w:tcBorders>
                    <w:top w:val="single" w:sz="12"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b/>
                      <w:color w:val="000000"/>
                      <w:szCs w:val="21"/>
                    </w:rPr>
                  </w:pPr>
                  <w:r>
                    <w:rPr>
                      <w:rFonts w:ascii="Times New Roman" w:hAnsiTheme="minorEastAsia" w:cs="Times New Roman" w:hint="eastAsia"/>
                      <w:b/>
                      <w:szCs w:val="21"/>
                    </w:rPr>
                    <w:t>项目内容</w:t>
                  </w:r>
                </w:p>
              </w:tc>
              <w:tc>
                <w:tcPr>
                  <w:tcW w:w="4369" w:type="dxa"/>
                  <w:tcBorders>
                    <w:top w:val="single" w:sz="12"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b/>
                      <w:color w:val="000000"/>
                      <w:szCs w:val="21"/>
                    </w:rPr>
                  </w:pPr>
                  <w:r>
                    <w:rPr>
                      <w:rFonts w:ascii="Times New Roman" w:hAnsiTheme="minorEastAsia" w:cs="Times New Roman" w:hint="eastAsia"/>
                      <w:b/>
                      <w:szCs w:val="21"/>
                    </w:rPr>
                    <w:t>环保措施</w:t>
                  </w:r>
                </w:p>
              </w:tc>
              <w:tc>
                <w:tcPr>
                  <w:tcW w:w="703" w:type="dxa"/>
                  <w:tcBorders>
                    <w:top w:val="single" w:sz="12"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b/>
                      <w:color w:val="000000"/>
                      <w:szCs w:val="21"/>
                    </w:rPr>
                  </w:pPr>
                  <w:r>
                    <w:rPr>
                      <w:rFonts w:ascii="Times New Roman" w:hAnsiTheme="minorEastAsia" w:cs="Times New Roman" w:hint="eastAsia"/>
                      <w:b/>
                      <w:szCs w:val="21"/>
                    </w:rPr>
                    <w:t>数量</w:t>
                  </w:r>
                </w:p>
              </w:tc>
              <w:tc>
                <w:tcPr>
                  <w:tcW w:w="1206" w:type="dxa"/>
                  <w:tcBorders>
                    <w:top w:val="single" w:sz="12" w:space="0" w:color="auto"/>
                    <w:left w:val="single" w:sz="4" w:space="0" w:color="auto"/>
                    <w:bottom w:val="single" w:sz="4" w:space="0" w:color="auto"/>
                    <w:right w:val="nil"/>
                  </w:tcBorders>
                  <w:vAlign w:val="center"/>
                </w:tcPr>
                <w:p w:rsidR="004934DB" w:rsidRDefault="00AB546C">
                  <w:pPr>
                    <w:jc w:val="center"/>
                    <w:rPr>
                      <w:rFonts w:ascii="Times New Roman" w:hAnsi="Times New Roman" w:cs="Times New Roman"/>
                      <w:b/>
                      <w:color w:val="000000"/>
                      <w:szCs w:val="21"/>
                    </w:rPr>
                  </w:pPr>
                  <w:r>
                    <w:rPr>
                      <w:rFonts w:ascii="Times New Roman" w:hAnsiTheme="minorEastAsia" w:cs="Times New Roman" w:hint="eastAsia"/>
                      <w:b/>
                      <w:szCs w:val="21"/>
                    </w:rPr>
                    <w:t>投资金额</w:t>
                  </w:r>
                  <w:r>
                    <w:rPr>
                      <w:rFonts w:ascii="Times New Roman" w:hAnsiTheme="minorEastAsia" w:cs="Times New Roman" w:hint="eastAsia"/>
                      <w:b/>
                      <w:szCs w:val="21"/>
                    </w:rPr>
                    <w:lastRenderedPageBreak/>
                    <w:t>（万元）</w:t>
                  </w:r>
                </w:p>
              </w:tc>
            </w:tr>
            <w:tr w:rsidR="004934DB" w:rsidTr="0038067E">
              <w:trPr>
                <w:trHeight w:val="397"/>
                <w:jc w:val="center"/>
              </w:trPr>
              <w:tc>
                <w:tcPr>
                  <w:tcW w:w="703" w:type="dxa"/>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lastRenderedPageBreak/>
                    <w:t>1</w:t>
                  </w: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噪声</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基础减震、建筑隔声</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4934DB" w:rsidRDefault="006F535C">
                  <w:pPr>
                    <w:jc w:val="center"/>
                    <w:rPr>
                      <w:rFonts w:ascii="Times New Roman" w:hAnsi="Times New Roman" w:cs="Times New Roman"/>
                      <w:color w:val="000000"/>
                      <w:szCs w:val="21"/>
                    </w:rPr>
                  </w:pPr>
                  <w:r>
                    <w:rPr>
                      <w:rFonts w:ascii="Times New Roman" w:hAnsi="Times New Roman" w:cs="Times New Roman" w:hint="eastAsia"/>
                      <w:szCs w:val="21"/>
                    </w:rPr>
                    <w:t>5</w:t>
                  </w:r>
                </w:p>
              </w:tc>
            </w:tr>
            <w:tr w:rsidR="004934DB" w:rsidTr="0038067E">
              <w:trPr>
                <w:trHeight w:val="397"/>
                <w:jc w:val="center"/>
              </w:trPr>
              <w:tc>
                <w:tcPr>
                  <w:tcW w:w="703" w:type="dxa"/>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2</w:t>
                  </w: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生活垃圾</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垃圾箱</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hint="eastAsia"/>
                      <w:szCs w:val="21"/>
                    </w:rPr>
                    <w:t>5</w:t>
                  </w:r>
                </w:p>
              </w:tc>
              <w:tc>
                <w:tcPr>
                  <w:tcW w:w="1206" w:type="dxa"/>
                  <w:tcBorders>
                    <w:top w:val="single" w:sz="4" w:space="0" w:color="auto"/>
                    <w:left w:val="single" w:sz="4" w:space="0" w:color="auto"/>
                    <w:bottom w:val="single" w:sz="4" w:space="0" w:color="auto"/>
                    <w:right w:val="nil"/>
                  </w:tcBorders>
                  <w:vAlign w:val="center"/>
                </w:tcPr>
                <w:p w:rsidR="004934DB" w:rsidRDefault="00A255FE">
                  <w:pPr>
                    <w:jc w:val="center"/>
                    <w:rPr>
                      <w:rFonts w:ascii="Times New Roman" w:hAnsi="Times New Roman" w:cs="Times New Roman"/>
                      <w:color w:val="000000"/>
                      <w:szCs w:val="21"/>
                    </w:rPr>
                  </w:pPr>
                  <w:r>
                    <w:rPr>
                      <w:rFonts w:ascii="Times New Roman" w:hAnsi="Times New Roman" w:cs="Times New Roman" w:hint="eastAsia"/>
                      <w:szCs w:val="21"/>
                    </w:rPr>
                    <w:t>1</w:t>
                  </w:r>
                </w:p>
              </w:tc>
            </w:tr>
            <w:tr w:rsidR="004934DB" w:rsidTr="0038067E">
              <w:trPr>
                <w:trHeight w:val="397"/>
                <w:jc w:val="center"/>
              </w:trPr>
              <w:tc>
                <w:tcPr>
                  <w:tcW w:w="703" w:type="dxa"/>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3</w:t>
                  </w: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生产固废</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固废暂存间</w:t>
                  </w:r>
                  <w:r>
                    <w:rPr>
                      <w:rFonts w:ascii="Times New Roman" w:eastAsia="Times New Roman" w:hAnsi="Times New Roman"/>
                      <w:w w:val="96"/>
                      <w:szCs w:val="21"/>
                    </w:rPr>
                    <w:t>20m</w:t>
                  </w:r>
                  <w:r>
                    <w:rPr>
                      <w:rFonts w:ascii="Times New Roman" w:eastAsia="Times New Roman" w:hAnsi="Times New Roman"/>
                      <w:w w:val="96"/>
                      <w:szCs w:val="21"/>
                      <w:vertAlign w:val="superscript"/>
                    </w:rPr>
                    <w:t>2</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个</w:t>
                  </w:r>
                </w:p>
              </w:tc>
              <w:tc>
                <w:tcPr>
                  <w:tcW w:w="1206" w:type="dxa"/>
                  <w:tcBorders>
                    <w:top w:val="nil"/>
                    <w:left w:val="single" w:sz="4" w:space="0" w:color="auto"/>
                    <w:bottom w:val="single" w:sz="4" w:space="0" w:color="auto"/>
                    <w:right w:val="nil"/>
                  </w:tcBorders>
                  <w:vAlign w:val="center"/>
                </w:tcPr>
                <w:p w:rsidR="004934DB" w:rsidRDefault="00A255FE">
                  <w:pPr>
                    <w:jc w:val="center"/>
                    <w:rPr>
                      <w:rFonts w:ascii="Times New Roman" w:hAnsi="Times New Roman" w:cs="Times New Roman"/>
                      <w:color w:val="000000"/>
                      <w:szCs w:val="21"/>
                    </w:rPr>
                  </w:pPr>
                  <w:r>
                    <w:rPr>
                      <w:rFonts w:ascii="Times New Roman" w:hAnsi="Times New Roman" w:cs="Times New Roman" w:hint="eastAsia"/>
                      <w:szCs w:val="21"/>
                    </w:rPr>
                    <w:t>1</w:t>
                  </w:r>
                </w:p>
              </w:tc>
            </w:tr>
            <w:tr w:rsidR="004934DB" w:rsidTr="0038067E">
              <w:trPr>
                <w:trHeight w:val="397"/>
                <w:jc w:val="center"/>
              </w:trPr>
              <w:tc>
                <w:tcPr>
                  <w:tcW w:w="703" w:type="dxa"/>
                  <w:tcBorders>
                    <w:top w:val="single" w:sz="4" w:space="0" w:color="auto"/>
                    <w:left w:val="nil"/>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4</w:t>
                  </w: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危险废固</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危废暂存间</w:t>
                  </w:r>
                  <w:r>
                    <w:rPr>
                      <w:rFonts w:ascii="Times New Roman" w:hAnsi="Times New Roman" w:hint="eastAsia"/>
                      <w:w w:val="96"/>
                      <w:szCs w:val="21"/>
                    </w:rPr>
                    <w:t>1</w:t>
                  </w:r>
                  <w:r>
                    <w:rPr>
                      <w:rFonts w:ascii="Times New Roman" w:eastAsia="Times New Roman" w:hAnsi="Times New Roman"/>
                      <w:w w:val="96"/>
                      <w:szCs w:val="21"/>
                    </w:rPr>
                    <w:t>0m</w:t>
                  </w:r>
                  <w:r>
                    <w:rPr>
                      <w:rFonts w:ascii="Times New Roman" w:eastAsia="Times New Roman" w:hAnsi="Times New Roman"/>
                      <w:w w:val="96"/>
                      <w:szCs w:val="21"/>
                      <w:vertAlign w:val="superscript"/>
                    </w:rPr>
                    <w:t>2</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个</w:t>
                  </w:r>
                </w:p>
              </w:tc>
              <w:tc>
                <w:tcPr>
                  <w:tcW w:w="1206" w:type="dxa"/>
                  <w:tcBorders>
                    <w:top w:val="nil"/>
                    <w:left w:val="single" w:sz="4" w:space="0" w:color="auto"/>
                    <w:bottom w:val="single" w:sz="4" w:space="0" w:color="auto"/>
                    <w:right w:val="nil"/>
                  </w:tcBorders>
                  <w:vAlign w:val="center"/>
                </w:tcPr>
                <w:p w:rsidR="004934DB" w:rsidRDefault="004F30E1">
                  <w:pPr>
                    <w:jc w:val="center"/>
                    <w:rPr>
                      <w:rFonts w:ascii="Times New Roman" w:hAnsi="Times New Roman" w:cs="Times New Roman"/>
                      <w:color w:val="000000"/>
                      <w:szCs w:val="21"/>
                    </w:rPr>
                  </w:pPr>
                  <w:r>
                    <w:rPr>
                      <w:rFonts w:ascii="Times New Roman" w:hAnsi="Times New Roman" w:cs="Times New Roman" w:hint="eastAsia"/>
                      <w:szCs w:val="21"/>
                    </w:rPr>
                    <w:t>3</w:t>
                  </w:r>
                </w:p>
              </w:tc>
            </w:tr>
            <w:tr w:rsidR="004934DB" w:rsidTr="0038067E">
              <w:trPr>
                <w:trHeight w:val="357"/>
                <w:jc w:val="center"/>
              </w:trPr>
              <w:tc>
                <w:tcPr>
                  <w:tcW w:w="703" w:type="dxa"/>
                  <w:vMerge w:val="restart"/>
                  <w:tcBorders>
                    <w:top w:val="single" w:sz="4" w:space="0" w:color="auto"/>
                    <w:left w:val="nil"/>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5</w:t>
                  </w: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喷漆、烘干工序产生的废气</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采用</w:t>
                  </w:r>
                  <w:r w:rsidR="00A255FE" w:rsidRPr="00A255FE">
                    <w:rPr>
                      <w:rFonts w:ascii="Times New Roman" w:hAnsiTheme="minorEastAsia" w:cs="Times New Roman" w:hint="eastAsia"/>
                      <w:szCs w:val="21"/>
                    </w:rPr>
                    <w:t>过滤棉</w:t>
                  </w:r>
                  <w:r w:rsidR="00A255FE" w:rsidRPr="00A255FE">
                    <w:rPr>
                      <w:rFonts w:ascii="Times New Roman" w:hAnsiTheme="minorEastAsia" w:cs="Times New Roman" w:hint="eastAsia"/>
                      <w:szCs w:val="21"/>
                    </w:rPr>
                    <w:t>+</w:t>
                  </w:r>
                  <w:r w:rsidR="00A255FE" w:rsidRPr="00A255FE">
                    <w:rPr>
                      <w:rFonts w:ascii="Times New Roman" w:hAnsiTheme="minorEastAsia" w:cs="Times New Roman" w:hint="eastAsia"/>
                      <w:szCs w:val="21"/>
                    </w:rPr>
                    <w:t>二级活性炭</w:t>
                  </w:r>
                  <w:r>
                    <w:rPr>
                      <w:rFonts w:ascii="Times New Roman" w:hAnsiTheme="minorEastAsia" w:cs="Times New Roman" w:hint="eastAsia"/>
                      <w:szCs w:val="21"/>
                    </w:rPr>
                    <w:t>吸附净化装置净化处理，处理后</w:t>
                  </w:r>
                  <w:r>
                    <w:rPr>
                      <w:rFonts w:ascii="Times New Roman" w:hAnsiTheme="minorEastAsia" w:cs="Times New Roman" w:hint="eastAsia"/>
                      <w:szCs w:val="21"/>
                    </w:rPr>
                    <w:t>15 m</w:t>
                  </w:r>
                  <w:r>
                    <w:rPr>
                      <w:rFonts w:ascii="Times New Roman" w:hAnsiTheme="minorEastAsia" w:cs="Times New Roman" w:hint="eastAsia"/>
                      <w:szCs w:val="21"/>
                    </w:rPr>
                    <w:t>高排气筒排放；</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imes New Roman" w:cs="Times New Roman"/>
                      <w:szCs w:val="21"/>
                    </w:rPr>
                    <w:t>1</w:t>
                  </w:r>
                  <w:r>
                    <w:rPr>
                      <w:rFonts w:ascii="Times New Roman" w:hAnsiTheme="minorEastAsia"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4934DB" w:rsidRDefault="006F535C">
                  <w:pPr>
                    <w:jc w:val="center"/>
                    <w:rPr>
                      <w:rFonts w:ascii="Times New Roman" w:hAnsi="Times New Roman" w:cs="Times New Roman"/>
                      <w:color w:val="000000"/>
                      <w:szCs w:val="21"/>
                    </w:rPr>
                  </w:pPr>
                  <w:r>
                    <w:rPr>
                      <w:rFonts w:ascii="Times New Roman" w:hAnsi="Times New Roman" w:cs="Times New Roman" w:hint="eastAsia"/>
                      <w:szCs w:val="21"/>
                    </w:rPr>
                    <w:t>10</w:t>
                  </w:r>
                </w:p>
              </w:tc>
            </w:tr>
            <w:tr w:rsidR="004934DB" w:rsidTr="0038067E">
              <w:trPr>
                <w:trHeight w:val="357"/>
                <w:jc w:val="center"/>
              </w:trPr>
              <w:tc>
                <w:tcPr>
                  <w:tcW w:w="703" w:type="dxa"/>
                  <w:vMerge/>
                  <w:tcBorders>
                    <w:left w:val="nil"/>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heme="minorEastAsia" w:cs="Times New Roman"/>
                      <w:szCs w:val="21"/>
                    </w:rPr>
                  </w:pPr>
                  <w:r>
                    <w:rPr>
                      <w:rFonts w:ascii="Times New Roman" w:hAnsiTheme="minorEastAsia" w:cs="Times New Roman" w:hint="eastAsia"/>
                      <w:szCs w:val="21"/>
                    </w:rPr>
                    <w:t>焊接工序产生的焊接烟尘</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heme="minorEastAsia" w:cs="Times New Roman"/>
                      <w:szCs w:val="21"/>
                    </w:rPr>
                  </w:pPr>
                  <w:r>
                    <w:rPr>
                      <w:rFonts w:ascii="Times New Roman" w:hAnsiTheme="minorEastAsia" w:cs="Times New Roman" w:hint="eastAsia"/>
                      <w:szCs w:val="21"/>
                    </w:rPr>
                    <w:t>移动式焊接烟尘净化器</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255FE">
                  <w:pPr>
                    <w:jc w:val="center"/>
                    <w:rPr>
                      <w:rFonts w:ascii="Times New Roman" w:hAnsi="Times New Roman" w:cs="Times New Roman"/>
                      <w:color w:val="000000"/>
                      <w:szCs w:val="21"/>
                    </w:rPr>
                  </w:pPr>
                  <w:r>
                    <w:rPr>
                      <w:rFonts w:ascii="Times New Roman" w:hAnsi="Times New Roman" w:cs="Times New Roman" w:hint="eastAsia"/>
                      <w:szCs w:val="21"/>
                    </w:rPr>
                    <w:t>1</w:t>
                  </w:r>
                  <w:r w:rsidR="00AB546C">
                    <w:rPr>
                      <w:rFonts w:ascii="Times New Roman" w:hAnsiTheme="minorEastAsia"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4934DB" w:rsidRDefault="006F535C">
                  <w:pPr>
                    <w:jc w:val="center"/>
                    <w:rPr>
                      <w:rFonts w:ascii="Times New Roman" w:hAnsi="Times New Roman" w:cs="Times New Roman"/>
                      <w:color w:val="000000"/>
                      <w:szCs w:val="21"/>
                    </w:rPr>
                  </w:pPr>
                  <w:r>
                    <w:rPr>
                      <w:rFonts w:ascii="Times New Roman" w:hAnsi="Times New Roman" w:cs="Times New Roman" w:hint="eastAsia"/>
                      <w:szCs w:val="21"/>
                    </w:rPr>
                    <w:t>1</w:t>
                  </w:r>
                </w:p>
              </w:tc>
            </w:tr>
            <w:tr w:rsidR="00601454" w:rsidTr="0038067E">
              <w:trPr>
                <w:trHeight w:val="357"/>
                <w:jc w:val="center"/>
              </w:trPr>
              <w:tc>
                <w:tcPr>
                  <w:tcW w:w="703" w:type="dxa"/>
                  <w:vMerge/>
                  <w:tcBorders>
                    <w:left w:val="nil"/>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heme="minorEastAsia" w:cs="Times New Roman"/>
                      <w:szCs w:val="21"/>
                    </w:rPr>
                  </w:pPr>
                  <w:r>
                    <w:rPr>
                      <w:rFonts w:ascii="Times New Roman" w:hAnsiTheme="minorEastAsia" w:cs="Times New Roman" w:hint="eastAsia"/>
                      <w:szCs w:val="21"/>
                    </w:rPr>
                    <w:t>食堂油烟</w:t>
                  </w:r>
                </w:p>
              </w:tc>
              <w:tc>
                <w:tcPr>
                  <w:tcW w:w="4369"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heme="minorEastAsia" w:cs="Times New Roman"/>
                      <w:szCs w:val="21"/>
                    </w:rPr>
                  </w:pPr>
                  <w:r>
                    <w:rPr>
                      <w:rFonts w:ascii="Times New Roman" w:hAnsiTheme="minorEastAsia" w:cs="Times New Roman" w:hint="eastAsia"/>
                      <w:bCs/>
                      <w:szCs w:val="21"/>
                    </w:rPr>
                    <w:t>经油烟净化装置处理后由专设烟道达标排放。</w:t>
                  </w:r>
                </w:p>
              </w:tc>
              <w:tc>
                <w:tcPr>
                  <w:tcW w:w="703"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imes New Roman" w:cs="Times New Roman"/>
                      <w:szCs w:val="21"/>
                    </w:rPr>
                  </w:pPr>
                  <w:r w:rsidRPr="00601454">
                    <w:rPr>
                      <w:rFonts w:ascii="Times New Roman" w:hAnsi="Times New Roman" w:cs="Times New Roman" w:hint="eastAsia"/>
                      <w:szCs w:val="21"/>
                    </w:rPr>
                    <w:t>1</w:t>
                  </w:r>
                  <w:r w:rsidRPr="00601454">
                    <w:rPr>
                      <w:rFonts w:ascii="Times New Roman" w:hAnsi="Times New Roman"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601454" w:rsidRDefault="006F535C">
                  <w:pPr>
                    <w:jc w:val="center"/>
                    <w:rPr>
                      <w:rFonts w:ascii="Times New Roman" w:hAnsi="Times New Roman" w:cs="Times New Roman"/>
                      <w:szCs w:val="21"/>
                    </w:rPr>
                  </w:pPr>
                  <w:r>
                    <w:rPr>
                      <w:rFonts w:ascii="Times New Roman" w:hAnsi="Times New Roman" w:cs="Times New Roman" w:hint="eastAsia"/>
                      <w:szCs w:val="21"/>
                    </w:rPr>
                    <w:t>1</w:t>
                  </w:r>
                </w:p>
              </w:tc>
            </w:tr>
            <w:tr w:rsidR="004934DB" w:rsidTr="0038067E">
              <w:trPr>
                <w:trHeight w:val="357"/>
                <w:jc w:val="center"/>
              </w:trPr>
              <w:tc>
                <w:tcPr>
                  <w:tcW w:w="703" w:type="dxa"/>
                  <w:vMerge/>
                  <w:tcBorders>
                    <w:left w:val="nil"/>
                    <w:bottom w:val="single" w:sz="4" w:space="0" w:color="auto"/>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4934DB" w:rsidRDefault="00A255FE">
                  <w:pPr>
                    <w:jc w:val="center"/>
                    <w:rPr>
                      <w:rFonts w:ascii="Times New Roman" w:hAnsiTheme="minorEastAsia" w:cs="Times New Roman"/>
                      <w:szCs w:val="21"/>
                    </w:rPr>
                  </w:pPr>
                  <w:r>
                    <w:rPr>
                      <w:rFonts w:ascii="Times New Roman" w:hAnsiTheme="minorEastAsia" w:cs="Times New Roman" w:hint="eastAsia"/>
                      <w:szCs w:val="21"/>
                    </w:rPr>
                    <w:t>打磨粉尘</w:t>
                  </w:r>
                </w:p>
              </w:tc>
              <w:tc>
                <w:tcPr>
                  <w:tcW w:w="4369" w:type="dxa"/>
                  <w:tcBorders>
                    <w:top w:val="single" w:sz="4" w:space="0" w:color="auto"/>
                    <w:left w:val="single" w:sz="4" w:space="0" w:color="auto"/>
                    <w:bottom w:val="single" w:sz="4" w:space="0" w:color="auto"/>
                    <w:right w:val="single" w:sz="4" w:space="0" w:color="auto"/>
                  </w:tcBorders>
                  <w:vAlign w:val="center"/>
                </w:tcPr>
                <w:p w:rsidR="004934DB" w:rsidRDefault="00A255FE" w:rsidP="00A255FE">
                  <w:pPr>
                    <w:jc w:val="center"/>
                    <w:rPr>
                      <w:rFonts w:ascii="Times New Roman" w:hAnsiTheme="minorEastAsia" w:cs="Times New Roman"/>
                      <w:szCs w:val="21"/>
                    </w:rPr>
                  </w:pPr>
                  <w:r w:rsidRPr="00A255FE">
                    <w:rPr>
                      <w:rFonts w:ascii="Times New Roman" w:hAnsiTheme="minorEastAsia" w:cs="Times New Roman" w:hint="eastAsia"/>
                      <w:bCs/>
                      <w:szCs w:val="21"/>
                    </w:rPr>
                    <w:t>无尘干磨机</w:t>
                  </w:r>
                </w:p>
              </w:tc>
              <w:tc>
                <w:tcPr>
                  <w:tcW w:w="703"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4934DB" w:rsidRDefault="006F535C">
                  <w:pPr>
                    <w:jc w:val="center"/>
                    <w:rPr>
                      <w:rFonts w:ascii="Times New Roman" w:hAnsi="Times New Roman" w:cs="Times New Roman"/>
                      <w:szCs w:val="21"/>
                    </w:rPr>
                  </w:pPr>
                  <w:r>
                    <w:rPr>
                      <w:rFonts w:ascii="Times New Roman" w:hAnsi="Times New Roman" w:cs="Times New Roman" w:hint="eastAsia"/>
                      <w:szCs w:val="21"/>
                    </w:rPr>
                    <w:t>1</w:t>
                  </w:r>
                </w:p>
              </w:tc>
            </w:tr>
            <w:tr w:rsidR="00A255FE" w:rsidTr="0038067E">
              <w:trPr>
                <w:trHeight w:val="357"/>
                <w:jc w:val="center"/>
              </w:trPr>
              <w:tc>
                <w:tcPr>
                  <w:tcW w:w="703" w:type="dxa"/>
                  <w:tcBorders>
                    <w:left w:val="nil"/>
                    <w:bottom w:val="single" w:sz="4" w:space="0" w:color="auto"/>
                    <w:right w:val="single" w:sz="4" w:space="0" w:color="auto"/>
                  </w:tcBorders>
                  <w:vAlign w:val="center"/>
                </w:tcPr>
                <w:p w:rsidR="00A255FE" w:rsidRDefault="00A255FE" w:rsidP="00A255F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6</w:t>
                  </w:r>
                </w:p>
              </w:tc>
              <w:tc>
                <w:tcPr>
                  <w:tcW w:w="1761" w:type="dxa"/>
                  <w:tcBorders>
                    <w:top w:val="single" w:sz="4" w:space="0" w:color="auto"/>
                    <w:left w:val="single" w:sz="4" w:space="0" w:color="auto"/>
                    <w:bottom w:val="single" w:sz="4" w:space="0" w:color="auto"/>
                    <w:right w:val="single" w:sz="4" w:space="0" w:color="auto"/>
                  </w:tcBorders>
                  <w:vAlign w:val="center"/>
                </w:tcPr>
                <w:p w:rsidR="00A255FE" w:rsidRDefault="004F30E1">
                  <w:pPr>
                    <w:jc w:val="center"/>
                    <w:rPr>
                      <w:rFonts w:ascii="Times New Roman" w:hAnsiTheme="minorEastAsia" w:cs="Times New Roman"/>
                      <w:szCs w:val="21"/>
                    </w:rPr>
                  </w:pPr>
                  <w:r>
                    <w:rPr>
                      <w:rFonts w:hint="eastAsia"/>
                      <w:szCs w:val="21"/>
                    </w:rPr>
                    <w:t>生活污水和</w:t>
                  </w:r>
                  <w:r w:rsidR="00A255FE" w:rsidRPr="00917B4B">
                    <w:rPr>
                      <w:szCs w:val="21"/>
                    </w:rPr>
                    <w:t>洗车废水</w:t>
                  </w:r>
                </w:p>
              </w:tc>
              <w:tc>
                <w:tcPr>
                  <w:tcW w:w="4369" w:type="dxa"/>
                  <w:tcBorders>
                    <w:top w:val="single" w:sz="4" w:space="0" w:color="auto"/>
                    <w:left w:val="single" w:sz="4" w:space="0" w:color="auto"/>
                    <w:bottom w:val="single" w:sz="4" w:space="0" w:color="auto"/>
                    <w:right w:val="single" w:sz="4" w:space="0" w:color="auto"/>
                  </w:tcBorders>
                  <w:vAlign w:val="center"/>
                </w:tcPr>
                <w:p w:rsidR="00A255FE" w:rsidRPr="00A255FE" w:rsidRDefault="00A255FE" w:rsidP="006F535C">
                  <w:pPr>
                    <w:jc w:val="center"/>
                    <w:rPr>
                      <w:rFonts w:ascii="Times New Roman" w:hAnsiTheme="minorEastAsia" w:cs="Times New Roman"/>
                      <w:bCs/>
                      <w:szCs w:val="21"/>
                    </w:rPr>
                  </w:pPr>
                  <w:r w:rsidRPr="00917B4B">
                    <w:rPr>
                      <w:rFonts w:hint="eastAsia"/>
                    </w:rPr>
                    <w:t>化粪池</w:t>
                  </w:r>
                  <w:r w:rsidR="006F535C">
                    <w:rPr>
                      <w:rFonts w:hint="eastAsia"/>
                    </w:rPr>
                    <w:t>、</w:t>
                  </w:r>
                  <w:r w:rsidR="004F30E1" w:rsidRPr="004F30E1">
                    <w:rPr>
                      <w:rFonts w:hint="eastAsia"/>
                    </w:rPr>
                    <w:t>三级</w:t>
                  </w:r>
                  <w:r w:rsidR="004F30E1">
                    <w:rPr>
                      <w:rFonts w:hint="eastAsia"/>
                    </w:rPr>
                    <w:t>沉淀池</w:t>
                  </w:r>
                </w:p>
              </w:tc>
              <w:tc>
                <w:tcPr>
                  <w:tcW w:w="703" w:type="dxa"/>
                  <w:tcBorders>
                    <w:top w:val="single" w:sz="4" w:space="0" w:color="auto"/>
                    <w:left w:val="single" w:sz="4" w:space="0" w:color="auto"/>
                    <w:bottom w:val="single" w:sz="4" w:space="0" w:color="auto"/>
                    <w:right w:val="single" w:sz="4" w:space="0" w:color="auto"/>
                  </w:tcBorders>
                  <w:vAlign w:val="center"/>
                </w:tcPr>
                <w:p w:rsidR="00A255FE" w:rsidRDefault="004F30E1">
                  <w:pPr>
                    <w:jc w:val="center"/>
                    <w:rPr>
                      <w:rFonts w:ascii="Times New Roman" w:hAnsi="Times New Roman" w:cs="Times New Roman"/>
                      <w:szCs w:val="21"/>
                    </w:rPr>
                  </w:pPr>
                  <w:r w:rsidRPr="004F30E1">
                    <w:rPr>
                      <w:rFonts w:ascii="Times New Roman" w:hAnsi="Times New Roman" w:cs="Times New Roman" w:hint="eastAsia"/>
                      <w:szCs w:val="21"/>
                    </w:rPr>
                    <w:t>1</w:t>
                  </w:r>
                  <w:r w:rsidRPr="004F30E1">
                    <w:rPr>
                      <w:rFonts w:ascii="Times New Roman" w:hAnsi="Times New Roman" w:cs="Times New Roman" w:hint="eastAsia"/>
                      <w:szCs w:val="21"/>
                    </w:rPr>
                    <w:t>套</w:t>
                  </w:r>
                </w:p>
              </w:tc>
              <w:tc>
                <w:tcPr>
                  <w:tcW w:w="1206" w:type="dxa"/>
                  <w:tcBorders>
                    <w:top w:val="single" w:sz="4" w:space="0" w:color="auto"/>
                    <w:left w:val="single" w:sz="4" w:space="0" w:color="auto"/>
                    <w:bottom w:val="single" w:sz="4" w:space="0" w:color="auto"/>
                    <w:right w:val="nil"/>
                  </w:tcBorders>
                  <w:vAlign w:val="center"/>
                </w:tcPr>
                <w:p w:rsidR="00A255FE" w:rsidRDefault="006F535C">
                  <w:pPr>
                    <w:jc w:val="center"/>
                    <w:rPr>
                      <w:rFonts w:ascii="Times New Roman" w:hAnsi="Times New Roman" w:cs="Times New Roman"/>
                      <w:szCs w:val="21"/>
                    </w:rPr>
                  </w:pPr>
                  <w:r>
                    <w:rPr>
                      <w:rFonts w:ascii="Times New Roman" w:hAnsi="Times New Roman" w:cs="Times New Roman" w:hint="eastAsia"/>
                      <w:szCs w:val="21"/>
                    </w:rPr>
                    <w:t>7</w:t>
                  </w:r>
                </w:p>
              </w:tc>
            </w:tr>
            <w:tr w:rsidR="004934DB" w:rsidTr="0038067E">
              <w:trPr>
                <w:trHeight w:val="209"/>
                <w:jc w:val="center"/>
              </w:trPr>
              <w:tc>
                <w:tcPr>
                  <w:tcW w:w="7536" w:type="dxa"/>
                  <w:gridSpan w:val="4"/>
                  <w:tcBorders>
                    <w:top w:val="single" w:sz="4" w:space="0" w:color="auto"/>
                    <w:left w:val="nil"/>
                    <w:bottom w:val="single" w:sz="12"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合计</w:t>
                  </w:r>
                </w:p>
              </w:tc>
              <w:tc>
                <w:tcPr>
                  <w:tcW w:w="1206" w:type="dxa"/>
                  <w:tcBorders>
                    <w:top w:val="single" w:sz="4" w:space="0" w:color="auto"/>
                    <w:left w:val="single" w:sz="4" w:space="0" w:color="auto"/>
                    <w:bottom w:val="single" w:sz="12" w:space="0" w:color="auto"/>
                    <w:right w:val="nil"/>
                  </w:tcBorders>
                  <w:vAlign w:val="center"/>
                </w:tcPr>
                <w:p w:rsidR="004934DB" w:rsidRDefault="006F535C" w:rsidP="006F535C">
                  <w:pPr>
                    <w:jc w:val="center"/>
                    <w:rPr>
                      <w:rFonts w:ascii="Times New Roman" w:hAnsi="Times New Roman" w:cs="Times New Roman"/>
                      <w:color w:val="000000"/>
                      <w:szCs w:val="21"/>
                    </w:rPr>
                  </w:pPr>
                  <w:r>
                    <w:rPr>
                      <w:rFonts w:ascii="Times New Roman" w:hAnsi="Times New Roman" w:cs="Times New Roman" w:hint="eastAsia"/>
                      <w:szCs w:val="21"/>
                    </w:rPr>
                    <w:t>30</w:t>
                  </w:r>
                </w:p>
              </w:tc>
            </w:tr>
          </w:tbl>
          <w:p w:rsidR="004934DB" w:rsidRDefault="004934DB">
            <w:pPr>
              <w:adjustRightInd w:val="0"/>
              <w:snapToGrid w:val="0"/>
              <w:spacing w:line="360" w:lineRule="auto"/>
              <w:jc w:val="left"/>
              <w:rPr>
                <w:rFonts w:ascii="Times New Roman" w:hAnsi="Times New Roman" w:cs="Times New Roman"/>
                <w:b/>
                <w:color w:val="000000"/>
                <w:sz w:val="24"/>
              </w:rPr>
            </w:pPr>
          </w:p>
          <w:p w:rsidR="000C6737" w:rsidRPr="000C6737" w:rsidRDefault="00AB546C" w:rsidP="000C6737">
            <w:pPr>
              <w:adjustRightInd w:val="0"/>
              <w:snapToGrid w:val="0"/>
              <w:spacing w:line="360" w:lineRule="auto"/>
              <w:ind w:firstLineChars="196" w:firstLine="449"/>
              <w:jc w:val="left"/>
              <w:rPr>
                <w:rFonts w:ascii="Times New Roman" w:hAnsi="Times New Roman" w:cs="Times New Roman"/>
                <w:b/>
                <w:color w:val="000000"/>
                <w:sz w:val="24"/>
              </w:rPr>
            </w:pPr>
            <w:r>
              <w:rPr>
                <w:rFonts w:ascii="Times New Roman" w:hAnsi="Times New Roman" w:cs="Times New Roman" w:hint="eastAsia"/>
                <w:b/>
                <w:color w:val="000000"/>
                <w:sz w:val="24"/>
              </w:rPr>
              <w:t>（</w:t>
            </w:r>
            <w:r w:rsidR="005F3837" w:rsidRPr="005F3837">
              <w:rPr>
                <w:rFonts w:ascii="Times New Roman" w:hAnsi="Times New Roman" w:cs="Times New Roman" w:hint="eastAsia"/>
                <w:b/>
                <w:color w:val="000000"/>
                <w:sz w:val="24"/>
              </w:rPr>
              <w:t>十</w:t>
            </w:r>
            <w:r w:rsidR="005F3837">
              <w:rPr>
                <w:rFonts w:ascii="Times New Roman" w:hAnsi="Times New Roman" w:cs="Times New Roman" w:hint="eastAsia"/>
                <w:b/>
                <w:color w:val="000000"/>
                <w:sz w:val="24"/>
              </w:rPr>
              <w:t>二</w:t>
            </w:r>
            <w:r>
              <w:rPr>
                <w:rFonts w:ascii="Times New Roman" w:hAnsi="Times New Roman" w:cs="Times New Roman" w:hint="eastAsia"/>
                <w:b/>
                <w:color w:val="000000"/>
                <w:sz w:val="24"/>
              </w:rPr>
              <w:t>）</w:t>
            </w:r>
            <w:r>
              <w:rPr>
                <w:rFonts w:ascii="Times New Roman" w:hAnsi="Times New Roman" w:cs="Times New Roman"/>
                <w:b/>
                <w:color w:val="000000"/>
                <w:sz w:val="24"/>
              </w:rPr>
              <w:t>、环保验收内容</w:t>
            </w:r>
          </w:p>
          <w:p w:rsidR="004934DB" w:rsidRDefault="00AB546C">
            <w:pPr>
              <w:adjustRightInd w:val="0"/>
              <w:snapToGri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hint="eastAsia"/>
                <w:b/>
                <w:sz w:val="24"/>
                <w:szCs w:val="24"/>
              </w:rPr>
              <w:t>3</w:t>
            </w:r>
            <w:r w:rsidR="005F3837">
              <w:rPr>
                <w:rFonts w:ascii="Times New Roman" w:hAnsi="Times New Roman" w:cs="Times New Roman" w:hint="eastAsia"/>
                <w:b/>
                <w:sz w:val="24"/>
                <w:szCs w:val="24"/>
              </w:rPr>
              <w:t>2</w:t>
            </w:r>
            <w:r>
              <w:rPr>
                <w:rFonts w:ascii="Times New Roman" w:hAnsi="Times New Roman" w:cs="Times New Roman"/>
                <w:b/>
                <w:sz w:val="24"/>
                <w:szCs w:val="24"/>
              </w:rPr>
              <w:t xml:space="preserve"> </w:t>
            </w:r>
            <w:r>
              <w:rPr>
                <w:rFonts w:ascii="Times New Roman" w:hAnsi="Times New Roman" w:cs="Times New Roman"/>
                <w:b/>
                <w:sz w:val="24"/>
                <w:szCs w:val="24"/>
              </w:rPr>
              <w:t>环保</w:t>
            </w:r>
            <w:r>
              <w:rPr>
                <w:rFonts w:ascii="Times New Roman" w:hAnsi="Times New Roman" w:cs="Times New Roman"/>
                <w:b/>
                <w:sz w:val="24"/>
                <w:szCs w:val="24"/>
              </w:rPr>
              <w:t>“</w:t>
            </w:r>
            <w:r>
              <w:rPr>
                <w:rFonts w:ascii="Times New Roman" w:hAnsi="Times New Roman" w:cs="Times New Roman"/>
                <w:b/>
                <w:sz w:val="24"/>
                <w:szCs w:val="24"/>
              </w:rPr>
              <w:t>三同时</w:t>
            </w:r>
            <w:r>
              <w:rPr>
                <w:rFonts w:ascii="Times New Roman" w:hAnsi="Times New Roman" w:cs="Times New Roman"/>
                <w:b/>
                <w:sz w:val="24"/>
                <w:szCs w:val="24"/>
              </w:rPr>
              <w:t>”</w:t>
            </w:r>
            <w:r>
              <w:rPr>
                <w:rFonts w:ascii="Times New Roman" w:hAnsi="Times New Roman" w:cs="Times New Roman"/>
                <w:b/>
                <w:sz w:val="24"/>
                <w:szCs w:val="24"/>
              </w:rPr>
              <w:t>验收一览表</w:t>
            </w:r>
          </w:p>
          <w:tbl>
            <w:tblPr>
              <w:tblW w:w="8742" w:type="dxa"/>
              <w:jc w:val="center"/>
              <w:tblBorders>
                <w:top w:val="single" w:sz="12" w:space="0" w:color="auto"/>
                <w:bottom w:val="single" w:sz="12" w:space="0" w:color="auto"/>
                <w:insideH w:val="single" w:sz="4" w:space="0" w:color="auto"/>
                <w:insideV w:val="single" w:sz="4" w:space="0" w:color="auto"/>
              </w:tblBorders>
              <w:tblLook w:val="04A0"/>
            </w:tblPr>
            <w:tblGrid>
              <w:gridCol w:w="881"/>
              <w:gridCol w:w="860"/>
              <w:gridCol w:w="1329"/>
              <w:gridCol w:w="1619"/>
              <w:gridCol w:w="1581"/>
              <w:gridCol w:w="2472"/>
            </w:tblGrid>
            <w:tr w:rsidR="004934DB" w:rsidTr="0038067E">
              <w:trPr>
                <w:trHeight w:val="418"/>
                <w:jc w:val="center"/>
              </w:trPr>
              <w:tc>
                <w:tcPr>
                  <w:tcW w:w="881" w:type="dxa"/>
                  <w:tcBorders>
                    <w:top w:val="single" w:sz="12" w:space="0" w:color="auto"/>
                    <w:left w:val="nil"/>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b/>
                      <w:sz w:val="21"/>
                      <w:szCs w:val="21"/>
                    </w:rPr>
                  </w:pPr>
                  <w:r>
                    <w:rPr>
                      <w:rFonts w:eastAsiaTheme="minorEastAsia" w:hAnsiTheme="minorEastAsia" w:hint="eastAsia"/>
                      <w:b/>
                      <w:sz w:val="21"/>
                      <w:szCs w:val="21"/>
                    </w:rPr>
                    <w:t>序号</w:t>
                  </w:r>
                </w:p>
              </w:tc>
              <w:tc>
                <w:tcPr>
                  <w:tcW w:w="860" w:type="dxa"/>
                  <w:tcBorders>
                    <w:top w:val="single" w:sz="12"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hAnsiTheme="minorEastAsia"/>
                      <w:b/>
                      <w:color w:val="000000"/>
                      <w:sz w:val="21"/>
                      <w:szCs w:val="21"/>
                    </w:rPr>
                  </w:pPr>
                  <w:r>
                    <w:rPr>
                      <w:rFonts w:eastAsiaTheme="minorEastAsia" w:hAnsiTheme="minorEastAsia" w:hint="eastAsia"/>
                      <w:b/>
                      <w:sz w:val="21"/>
                      <w:szCs w:val="21"/>
                    </w:rPr>
                    <w:t>污染</w:t>
                  </w:r>
                </w:p>
                <w:p w:rsidR="004934DB" w:rsidRDefault="00AB546C">
                  <w:pPr>
                    <w:pStyle w:val="a8"/>
                    <w:spacing w:line="240" w:lineRule="auto"/>
                    <w:ind w:firstLineChars="0" w:firstLine="0"/>
                    <w:jc w:val="center"/>
                    <w:rPr>
                      <w:rFonts w:eastAsiaTheme="minorEastAsia"/>
                      <w:b/>
                      <w:sz w:val="21"/>
                      <w:szCs w:val="21"/>
                    </w:rPr>
                  </w:pPr>
                  <w:r>
                    <w:rPr>
                      <w:rFonts w:eastAsiaTheme="minorEastAsia" w:hAnsiTheme="minorEastAsia" w:hint="eastAsia"/>
                      <w:b/>
                      <w:sz w:val="21"/>
                      <w:szCs w:val="21"/>
                    </w:rPr>
                    <w:t>类别</w:t>
                  </w:r>
                </w:p>
              </w:tc>
              <w:tc>
                <w:tcPr>
                  <w:tcW w:w="1329" w:type="dxa"/>
                  <w:tcBorders>
                    <w:top w:val="single" w:sz="12"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hAnsiTheme="minorEastAsia"/>
                      <w:b/>
                      <w:sz w:val="21"/>
                      <w:szCs w:val="21"/>
                    </w:rPr>
                  </w:pPr>
                  <w:r>
                    <w:rPr>
                      <w:rFonts w:eastAsiaTheme="minorEastAsia" w:hAnsiTheme="minorEastAsia" w:hint="eastAsia"/>
                      <w:b/>
                      <w:sz w:val="21"/>
                      <w:szCs w:val="21"/>
                    </w:rPr>
                    <w:t>治理内容</w:t>
                  </w:r>
                </w:p>
              </w:tc>
              <w:tc>
                <w:tcPr>
                  <w:tcW w:w="1619" w:type="dxa"/>
                  <w:tcBorders>
                    <w:top w:val="single" w:sz="12"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环保设施</w:t>
                  </w:r>
                </w:p>
              </w:tc>
              <w:tc>
                <w:tcPr>
                  <w:tcW w:w="1581" w:type="dxa"/>
                  <w:tcBorders>
                    <w:top w:val="single" w:sz="12"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验收内容</w:t>
                  </w:r>
                </w:p>
              </w:tc>
              <w:tc>
                <w:tcPr>
                  <w:tcW w:w="2472" w:type="dxa"/>
                  <w:tcBorders>
                    <w:top w:val="single" w:sz="12" w:space="0" w:color="auto"/>
                    <w:left w:val="single" w:sz="4" w:space="0" w:color="auto"/>
                    <w:bottom w:val="single" w:sz="4" w:space="0" w:color="auto"/>
                    <w:right w:val="nil"/>
                  </w:tcBorders>
                  <w:vAlign w:val="center"/>
                </w:tcPr>
                <w:p w:rsidR="004934DB" w:rsidRDefault="00AB546C">
                  <w:pPr>
                    <w:pStyle w:val="a8"/>
                    <w:spacing w:line="240" w:lineRule="auto"/>
                    <w:ind w:firstLine="398"/>
                    <w:jc w:val="center"/>
                    <w:rPr>
                      <w:rFonts w:eastAsiaTheme="minorEastAsia"/>
                      <w:b/>
                      <w:sz w:val="21"/>
                      <w:szCs w:val="21"/>
                    </w:rPr>
                  </w:pPr>
                  <w:r>
                    <w:rPr>
                      <w:rFonts w:eastAsiaTheme="minorEastAsia" w:hAnsiTheme="minorEastAsia" w:hint="eastAsia"/>
                      <w:b/>
                      <w:sz w:val="21"/>
                      <w:szCs w:val="21"/>
                    </w:rPr>
                    <w:t>执行标准</w:t>
                  </w:r>
                </w:p>
              </w:tc>
            </w:tr>
            <w:tr w:rsidR="004934DB" w:rsidTr="0038067E">
              <w:trPr>
                <w:trHeight w:val="418"/>
                <w:jc w:val="center"/>
              </w:trPr>
              <w:tc>
                <w:tcPr>
                  <w:tcW w:w="881" w:type="dxa"/>
                  <w:tcBorders>
                    <w:top w:val="single" w:sz="4" w:space="0" w:color="auto"/>
                    <w:left w:val="nil"/>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sz w:val="21"/>
                      <w:szCs w:val="21"/>
                    </w:rPr>
                  </w:pPr>
                  <w:r>
                    <w:rPr>
                      <w:rFonts w:eastAsiaTheme="minorEastAsia"/>
                      <w:sz w:val="21"/>
                      <w:szCs w:val="21"/>
                    </w:rPr>
                    <w:t>1</w:t>
                  </w:r>
                </w:p>
              </w:tc>
              <w:tc>
                <w:tcPr>
                  <w:tcW w:w="860"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噪声</w:t>
                  </w:r>
                </w:p>
              </w:tc>
              <w:tc>
                <w:tcPr>
                  <w:tcW w:w="1329" w:type="dxa"/>
                  <w:tcBorders>
                    <w:top w:val="single" w:sz="4" w:space="0" w:color="auto"/>
                    <w:left w:val="single" w:sz="4" w:space="0" w:color="auto"/>
                    <w:bottom w:val="single" w:sz="4" w:space="0" w:color="auto"/>
                    <w:right w:val="single" w:sz="4" w:space="0" w:color="auto"/>
                  </w:tcBorders>
                  <w:vAlign w:val="center"/>
                </w:tcPr>
                <w:p w:rsidR="004934DB" w:rsidRDefault="00D568C5" w:rsidP="00D568C5">
                  <w:pPr>
                    <w:pStyle w:val="a8"/>
                    <w:spacing w:line="240" w:lineRule="auto"/>
                    <w:ind w:firstLineChars="0" w:firstLine="0"/>
                    <w:jc w:val="center"/>
                    <w:rPr>
                      <w:rFonts w:eastAsiaTheme="minorEastAsia"/>
                      <w:sz w:val="21"/>
                      <w:szCs w:val="21"/>
                    </w:rPr>
                  </w:pPr>
                  <w:r>
                    <w:rPr>
                      <w:rFonts w:eastAsiaTheme="minorEastAsia" w:hAnsiTheme="minorEastAsia" w:hint="eastAsia"/>
                      <w:bCs/>
                      <w:sz w:val="21"/>
                      <w:szCs w:val="21"/>
                    </w:rPr>
                    <w:t>设备</w:t>
                  </w:r>
                </w:p>
              </w:tc>
              <w:tc>
                <w:tcPr>
                  <w:tcW w:w="1619"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基础减振、厂房隔声</w:t>
                  </w:r>
                </w:p>
              </w:tc>
              <w:tc>
                <w:tcPr>
                  <w:tcW w:w="1581"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rPr>
                      <w:rFonts w:eastAsiaTheme="minorEastAsia"/>
                      <w:sz w:val="21"/>
                      <w:szCs w:val="21"/>
                    </w:rPr>
                  </w:pPr>
                  <w:r>
                    <w:rPr>
                      <w:rFonts w:eastAsiaTheme="minorEastAsia" w:hAnsiTheme="minorEastAsia" w:hint="eastAsia"/>
                      <w:sz w:val="21"/>
                      <w:szCs w:val="21"/>
                    </w:rPr>
                    <w:t>生产设备加装基础减振设施</w:t>
                  </w:r>
                </w:p>
              </w:tc>
              <w:tc>
                <w:tcPr>
                  <w:tcW w:w="2472" w:type="dxa"/>
                  <w:tcBorders>
                    <w:top w:val="single" w:sz="4" w:space="0" w:color="auto"/>
                    <w:left w:val="single" w:sz="4" w:space="0" w:color="auto"/>
                    <w:bottom w:val="single" w:sz="4" w:space="0" w:color="auto"/>
                    <w:right w:val="nil"/>
                  </w:tcBorders>
                  <w:vAlign w:val="center"/>
                </w:tcPr>
                <w:p w:rsidR="004934DB" w:rsidRDefault="00AB546C" w:rsidP="004A3A09">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工业企业厂界环境噪声排放标准》</w:t>
                  </w:r>
                  <w:r>
                    <w:rPr>
                      <w:rFonts w:eastAsiaTheme="minorEastAsia"/>
                      <w:sz w:val="21"/>
                      <w:szCs w:val="21"/>
                    </w:rPr>
                    <w:t xml:space="preserve">(GB12348-2008) </w:t>
                  </w:r>
                  <w:r w:rsidR="004A3A09">
                    <w:rPr>
                      <w:rFonts w:eastAsiaTheme="minorEastAsia" w:hint="eastAsia"/>
                      <w:sz w:val="21"/>
                      <w:szCs w:val="21"/>
                    </w:rPr>
                    <w:t>1</w:t>
                  </w:r>
                  <w:r>
                    <w:rPr>
                      <w:rFonts w:eastAsiaTheme="minorEastAsia" w:hAnsiTheme="minorEastAsia" w:hint="eastAsia"/>
                      <w:sz w:val="21"/>
                      <w:szCs w:val="21"/>
                    </w:rPr>
                    <w:t>类标准</w:t>
                  </w:r>
                </w:p>
              </w:tc>
            </w:tr>
            <w:tr w:rsidR="004934DB" w:rsidTr="0038067E">
              <w:trPr>
                <w:trHeight w:val="418"/>
                <w:jc w:val="center"/>
              </w:trPr>
              <w:tc>
                <w:tcPr>
                  <w:tcW w:w="881" w:type="dxa"/>
                  <w:vMerge w:val="restart"/>
                  <w:tcBorders>
                    <w:top w:val="single" w:sz="4" w:space="0" w:color="auto"/>
                    <w:left w:val="nil"/>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sz w:val="21"/>
                      <w:szCs w:val="21"/>
                    </w:rPr>
                  </w:pPr>
                  <w:r>
                    <w:rPr>
                      <w:rFonts w:eastAsiaTheme="minorEastAsia"/>
                      <w:sz w:val="21"/>
                      <w:szCs w:val="21"/>
                    </w:rPr>
                    <w:t>2</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固废</w:t>
                  </w:r>
                </w:p>
              </w:tc>
              <w:tc>
                <w:tcPr>
                  <w:tcW w:w="1329" w:type="dxa"/>
                  <w:tcBorders>
                    <w:top w:val="single" w:sz="4" w:space="0" w:color="auto"/>
                    <w:left w:val="single" w:sz="4" w:space="0" w:color="auto"/>
                    <w:bottom w:val="single" w:sz="4" w:space="0" w:color="auto"/>
                    <w:right w:val="single" w:sz="4" w:space="0" w:color="auto"/>
                  </w:tcBorders>
                  <w:vAlign w:val="center"/>
                </w:tcPr>
                <w:p w:rsidR="004934DB" w:rsidRDefault="004934DB">
                  <w:pPr>
                    <w:pStyle w:val="a8"/>
                    <w:spacing w:line="240" w:lineRule="auto"/>
                    <w:ind w:firstLine="396"/>
                    <w:jc w:val="center"/>
                    <w:rPr>
                      <w:rFonts w:eastAsiaTheme="minorEastAsia"/>
                      <w:color w:val="000000"/>
                      <w:sz w:val="21"/>
                      <w:szCs w:val="21"/>
                    </w:rPr>
                  </w:pPr>
                </w:p>
                <w:p w:rsidR="004934DB" w:rsidRDefault="00AB546C">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生活垃圾</w:t>
                  </w:r>
                </w:p>
                <w:p w:rsidR="004934DB" w:rsidRDefault="004934DB">
                  <w:pPr>
                    <w:pStyle w:val="a8"/>
                    <w:spacing w:line="240" w:lineRule="auto"/>
                    <w:ind w:firstLine="396"/>
                    <w:jc w:val="center"/>
                    <w:rPr>
                      <w:rFonts w:eastAsiaTheme="minorEastAsia"/>
                      <w:sz w:val="21"/>
                      <w:szCs w:val="21"/>
                    </w:rPr>
                  </w:pPr>
                </w:p>
              </w:tc>
              <w:tc>
                <w:tcPr>
                  <w:tcW w:w="1619"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396"/>
                    <w:rPr>
                      <w:rFonts w:eastAsiaTheme="minorEastAsia"/>
                      <w:sz w:val="21"/>
                      <w:szCs w:val="21"/>
                    </w:rPr>
                  </w:pPr>
                  <w:r>
                    <w:rPr>
                      <w:rFonts w:eastAsiaTheme="minorEastAsia" w:hAnsiTheme="minorEastAsia" w:hint="eastAsia"/>
                      <w:sz w:val="21"/>
                      <w:szCs w:val="21"/>
                    </w:rPr>
                    <w:t>垃圾箱</w:t>
                  </w:r>
                </w:p>
              </w:tc>
              <w:tc>
                <w:tcPr>
                  <w:tcW w:w="1581" w:type="dxa"/>
                  <w:tcBorders>
                    <w:top w:val="single" w:sz="4" w:space="0" w:color="auto"/>
                    <w:left w:val="single" w:sz="4" w:space="0" w:color="auto"/>
                    <w:bottom w:val="single" w:sz="4" w:space="0" w:color="auto"/>
                    <w:right w:val="single" w:sz="4" w:space="0" w:color="auto"/>
                  </w:tcBorders>
                  <w:vAlign w:val="center"/>
                </w:tcPr>
                <w:p w:rsidR="004934DB" w:rsidRDefault="00AB546C">
                  <w:pPr>
                    <w:pStyle w:val="a8"/>
                    <w:spacing w:line="240" w:lineRule="auto"/>
                    <w:ind w:firstLineChars="0" w:firstLine="0"/>
                    <w:rPr>
                      <w:rFonts w:eastAsiaTheme="minorEastAsia"/>
                      <w:sz w:val="21"/>
                      <w:szCs w:val="21"/>
                    </w:rPr>
                  </w:pPr>
                  <w:r>
                    <w:rPr>
                      <w:rFonts w:eastAsiaTheme="minorEastAsia" w:hAnsiTheme="minorEastAsia" w:hint="eastAsia"/>
                      <w:sz w:val="21"/>
                      <w:szCs w:val="21"/>
                    </w:rPr>
                    <w:t>经厂区垃圾箱集中收集后交由当地环卫部</w:t>
                  </w:r>
                </w:p>
              </w:tc>
              <w:tc>
                <w:tcPr>
                  <w:tcW w:w="2472" w:type="dxa"/>
                  <w:vMerge w:val="restart"/>
                  <w:tcBorders>
                    <w:top w:val="single" w:sz="4" w:space="0" w:color="auto"/>
                    <w:left w:val="single" w:sz="4" w:space="0" w:color="auto"/>
                    <w:bottom w:val="single" w:sz="4" w:space="0" w:color="auto"/>
                    <w:right w:val="nil"/>
                  </w:tcBorders>
                  <w:vAlign w:val="center"/>
                </w:tcPr>
                <w:p w:rsidR="004934DB" w:rsidRDefault="00AB546C">
                  <w:pPr>
                    <w:pStyle w:val="a8"/>
                    <w:spacing w:line="240" w:lineRule="auto"/>
                    <w:ind w:firstLineChars="0" w:firstLine="0"/>
                    <w:rPr>
                      <w:rFonts w:eastAsiaTheme="minorEastAsia"/>
                      <w:sz w:val="21"/>
                      <w:szCs w:val="21"/>
                    </w:rPr>
                  </w:pPr>
                  <w:r>
                    <w:rPr>
                      <w:rFonts w:eastAsiaTheme="minorEastAsia" w:hAnsiTheme="minorEastAsia" w:hint="eastAsia"/>
                      <w:sz w:val="21"/>
                      <w:szCs w:val="21"/>
                    </w:rPr>
                    <w:t>《一般工业固体废物贮存、处置场污染控制标准》（</w:t>
                  </w:r>
                  <w:r>
                    <w:rPr>
                      <w:rFonts w:eastAsiaTheme="minorEastAsia"/>
                      <w:sz w:val="21"/>
                      <w:szCs w:val="21"/>
                    </w:rPr>
                    <w:t>GB 18599-2001</w:t>
                  </w:r>
                  <w:r>
                    <w:rPr>
                      <w:rFonts w:eastAsiaTheme="minorEastAsia" w:hAnsiTheme="minorEastAsia" w:hint="eastAsia"/>
                      <w:sz w:val="21"/>
                      <w:szCs w:val="21"/>
                    </w:rPr>
                    <w:t>）及其修改单</w:t>
                  </w:r>
                </w:p>
              </w:tc>
            </w:tr>
            <w:tr w:rsidR="004934DB" w:rsidTr="0038067E">
              <w:trPr>
                <w:trHeight w:val="418"/>
                <w:jc w:val="center"/>
              </w:trPr>
              <w:tc>
                <w:tcPr>
                  <w:tcW w:w="881" w:type="dxa"/>
                  <w:vMerge/>
                  <w:tcBorders>
                    <w:top w:val="single" w:sz="4" w:space="0" w:color="auto"/>
                    <w:left w:val="nil"/>
                    <w:bottom w:val="single" w:sz="4" w:space="0" w:color="auto"/>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4934DB" w:rsidRDefault="00D568C5">
                  <w:pPr>
                    <w:jc w:val="center"/>
                    <w:rPr>
                      <w:rFonts w:ascii="Times New Roman" w:hAnsi="Times New Roman" w:cs="Times New Roman"/>
                      <w:color w:val="000000"/>
                      <w:szCs w:val="21"/>
                    </w:rPr>
                  </w:pPr>
                  <w:r>
                    <w:rPr>
                      <w:rFonts w:ascii="Times New Roman" w:hAnsiTheme="minorEastAsia" w:cs="Times New Roman" w:hint="eastAsia"/>
                      <w:szCs w:val="21"/>
                    </w:rPr>
                    <w:t>一般</w:t>
                  </w:r>
                  <w:r w:rsidR="00AB546C">
                    <w:rPr>
                      <w:rFonts w:ascii="Times New Roman" w:hAnsiTheme="minorEastAsia" w:cs="Times New Roman" w:hint="eastAsia"/>
                      <w:szCs w:val="21"/>
                    </w:rPr>
                    <w:t>固废</w:t>
                  </w:r>
                </w:p>
              </w:tc>
              <w:tc>
                <w:tcPr>
                  <w:tcW w:w="161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heme="minorEastAsia" w:cs="Times New Roman"/>
                      <w:szCs w:val="21"/>
                    </w:rPr>
                  </w:pPr>
                  <w:r>
                    <w:rPr>
                      <w:rFonts w:ascii="Times New Roman" w:hAnsiTheme="minorEastAsia" w:cs="Times New Roman" w:hint="eastAsia"/>
                      <w:szCs w:val="21"/>
                    </w:rPr>
                    <w:t>固废暂存间</w:t>
                  </w:r>
                </w:p>
                <w:p w:rsidR="004934DB" w:rsidRDefault="00AB546C">
                  <w:pPr>
                    <w:jc w:val="center"/>
                    <w:rPr>
                      <w:rFonts w:ascii="Times New Roman" w:hAnsi="Times New Roman" w:cs="Times New Roman"/>
                      <w:color w:val="000000"/>
                      <w:szCs w:val="21"/>
                    </w:rPr>
                  </w:pPr>
                  <w:r>
                    <w:rPr>
                      <w:rFonts w:ascii="Times New Roman" w:eastAsia="Times New Roman" w:hAnsi="Times New Roman"/>
                      <w:w w:val="96"/>
                      <w:szCs w:val="21"/>
                    </w:rPr>
                    <w:t>20m</w:t>
                  </w:r>
                  <w:r>
                    <w:rPr>
                      <w:rFonts w:ascii="Times New Roman" w:eastAsia="Times New Roman" w:hAnsi="Times New Roman"/>
                      <w:w w:val="96"/>
                      <w:szCs w:val="21"/>
                      <w:vertAlign w:val="superscript"/>
                    </w:rPr>
                    <w:t>2</w:t>
                  </w:r>
                </w:p>
              </w:tc>
              <w:tc>
                <w:tcPr>
                  <w:tcW w:w="1581" w:type="dxa"/>
                  <w:tcBorders>
                    <w:top w:val="single" w:sz="4" w:space="0" w:color="auto"/>
                    <w:left w:val="single" w:sz="4" w:space="0" w:color="auto"/>
                    <w:bottom w:val="single" w:sz="4" w:space="0" w:color="auto"/>
                    <w:right w:val="single" w:sz="4" w:space="0" w:color="auto"/>
                  </w:tcBorders>
                  <w:vAlign w:val="center"/>
                </w:tcPr>
                <w:p w:rsidR="004934DB" w:rsidRDefault="00D568C5">
                  <w:pPr>
                    <w:jc w:val="center"/>
                    <w:rPr>
                      <w:rFonts w:ascii="Times New Roman" w:hAnsi="Times New Roman" w:cs="Times New Roman"/>
                      <w:color w:val="000000"/>
                      <w:szCs w:val="21"/>
                    </w:rPr>
                  </w:pPr>
                  <w:r w:rsidRPr="00D568C5">
                    <w:rPr>
                      <w:rFonts w:ascii="Times New Roman" w:hAnsiTheme="minorEastAsia" w:cs="Times New Roman" w:hint="eastAsia"/>
                      <w:szCs w:val="21"/>
                    </w:rPr>
                    <w:t>有利用价值的</w:t>
                  </w:r>
                  <w:r w:rsidRPr="00D568C5">
                    <w:rPr>
                      <w:rFonts w:ascii="Times New Roman" w:hAnsiTheme="minorEastAsia" w:cs="Times New Roman"/>
                      <w:szCs w:val="21"/>
                    </w:rPr>
                    <w:t>外售给物资回收部门</w:t>
                  </w:r>
                  <w:r w:rsidRPr="00D568C5">
                    <w:rPr>
                      <w:rFonts w:ascii="Times New Roman" w:hAnsiTheme="minorEastAsia" w:cs="Times New Roman" w:hint="eastAsia"/>
                      <w:szCs w:val="21"/>
                    </w:rPr>
                    <w:t>，其他交环卫部门处理</w:t>
                  </w:r>
                </w:p>
              </w:tc>
              <w:tc>
                <w:tcPr>
                  <w:tcW w:w="2472" w:type="dxa"/>
                  <w:vMerge/>
                  <w:tcBorders>
                    <w:top w:val="single" w:sz="4" w:space="0" w:color="auto"/>
                    <w:left w:val="single" w:sz="4" w:space="0" w:color="auto"/>
                    <w:bottom w:val="single" w:sz="4" w:space="0" w:color="auto"/>
                    <w:right w:val="nil"/>
                  </w:tcBorders>
                  <w:vAlign w:val="center"/>
                </w:tcPr>
                <w:p w:rsidR="004934DB" w:rsidRDefault="004934DB">
                  <w:pPr>
                    <w:widowControl/>
                    <w:jc w:val="left"/>
                    <w:rPr>
                      <w:rFonts w:ascii="Times New Roman" w:hAnsi="Times New Roman" w:cs="Times New Roman"/>
                      <w:color w:val="000000"/>
                      <w:szCs w:val="21"/>
                    </w:rPr>
                  </w:pPr>
                </w:p>
              </w:tc>
            </w:tr>
            <w:tr w:rsidR="004934DB" w:rsidTr="0038067E">
              <w:trPr>
                <w:trHeight w:val="418"/>
                <w:jc w:val="center"/>
              </w:trPr>
              <w:tc>
                <w:tcPr>
                  <w:tcW w:w="881" w:type="dxa"/>
                  <w:vMerge/>
                  <w:tcBorders>
                    <w:top w:val="single" w:sz="4" w:space="0" w:color="auto"/>
                    <w:left w:val="nil"/>
                    <w:bottom w:val="single" w:sz="4" w:space="0" w:color="auto"/>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4934DB" w:rsidRDefault="004934DB">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imes New Roman" w:cs="Times New Roman"/>
                      <w:color w:val="000000"/>
                      <w:szCs w:val="21"/>
                    </w:rPr>
                  </w:pPr>
                  <w:r>
                    <w:rPr>
                      <w:rFonts w:ascii="Times New Roman" w:hAnsiTheme="minorEastAsia" w:cs="Times New Roman" w:hint="eastAsia"/>
                      <w:szCs w:val="21"/>
                    </w:rPr>
                    <w:t>危废</w:t>
                  </w:r>
                </w:p>
              </w:tc>
              <w:tc>
                <w:tcPr>
                  <w:tcW w:w="1619" w:type="dxa"/>
                  <w:tcBorders>
                    <w:top w:val="single" w:sz="4" w:space="0" w:color="auto"/>
                    <w:left w:val="single" w:sz="4" w:space="0" w:color="auto"/>
                    <w:bottom w:val="single" w:sz="4" w:space="0" w:color="auto"/>
                    <w:right w:val="single" w:sz="4" w:space="0" w:color="auto"/>
                  </w:tcBorders>
                  <w:vAlign w:val="center"/>
                </w:tcPr>
                <w:p w:rsidR="004934DB" w:rsidRDefault="00AB546C">
                  <w:pPr>
                    <w:jc w:val="center"/>
                    <w:rPr>
                      <w:rFonts w:ascii="Times New Roman" w:hAnsiTheme="minorEastAsia" w:cs="Times New Roman"/>
                      <w:szCs w:val="21"/>
                    </w:rPr>
                  </w:pPr>
                  <w:r>
                    <w:rPr>
                      <w:rFonts w:ascii="Times New Roman" w:hAnsiTheme="minorEastAsia" w:cs="Times New Roman" w:hint="eastAsia"/>
                      <w:szCs w:val="21"/>
                    </w:rPr>
                    <w:t>危废暂存间</w:t>
                  </w:r>
                </w:p>
                <w:p w:rsidR="004934DB" w:rsidRDefault="00AB546C">
                  <w:pPr>
                    <w:jc w:val="center"/>
                    <w:rPr>
                      <w:rFonts w:ascii="Times New Roman" w:hAnsi="Times New Roman" w:cs="Times New Roman"/>
                      <w:color w:val="000000"/>
                      <w:szCs w:val="21"/>
                    </w:rPr>
                  </w:pPr>
                  <w:r>
                    <w:rPr>
                      <w:rFonts w:ascii="Times New Roman" w:hAnsi="Times New Roman" w:hint="eastAsia"/>
                      <w:w w:val="96"/>
                      <w:szCs w:val="21"/>
                    </w:rPr>
                    <w:t>1</w:t>
                  </w:r>
                  <w:r>
                    <w:rPr>
                      <w:rFonts w:ascii="Times New Roman" w:eastAsia="Times New Roman" w:hAnsi="Times New Roman"/>
                      <w:w w:val="96"/>
                      <w:szCs w:val="21"/>
                    </w:rPr>
                    <w:t>0m</w:t>
                  </w:r>
                  <w:r>
                    <w:rPr>
                      <w:rFonts w:ascii="Times New Roman" w:eastAsia="Times New Roman" w:hAnsi="Times New Roman"/>
                      <w:w w:val="96"/>
                      <w:szCs w:val="21"/>
                      <w:vertAlign w:val="superscript"/>
                    </w:rPr>
                    <w:t>2</w:t>
                  </w:r>
                </w:p>
              </w:tc>
              <w:tc>
                <w:tcPr>
                  <w:tcW w:w="1581" w:type="dxa"/>
                  <w:tcBorders>
                    <w:top w:val="single" w:sz="4" w:space="0" w:color="auto"/>
                    <w:left w:val="single" w:sz="4" w:space="0" w:color="auto"/>
                    <w:bottom w:val="single" w:sz="4" w:space="0" w:color="auto"/>
                    <w:right w:val="single" w:sz="4" w:space="0" w:color="auto"/>
                  </w:tcBorders>
                  <w:vAlign w:val="center"/>
                </w:tcPr>
                <w:p w:rsidR="004934DB" w:rsidRDefault="00AB546C">
                  <w:pPr>
                    <w:rPr>
                      <w:rFonts w:ascii="Times New Roman" w:hAnsi="Times New Roman" w:cs="Times New Roman"/>
                      <w:color w:val="000000"/>
                      <w:szCs w:val="21"/>
                    </w:rPr>
                  </w:pPr>
                  <w:r>
                    <w:rPr>
                      <w:rFonts w:ascii="Times New Roman" w:hAnsiTheme="minorEastAsia" w:cs="Times New Roman" w:hint="eastAsia"/>
                      <w:szCs w:val="21"/>
                    </w:rPr>
                    <w:t>定期委托有资质单位处置</w:t>
                  </w:r>
                </w:p>
              </w:tc>
              <w:tc>
                <w:tcPr>
                  <w:tcW w:w="2472" w:type="dxa"/>
                  <w:tcBorders>
                    <w:top w:val="single" w:sz="4" w:space="0" w:color="auto"/>
                    <w:left w:val="single" w:sz="4" w:space="0" w:color="auto"/>
                    <w:bottom w:val="single" w:sz="4" w:space="0" w:color="auto"/>
                    <w:right w:val="nil"/>
                  </w:tcBorders>
                  <w:vAlign w:val="center"/>
                </w:tcPr>
                <w:p w:rsidR="004934DB" w:rsidRDefault="00AB546C">
                  <w:pPr>
                    <w:rPr>
                      <w:rFonts w:ascii="Times New Roman" w:hAnsi="Times New Roman" w:cs="Times New Roman"/>
                      <w:color w:val="000000"/>
                      <w:szCs w:val="21"/>
                    </w:rPr>
                  </w:pPr>
                  <w:r>
                    <w:rPr>
                      <w:rFonts w:ascii="Times New Roman" w:hAnsiTheme="minorEastAsia" w:cs="Times New Roman" w:hint="eastAsia"/>
                      <w:snapToGrid w:val="0"/>
                      <w:kern w:val="0"/>
                      <w:szCs w:val="21"/>
                    </w:rPr>
                    <w:t>《危险废物贮存污染控制标准》（</w:t>
                  </w:r>
                  <w:r>
                    <w:rPr>
                      <w:rFonts w:ascii="Times New Roman" w:hAnsi="Times New Roman" w:cs="Times New Roman"/>
                      <w:snapToGrid w:val="0"/>
                      <w:kern w:val="0"/>
                      <w:szCs w:val="21"/>
                    </w:rPr>
                    <w:t>GB18597-2001</w:t>
                  </w:r>
                  <w:r>
                    <w:rPr>
                      <w:rFonts w:ascii="Times New Roman" w:hAnsiTheme="minorEastAsia" w:cs="Times New Roman" w:hint="eastAsia"/>
                      <w:snapToGrid w:val="0"/>
                      <w:kern w:val="0"/>
                      <w:szCs w:val="21"/>
                    </w:rPr>
                    <w:t>）及其修改单</w:t>
                  </w:r>
                </w:p>
              </w:tc>
            </w:tr>
            <w:tr w:rsidR="00601454" w:rsidTr="00617C1F">
              <w:trPr>
                <w:trHeight w:val="1244"/>
                <w:jc w:val="center"/>
              </w:trPr>
              <w:tc>
                <w:tcPr>
                  <w:tcW w:w="881" w:type="dxa"/>
                  <w:vMerge w:val="restart"/>
                  <w:tcBorders>
                    <w:top w:val="single" w:sz="4" w:space="0" w:color="auto"/>
                    <w:left w:val="nil"/>
                    <w:right w:val="single" w:sz="4" w:space="0" w:color="auto"/>
                  </w:tcBorders>
                  <w:vAlign w:val="center"/>
                </w:tcPr>
                <w:p w:rsidR="00601454" w:rsidRDefault="00601454">
                  <w:pPr>
                    <w:pStyle w:val="a8"/>
                    <w:spacing w:line="240" w:lineRule="auto"/>
                    <w:ind w:firstLineChars="0" w:firstLine="0"/>
                    <w:jc w:val="center"/>
                    <w:rPr>
                      <w:rFonts w:eastAsiaTheme="minorEastAsia"/>
                      <w:sz w:val="21"/>
                      <w:szCs w:val="21"/>
                    </w:rPr>
                  </w:pPr>
                  <w:r>
                    <w:rPr>
                      <w:rFonts w:eastAsiaTheme="minorEastAsia"/>
                      <w:sz w:val="21"/>
                      <w:szCs w:val="21"/>
                    </w:rPr>
                    <w:t>3</w:t>
                  </w:r>
                </w:p>
              </w:tc>
              <w:tc>
                <w:tcPr>
                  <w:tcW w:w="860" w:type="dxa"/>
                  <w:vMerge w:val="restart"/>
                  <w:tcBorders>
                    <w:top w:val="single" w:sz="4" w:space="0" w:color="auto"/>
                    <w:left w:val="single" w:sz="4" w:space="0" w:color="auto"/>
                    <w:right w:val="single" w:sz="4" w:space="0" w:color="auto"/>
                  </w:tcBorders>
                  <w:vAlign w:val="center"/>
                </w:tcPr>
                <w:p w:rsidR="00601454" w:rsidRDefault="00601454">
                  <w:pPr>
                    <w:pStyle w:val="a8"/>
                    <w:spacing w:line="240" w:lineRule="auto"/>
                    <w:ind w:firstLineChars="0" w:firstLine="0"/>
                    <w:jc w:val="center"/>
                    <w:rPr>
                      <w:rFonts w:eastAsiaTheme="minorEastAsia"/>
                      <w:sz w:val="21"/>
                      <w:szCs w:val="21"/>
                    </w:rPr>
                  </w:pPr>
                  <w:r>
                    <w:rPr>
                      <w:rFonts w:eastAsiaTheme="minorEastAsia" w:hAnsiTheme="minorEastAsia" w:hint="eastAsia"/>
                      <w:sz w:val="21"/>
                      <w:szCs w:val="21"/>
                    </w:rPr>
                    <w:t>废气</w:t>
                  </w:r>
                </w:p>
              </w:tc>
              <w:tc>
                <w:tcPr>
                  <w:tcW w:w="1329"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imes New Roman" w:cs="Times New Roman"/>
                      <w:color w:val="000000"/>
                      <w:szCs w:val="21"/>
                    </w:rPr>
                  </w:pPr>
                  <w:r>
                    <w:rPr>
                      <w:rFonts w:ascii="Times New Roman" w:hAnsiTheme="minorEastAsia" w:cs="Times New Roman" w:hint="eastAsia"/>
                      <w:szCs w:val="21"/>
                    </w:rPr>
                    <w:t>喷漆、烘干工序产生的废气</w:t>
                  </w:r>
                </w:p>
              </w:tc>
              <w:tc>
                <w:tcPr>
                  <w:tcW w:w="1619" w:type="dxa"/>
                  <w:tcBorders>
                    <w:top w:val="single" w:sz="4" w:space="0" w:color="auto"/>
                    <w:left w:val="single" w:sz="4" w:space="0" w:color="auto"/>
                    <w:bottom w:val="single" w:sz="4" w:space="0" w:color="auto"/>
                    <w:right w:val="single" w:sz="4" w:space="0" w:color="auto"/>
                  </w:tcBorders>
                  <w:vAlign w:val="center"/>
                </w:tcPr>
                <w:p w:rsidR="00601454" w:rsidRDefault="00601454">
                  <w:pPr>
                    <w:rPr>
                      <w:rFonts w:ascii="Times New Roman" w:hAnsi="Times New Roman" w:cs="Times New Roman"/>
                      <w:color w:val="000000"/>
                      <w:szCs w:val="21"/>
                    </w:rPr>
                  </w:pPr>
                  <w:r w:rsidRPr="00917B4B">
                    <w:rPr>
                      <w:rFonts w:ascii="Times New Roman" w:hAnsi="Times New Roman"/>
                      <w:szCs w:val="21"/>
                    </w:rPr>
                    <w:t>过滤棉</w:t>
                  </w:r>
                  <w:r w:rsidRPr="00917B4B">
                    <w:rPr>
                      <w:rFonts w:ascii="Times New Roman" w:hAnsi="Times New Roman"/>
                      <w:szCs w:val="21"/>
                    </w:rPr>
                    <w:t>+</w:t>
                  </w:r>
                  <w:r w:rsidRPr="00917B4B">
                    <w:rPr>
                      <w:rFonts w:ascii="Times New Roman" w:hAnsi="Times New Roman" w:hint="eastAsia"/>
                      <w:szCs w:val="21"/>
                    </w:rPr>
                    <w:t>两级</w:t>
                  </w:r>
                  <w:r w:rsidRPr="00917B4B">
                    <w:rPr>
                      <w:rFonts w:ascii="Times New Roman" w:hAnsi="Times New Roman"/>
                      <w:szCs w:val="21"/>
                    </w:rPr>
                    <w:t>活性炭</w:t>
                  </w:r>
                  <w:r w:rsidRPr="00917B4B">
                    <w:rPr>
                      <w:rFonts w:ascii="Times New Roman" w:hAnsi="Times New Roman" w:hint="eastAsia"/>
                      <w:szCs w:val="21"/>
                    </w:rPr>
                    <w:t>装置</w:t>
                  </w:r>
                  <w:r w:rsidRPr="00917B4B">
                    <w:rPr>
                      <w:rFonts w:ascii="Times New Roman" w:hAnsi="Times New Roman"/>
                      <w:szCs w:val="21"/>
                    </w:rPr>
                    <w:t>+15</w:t>
                  </w:r>
                  <w:r w:rsidRPr="00917B4B">
                    <w:rPr>
                      <w:rFonts w:ascii="Times New Roman" w:hAnsi="Times New Roman"/>
                      <w:szCs w:val="21"/>
                    </w:rPr>
                    <w:t>米</w:t>
                  </w:r>
                  <w:r w:rsidRPr="00917B4B">
                    <w:rPr>
                      <w:rFonts w:ascii="Times New Roman" w:hAnsi="Times New Roman" w:hint="eastAsia"/>
                      <w:szCs w:val="21"/>
                    </w:rPr>
                    <w:t>1#</w:t>
                  </w:r>
                  <w:r w:rsidRPr="00917B4B">
                    <w:rPr>
                      <w:rFonts w:ascii="Times New Roman" w:hAnsi="Times New Roman"/>
                      <w:szCs w:val="21"/>
                    </w:rPr>
                    <w:t>排气筒</w:t>
                  </w:r>
                </w:p>
              </w:tc>
              <w:tc>
                <w:tcPr>
                  <w:tcW w:w="1581" w:type="dxa"/>
                  <w:tcBorders>
                    <w:top w:val="single" w:sz="4" w:space="0" w:color="auto"/>
                    <w:left w:val="single" w:sz="4" w:space="0" w:color="auto"/>
                    <w:bottom w:val="single" w:sz="4" w:space="0" w:color="auto"/>
                    <w:right w:val="single" w:sz="4" w:space="0" w:color="auto"/>
                  </w:tcBorders>
                  <w:vAlign w:val="center"/>
                </w:tcPr>
                <w:p w:rsidR="00601454" w:rsidRDefault="00601454">
                  <w:pPr>
                    <w:rPr>
                      <w:rFonts w:ascii="Times New Roman" w:hAnsi="Times New Roman" w:cs="Times New Roman"/>
                      <w:color w:val="000000"/>
                      <w:szCs w:val="21"/>
                    </w:rPr>
                  </w:pPr>
                  <w:r w:rsidRPr="00917B4B">
                    <w:rPr>
                      <w:rFonts w:ascii="Times New Roman" w:hAnsi="Times New Roman"/>
                      <w:szCs w:val="21"/>
                    </w:rPr>
                    <w:t>过滤棉</w:t>
                  </w:r>
                  <w:r w:rsidRPr="00917B4B">
                    <w:rPr>
                      <w:rFonts w:ascii="Times New Roman" w:hAnsi="Times New Roman"/>
                      <w:szCs w:val="21"/>
                    </w:rPr>
                    <w:t>+</w:t>
                  </w:r>
                  <w:r w:rsidRPr="00917B4B">
                    <w:rPr>
                      <w:rFonts w:ascii="Times New Roman" w:hAnsi="Times New Roman" w:hint="eastAsia"/>
                      <w:szCs w:val="21"/>
                    </w:rPr>
                    <w:t>两级</w:t>
                  </w:r>
                  <w:r w:rsidRPr="00917B4B">
                    <w:rPr>
                      <w:rFonts w:ascii="Times New Roman" w:hAnsi="Times New Roman"/>
                      <w:szCs w:val="21"/>
                    </w:rPr>
                    <w:t>活性炭</w:t>
                  </w:r>
                  <w:r w:rsidRPr="00917B4B">
                    <w:rPr>
                      <w:rFonts w:ascii="Times New Roman" w:hAnsi="Times New Roman" w:hint="eastAsia"/>
                      <w:szCs w:val="21"/>
                    </w:rPr>
                    <w:t>装置</w:t>
                  </w:r>
                  <w:r w:rsidRPr="00917B4B">
                    <w:rPr>
                      <w:rFonts w:ascii="Times New Roman" w:hAnsi="Times New Roman"/>
                      <w:szCs w:val="21"/>
                    </w:rPr>
                    <w:t>+15</w:t>
                  </w:r>
                  <w:r w:rsidRPr="00917B4B">
                    <w:rPr>
                      <w:rFonts w:ascii="Times New Roman" w:hAnsi="Times New Roman"/>
                      <w:szCs w:val="21"/>
                    </w:rPr>
                    <w:t>米</w:t>
                  </w:r>
                  <w:r w:rsidRPr="00917B4B">
                    <w:rPr>
                      <w:rFonts w:ascii="Times New Roman" w:hAnsi="Times New Roman" w:hint="eastAsia"/>
                      <w:szCs w:val="21"/>
                    </w:rPr>
                    <w:t>1#</w:t>
                  </w:r>
                  <w:r w:rsidRPr="00917B4B">
                    <w:rPr>
                      <w:rFonts w:ascii="Times New Roman" w:hAnsi="Times New Roman"/>
                      <w:szCs w:val="21"/>
                    </w:rPr>
                    <w:t>排气筒</w:t>
                  </w:r>
                </w:p>
              </w:tc>
              <w:tc>
                <w:tcPr>
                  <w:tcW w:w="2472" w:type="dxa"/>
                  <w:tcBorders>
                    <w:top w:val="single" w:sz="4" w:space="0" w:color="auto"/>
                    <w:left w:val="single" w:sz="4" w:space="0" w:color="auto"/>
                    <w:bottom w:val="single" w:sz="4" w:space="0" w:color="auto"/>
                    <w:right w:val="nil"/>
                  </w:tcBorders>
                  <w:vAlign w:val="center"/>
                </w:tcPr>
                <w:p w:rsidR="00601454" w:rsidRDefault="00601454">
                  <w:pPr>
                    <w:pStyle w:val="a8"/>
                    <w:spacing w:line="240" w:lineRule="auto"/>
                    <w:ind w:firstLineChars="0" w:firstLine="0"/>
                    <w:rPr>
                      <w:rFonts w:eastAsiaTheme="minorEastAsia"/>
                      <w:color w:val="000000"/>
                      <w:sz w:val="21"/>
                      <w:szCs w:val="21"/>
                    </w:rPr>
                  </w:pPr>
                  <w:r>
                    <w:rPr>
                      <w:rFonts w:eastAsiaTheme="minorEastAsia" w:hAnsiTheme="minorEastAsia" w:hint="eastAsia"/>
                      <w:sz w:val="21"/>
                      <w:szCs w:val="21"/>
                    </w:rPr>
                    <w:t>同时满足《大气污染物综合排放标准》（</w:t>
                  </w:r>
                  <w:r>
                    <w:rPr>
                      <w:rFonts w:eastAsiaTheme="minorEastAsia"/>
                      <w:sz w:val="21"/>
                      <w:szCs w:val="21"/>
                    </w:rPr>
                    <w:t>GB 16297-1996</w:t>
                  </w:r>
                  <w:r>
                    <w:rPr>
                      <w:rFonts w:eastAsiaTheme="minorEastAsia" w:hAnsiTheme="minorEastAsia" w:hint="eastAsia"/>
                      <w:sz w:val="21"/>
                      <w:szCs w:val="21"/>
                    </w:rPr>
                    <w:t>）表</w:t>
                  </w:r>
                  <w:r>
                    <w:rPr>
                      <w:rFonts w:eastAsiaTheme="minorEastAsia"/>
                      <w:sz w:val="21"/>
                      <w:szCs w:val="21"/>
                    </w:rPr>
                    <w:t>2</w:t>
                  </w:r>
                  <w:r>
                    <w:rPr>
                      <w:rFonts w:eastAsiaTheme="minorEastAsia" w:hAnsiTheme="minorEastAsia" w:hint="eastAsia"/>
                      <w:sz w:val="21"/>
                      <w:szCs w:val="21"/>
                    </w:rPr>
                    <w:t>中二级标准和《关于全省开展工业企业挥发性有机物专项治理工作中排放建议值的通知》（豫环攻坚办</w:t>
                  </w:r>
                  <w:r>
                    <w:rPr>
                      <w:rFonts w:eastAsiaTheme="minorEastAsia"/>
                      <w:sz w:val="21"/>
                      <w:szCs w:val="21"/>
                    </w:rPr>
                    <w:t>[2017]162</w:t>
                  </w:r>
                  <w:r>
                    <w:rPr>
                      <w:rFonts w:eastAsiaTheme="minorEastAsia" w:hAnsiTheme="minorEastAsia" w:hint="eastAsia"/>
                      <w:sz w:val="21"/>
                      <w:szCs w:val="21"/>
                    </w:rPr>
                    <w:t>号）标准</w:t>
                  </w:r>
                  <w:r w:rsidR="00C37E10">
                    <w:rPr>
                      <w:rFonts w:hint="eastAsia"/>
                    </w:rPr>
                    <w:t>；</w:t>
                  </w:r>
                  <w:r w:rsidR="00C37E10" w:rsidRPr="00C37E10">
                    <w:rPr>
                      <w:rFonts w:hint="eastAsia"/>
                      <w:sz w:val="21"/>
                      <w:szCs w:val="21"/>
                    </w:rPr>
                    <w:t>同时也满足《工业涂装工序挥发性有机物</w:t>
                  </w:r>
                  <w:r w:rsidR="00C37E10" w:rsidRPr="00C37E10">
                    <w:rPr>
                      <w:rFonts w:hint="eastAsia"/>
                      <w:sz w:val="21"/>
                      <w:szCs w:val="21"/>
                    </w:rPr>
                    <w:lastRenderedPageBreak/>
                    <w:t>排放标准》（</w:t>
                  </w:r>
                  <w:r w:rsidR="00C37E10" w:rsidRPr="00C37E10">
                    <w:rPr>
                      <w:rFonts w:hint="eastAsia"/>
                      <w:sz w:val="21"/>
                      <w:szCs w:val="21"/>
                    </w:rPr>
                    <w:t>DB41/1951-202020</w:t>
                  </w:r>
                  <w:r w:rsidR="00C37E10" w:rsidRPr="00C37E10">
                    <w:rPr>
                      <w:rFonts w:hint="eastAsia"/>
                      <w:sz w:val="21"/>
                      <w:szCs w:val="21"/>
                    </w:rPr>
                    <w:t>）排放限值要求（非甲烷总烃≤</w:t>
                  </w:r>
                  <w:r w:rsidR="00C37E10" w:rsidRPr="00C37E10">
                    <w:rPr>
                      <w:rFonts w:hint="eastAsia"/>
                      <w:sz w:val="21"/>
                      <w:szCs w:val="21"/>
                    </w:rPr>
                    <w:t>50mg/m</w:t>
                  </w:r>
                  <w:r w:rsidR="00C37E10" w:rsidRPr="00C37E10">
                    <w:rPr>
                      <w:rFonts w:hint="eastAsia"/>
                      <w:sz w:val="21"/>
                      <w:szCs w:val="21"/>
                      <w:vertAlign w:val="superscript"/>
                    </w:rPr>
                    <w:t>3</w:t>
                  </w:r>
                  <w:r w:rsidR="00C37E10" w:rsidRPr="00C37E10">
                    <w:rPr>
                      <w:rFonts w:hint="eastAsia"/>
                      <w:sz w:val="21"/>
                      <w:szCs w:val="21"/>
                    </w:rPr>
                    <w:t>）。</w:t>
                  </w:r>
                </w:p>
              </w:tc>
            </w:tr>
            <w:tr w:rsidR="00601454" w:rsidTr="0038067E">
              <w:trPr>
                <w:trHeight w:val="418"/>
                <w:jc w:val="center"/>
              </w:trPr>
              <w:tc>
                <w:tcPr>
                  <w:tcW w:w="881" w:type="dxa"/>
                  <w:vMerge/>
                  <w:tcBorders>
                    <w:left w:val="nil"/>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860" w:type="dxa"/>
                  <w:vMerge/>
                  <w:tcBorders>
                    <w:left w:val="single" w:sz="4" w:space="0" w:color="auto"/>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imes New Roman" w:cs="Times New Roman"/>
                      <w:color w:val="000000"/>
                      <w:szCs w:val="21"/>
                    </w:rPr>
                  </w:pPr>
                  <w:r>
                    <w:rPr>
                      <w:rFonts w:ascii="Times New Roman" w:hAnsiTheme="minorEastAsia" w:cs="Times New Roman" w:hint="eastAsia"/>
                      <w:szCs w:val="21"/>
                    </w:rPr>
                    <w:t>焊接工序产生的焊接烟尘</w:t>
                  </w:r>
                </w:p>
              </w:tc>
              <w:tc>
                <w:tcPr>
                  <w:tcW w:w="1619" w:type="dxa"/>
                  <w:tcBorders>
                    <w:top w:val="single" w:sz="4" w:space="0" w:color="auto"/>
                    <w:left w:val="single" w:sz="4" w:space="0" w:color="auto"/>
                    <w:bottom w:val="single" w:sz="4" w:space="0" w:color="auto"/>
                    <w:right w:val="single" w:sz="4" w:space="0" w:color="auto"/>
                  </w:tcBorders>
                  <w:vAlign w:val="center"/>
                </w:tcPr>
                <w:p w:rsidR="00601454" w:rsidRDefault="00601454" w:rsidP="00D568C5">
                  <w:pPr>
                    <w:rPr>
                      <w:rFonts w:ascii="Times New Roman" w:hAnsi="Times New Roman" w:cs="Times New Roman"/>
                      <w:color w:val="000000"/>
                      <w:szCs w:val="21"/>
                    </w:rPr>
                  </w:pPr>
                  <w:r>
                    <w:rPr>
                      <w:rFonts w:ascii="Times New Roman" w:hAnsiTheme="minorEastAsia" w:cs="Times New Roman" w:hint="eastAsia"/>
                      <w:szCs w:val="21"/>
                    </w:rPr>
                    <w:t>移动式焊接烟尘净化器</w:t>
                  </w:r>
                  <w:r>
                    <w:rPr>
                      <w:rFonts w:ascii="Times New Roman" w:hAnsiTheme="minorEastAsia" w:cs="Times New Roman" w:hint="eastAsia"/>
                      <w:szCs w:val="21"/>
                    </w:rPr>
                    <w:t>1</w:t>
                  </w:r>
                  <w:r>
                    <w:rPr>
                      <w:rFonts w:ascii="Times New Roman" w:hAnsiTheme="minorEastAsia" w:cs="Times New Roman" w:hint="eastAsia"/>
                      <w:szCs w:val="21"/>
                    </w:rPr>
                    <w:t>套；</w:t>
                  </w:r>
                </w:p>
              </w:tc>
              <w:tc>
                <w:tcPr>
                  <w:tcW w:w="1581" w:type="dxa"/>
                  <w:tcBorders>
                    <w:top w:val="single" w:sz="4" w:space="0" w:color="auto"/>
                    <w:left w:val="single" w:sz="4" w:space="0" w:color="auto"/>
                    <w:bottom w:val="single" w:sz="4" w:space="0" w:color="auto"/>
                    <w:right w:val="single" w:sz="4" w:space="0" w:color="auto"/>
                  </w:tcBorders>
                  <w:vAlign w:val="center"/>
                </w:tcPr>
                <w:p w:rsidR="00601454" w:rsidRDefault="00601454">
                  <w:pPr>
                    <w:rPr>
                      <w:rFonts w:ascii="Times New Roman" w:hAnsi="Times New Roman" w:cs="Times New Roman"/>
                      <w:color w:val="000000"/>
                      <w:szCs w:val="21"/>
                    </w:rPr>
                  </w:pPr>
                  <w:r w:rsidRPr="00D568C5">
                    <w:rPr>
                      <w:rFonts w:ascii="Times New Roman" w:hAnsiTheme="minorEastAsia" w:cs="Times New Roman" w:hint="eastAsia"/>
                      <w:szCs w:val="21"/>
                    </w:rPr>
                    <w:t>移动式焊接烟尘净化器</w:t>
                  </w:r>
                  <w:r w:rsidRPr="00D568C5">
                    <w:rPr>
                      <w:rFonts w:ascii="Times New Roman" w:hAnsiTheme="minorEastAsia" w:cs="Times New Roman" w:hint="eastAsia"/>
                      <w:szCs w:val="21"/>
                    </w:rPr>
                    <w:t>1</w:t>
                  </w:r>
                  <w:r w:rsidRPr="00D568C5">
                    <w:rPr>
                      <w:rFonts w:ascii="Times New Roman" w:hAnsiTheme="minorEastAsia" w:cs="Times New Roman" w:hint="eastAsia"/>
                      <w:szCs w:val="21"/>
                    </w:rPr>
                    <w:t>套；</w:t>
                  </w:r>
                </w:p>
              </w:tc>
              <w:tc>
                <w:tcPr>
                  <w:tcW w:w="2472" w:type="dxa"/>
                  <w:vMerge w:val="restart"/>
                  <w:tcBorders>
                    <w:top w:val="single" w:sz="4" w:space="0" w:color="auto"/>
                    <w:left w:val="single" w:sz="4" w:space="0" w:color="auto"/>
                    <w:right w:val="nil"/>
                  </w:tcBorders>
                  <w:vAlign w:val="center"/>
                </w:tcPr>
                <w:p w:rsidR="00601454" w:rsidRPr="00D568C5" w:rsidRDefault="00601454" w:rsidP="00D568C5">
                  <w:pPr>
                    <w:pStyle w:val="a8"/>
                    <w:spacing w:line="240" w:lineRule="auto"/>
                    <w:ind w:firstLineChars="0" w:firstLine="0"/>
                    <w:jc w:val="center"/>
                    <w:rPr>
                      <w:rFonts w:eastAsiaTheme="minorEastAsia"/>
                      <w:color w:val="000000"/>
                      <w:sz w:val="21"/>
                      <w:szCs w:val="21"/>
                    </w:rPr>
                  </w:pPr>
                  <w:r>
                    <w:rPr>
                      <w:rFonts w:eastAsiaTheme="minorEastAsia" w:hAnsiTheme="minorEastAsia" w:hint="eastAsia"/>
                      <w:sz w:val="21"/>
                      <w:szCs w:val="21"/>
                    </w:rPr>
                    <w:t>《大气污染物综合排放标准》（</w:t>
                  </w:r>
                  <w:r>
                    <w:rPr>
                      <w:rFonts w:eastAsiaTheme="minorEastAsia"/>
                      <w:sz w:val="21"/>
                      <w:szCs w:val="21"/>
                    </w:rPr>
                    <w:t>GB 16297-1996</w:t>
                  </w:r>
                  <w:r>
                    <w:rPr>
                      <w:rFonts w:eastAsiaTheme="minorEastAsia" w:hAnsiTheme="minorEastAsia" w:hint="eastAsia"/>
                      <w:sz w:val="21"/>
                      <w:szCs w:val="21"/>
                    </w:rPr>
                    <w:t>）表</w:t>
                  </w:r>
                  <w:r>
                    <w:rPr>
                      <w:rFonts w:eastAsiaTheme="minorEastAsia"/>
                      <w:sz w:val="21"/>
                      <w:szCs w:val="21"/>
                    </w:rPr>
                    <w:t>2</w:t>
                  </w:r>
                  <w:r>
                    <w:rPr>
                      <w:rFonts w:eastAsiaTheme="minorEastAsia" w:hAnsiTheme="minorEastAsia" w:hint="eastAsia"/>
                      <w:sz w:val="21"/>
                      <w:szCs w:val="21"/>
                    </w:rPr>
                    <w:t>中二级标准</w:t>
                  </w:r>
                </w:p>
              </w:tc>
            </w:tr>
            <w:tr w:rsidR="00601454" w:rsidTr="0038067E">
              <w:trPr>
                <w:trHeight w:val="418"/>
                <w:jc w:val="center"/>
              </w:trPr>
              <w:tc>
                <w:tcPr>
                  <w:tcW w:w="881" w:type="dxa"/>
                  <w:vMerge/>
                  <w:tcBorders>
                    <w:left w:val="nil"/>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860" w:type="dxa"/>
                  <w:vMerge/>
                  <w:tcBorders>
                    <w:left w:val="single" w:sz="4" w:space="0" w:color="auto"/>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heme="minorEastAsia" w:cs="Times New Roman"/>
                      <w:szCs w:val="21"/>
                    </w:rPr>
                  </w:pPr>
                  <w:r>
                    <w:rPr>
                      <w:rFonts w:ascii="Times New Roman" w:hAnsiTheme="minorEastAsia" w:cs="Times New Roman" w:hint="eastAsia"/>
                      <w:szCs w:val="21"/>
                    </w:rPr>
                    <w:t>打磨粉尘</w:t>
                  </w:r>
                </w:p>
              </w:tc>
              <w:tc>
                <w:tcPr>
                  <w:tcW w:w="1619" w:type="dxa"/>
                  <w:tcBorders>
                    <w:top w:val="single" w:sz="4" w:space="0" w:color="auto"/>
                    <w:left w:val="single" w:sz="4" w:space="0" w:color="auto"/>
                    <w:bottom w:val="single" w:sz="4" w:space="0" w:color="auto"/>
                    <w:right w:val="single" w:sz="4" w:space="0" w:color="auto"/>
                  </w:tcBorders>
                  <w:vAlign w:val="center"/>
                </w:tcPr>
                <w:p w:rsidR="00601454" w:rsidRDefault="00601454">
                  <w:pPr>
                    <w:rPr>
                      <w:rFonts w:ascii="Times New Roman" w:hAnsiTheme="minorEastAsia" w:cs="Times New Roman"/>
                      <w:szCs w:val="21"/>
                    </w:rPr>
                  </w:pPr>
                  <w:r w:rsidRPr="00917B4B">
                    <w:rPr>
                      <w:rFonts w:ascii="Times New Roman" w:hAnsi="Times New Roman"/>
                      <w:szCs w:val="21"/>
                    </w:rPr>
                    <w:t>无尘干磨机收集粉尘</w:t>
                  </w:r>
                  <w:r w:rsidRPr="00D568C5">
                    <w:rPr>
                      <w:rFonts w:ascii="Times New Roman" w:hAnsi="Times New Roman" w:hint="eastAsia"/>
                      <w:szCs w:val="21"/>
                    </w:rPr>
                    <w:t>1</w:t>
                  </w:r>
                  <w:r w:rsidRPr="00D568C5">
                    <w:rPr>
                      <w:rFonts w:ascii="Times New Roman" w:hAnsi="Times New Roman" w:hint="eastAsia"/>
                      <w:szCs w:val="21"/>
                    </w:rPr>
                    <w:t>套</w:t>
                  </w:r>
                </w:p>
              </w:tc>
              <w:tc>
                <w:tcPr>
                  <w:tcW w:w="1581" w:type="dxa"/>
                  <w:tcBorders>
                    <w:top w:val="single" w:sz="4" w:space="0" w:color="auto"/>
                    <w:left w:val="single" w:sz="4" w:space="0" w:color="auto"/>
                    <w:bottom w:val="single" w:sz="4" w:space="0" w:color="auto"/>
                    <w:right w:val="single" w:sz="4" w:space="0" w:color="auto"/>
                  </w:tcBorders>
                  <w:vAlign w:val="center"/>
                </w:tcPr>
                <w:p w:rsidR="00601454" w:rsidRDefault="00601454">
                  <w:pPr>
                    <w:rPr>
                      <w:rFonts w:ascii="Times New Roman" w:hAnsiTheme="minorEastAsia" w:cs="Times New Roman"/>
                      <w:szCs w:val="21"/>
                    </w:rPr>
                  </w:pPr>
                  <w:r w:rsidRPr="00D568C5">
                    <w:rPr>
                      <w:rFonts w:ascii="Times New Roman" w:hAnsiTheme="minorEastAsia" w:cs="Times New Roman" w:hint="eastAsia"/>
                      <w:szCs w:val="21"/>
                    </w:rPr>
                    <w:t>无尘干磨机收集粉尘</w:t>
                  </w:r>
                  <w:r w:rsidRPr="00D568C5">
                    <w:rPr>
                      <w:rFonts w:ascii="Times New Roman" w:hAnsiTheme="minorEastAsia" w:cs="Times New Roman" w:hint="eastAsia"/>
                      <w:szCs w:val="21"/>
                    </w:rPr>
                    <w:t>1</w:t>
                  </w:r>
                  <w:r w:rsidRPr="00D568C5">
                    <w:rPr>
                      <w:rFonts w:ascii="Times New Roman" w:hAnsiTheme="minorEastAsia" w:cs="Times New Roman" w:hint="eastAsia"/>
                      <w:szCs w:val="21"/>
                    </w:rPr>
                    <w:t>套</w:t>
                  </w:r>
                </w:p>
              </w:tc>
              <w:tc>
                <w:tcPr>
                  <w:tcW w:w="2472" w:type="dxa"/>
                  <w:vMerge/>
                  <w:tcBorders>
                    <w:left w:val="single" w:sz="4" w:space="0" w:color="auto"/>
                    <w:right w:val="nil"/>
                  </w:tcBorders>
                  <w:vAlign w:val="center"/>
                </w:tcPr>
                <w:p w:rsidR="00601454" w:rsidRDefault="00601454" w:rsidP="00D568C5">
                  <w:pPr>
                    <w:pStyle w:val="a8"/>
                    <w:spacing w:line="240" w:lineRule="auto"/>
                    <w:ind w:firstLineChars="0" w:firstLine="0"/>
                    <w:jc w:val="center"/>
                    <w:rPr>
                      <w:rFonts w:eastAsiaTheme="minorEastAsia" w:hAnsiTheme="minorEastAsia"/>
                      <w:sz w:val="21"/>
                      <w:szCs w:val="21"/>
                    </w:rPr>
                  </w:pPr>
                </w:p>
              </w:tc>
            </w:tr>
            <w:tr w:rsidR="00601454" w:rsidTr="0038067E">
              <w:trPr>
                <w:trHeight w:val="418"/>
                <w:jc w:val="center"/>
              </w:trPr>
              <w:tc>
                <w:tcPr>
                  <w:tcW w:w="881" w:type="dxa"/>
                  <w:vMerge/>
                  <w:tcBorders>
                    <w:left w:val="nil"/>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860" w:type="dxa"/>
                  <w:vMerge/>
                  <w:tcBorders>
                    <w:left w:val="single" w:sz="4" w:space="0" w:color="auto"/>
                    <w:right w:val="single" w:sz="4" w:space="0" w:color="auto"/>
                  </w:tcBorders>
                  <w:vAlign w:val="center"/>
                </w:tcPr>
                <w:p w:rsidR="00601454" w:rsidRDefault="00601454">
                  <w:pPr>
                    <w:widowControl/>
                    <w:jc w:val="left"/>
                    <w:rPr>
                      <w:rFonts w:ascii="Times New Roman" w:hAnsi="Times New Roman" w:cs="Times New Roman"/>
                      <w:color w:val="000000"/>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601454" w:rsidRDefault="00601454">
                  <w:pPr>
                    <w:jc w:val="center"/>
                    <w:rPr>
                      <w:rFonts w:ascii="Times New Roman" w:hAnsiTheme="minorEastAsia" w:cs="Times New Roman"/>
                      <w:szCs w:val="21"/>
                    </w:rPr>
                  </w:pPr>
                  <w:r w:rsidRPr="00601454">
                    <w:rPr>
                      <w:rFonts w:ascii="Times New Roman" w:hAnsiTheme="minorEastAsia" w:cs="Times New Roman" w:hint="eastAsia"/>
                      <w:szCs w:val="21"/>
                    </w:rPr>
                    <w:t>食堂油烟</w:t>
                  </w:r>
                </w:p>
              </w:tc>
              <w:tc>
                <w:tcPr>
                  <w:tcW w:w="1619" w:type="dxa"/>
                  <w:tcBorders>
                    <w:top w:val="single" w:sz="4" w:space="0" w:color="auto"/>
                    <w:left w:val="single" w:sz="4" w:space="0" w:color="auto"/>
                    <w:bottom w:val="single" w:sz="4" w:space="0" w:color="auto"/>
                    <w:right w:val="single" w:sz="4" w:space="0" w:color="auto"/>
                  </w:tcBorders>
                  <w:vAlign w:val="center"/>
                </w:tcPr>
                <w:p w:rsidR="00601454" w:rsidRPr="00917B4B" w:rsidRDefault="00601454" w:rsidP="00601454">
                  <w:pPr>
                    <w:rPr>
                      <w:rFonts w:ascii="Times New Roman" w:hAnsi="Times New Roman"/>
                      <w:szCs w:val="21"/>
                    </w:rPr>
                  </w:pPr>
                  <w:r w:rsidRPr="00601454">
                    <w:rPr>
                      <w:rFonts w:ascii="Times New Roman" w:hAnsi="Times New Roman" w:hint="eastAsia"/>
                      <w:szCs w:val="21"/>
                    </w:rPr>
                    <w:t>油烟净化装置处理</w:t>
                  </w:r>
                  <w:r>
                    <w:rPr>
                      <w:rFonts w:ascii="Times New Roman" w:hAnsi="Times New Roman" w:hint="eastAsia"/>
                      <w:szCs w:val="21"/>
                    </w:rPr>
                    <w:t>＋</w:t>
                  </w:r>
                  <w:r w:rsidRPr="00601454">
                    <w:rPr>
                      <w:rFonts w:ascii="Times New Roman" w:hAnsi="Times New Roman" w:hint="eastAsia"/>
                      <w:szCs w:val="21"/>
                    </w:rPr>
                    <w:t>专设烟道达</w:t>
                  </w:r>
                  <w:r w:rsidRPr="00601454">
                    <w:rPr>
                      <w:rFonts w:ascii="Times New Roman" w:hAnsi="Times New Roman" w:hint="eastAsia"/>
                      <w:szCs w:val="21"/>
                    </w:rPr>
                    <w:t>1</w:t>
                  </w:r>
                  <w:r w:rsidRPr="00601454">
                    <w:rPr>
                      <w:rFonts w:ascii="Times New Roman" w:hAnsi="Times New Roman" w:hint="eastAsia"/>
                      <w:szCs w:val="21"/>
                    </w:rPr>
                    <w:t>套</w:t>
                  </w:r>
                </w:p>
              </w:tc>
              <w:tc>
                <w:tcPr>
                  <w:tcW w:w="1581" w:type="dxa"/>
                  <w:tcBorders>
                    <w:top w:val="single" w:sz="4" w:space="0" w:color="auto"/>
                    <w:left w:val="single" w:sz="4" w:space="0" w:color="auto"/>
                    <w:bottom w:val="single" w:sz="4" w:space="0" w:color="auto"/>
                    <w:right w:val="single" w:sz="4" w:space="0" w:color="auto"/>
                  </w:tcBorders>
                  <w:vAlign w:val="center"/>
                </w:tcPr>
                <w:p w:rsidR="00601454" w:rsidRPr="00D568C5" w:rsidRDefault="00601454" w:rsidP="00192D4E">
                  <w:pPr>
                    <w:rPr>
                      <w:rFonts w:ascii="Times New Roman" w:hAnsiTheme="minorEastAsia" w:cs="Times New Roman"/>
                      <w:szCs w:val="21"/>
                    </w:rPr>
                  </w:pPr>
                  <w:r w:rsidRPr="00601454">
                    <w:rPr>
                      <w:rFonts w:ascii="Times New Roman" w:hAnsiTheme="minorEastAsia" w:cs="Times New Roman" w:hint="eastAsia"/>
                      <w:szCs w:val="21"/>
                    </w:rPr>
                    <w:t>油烟净化装置处理＋专设烟</w:t>
                  </w:r>
                  <w:r w:rsidR="00192D4E">
                    <w:rPr>
                      <w:rFonts w:ascii="Times New Roman" w:hAnsiTheme="minorEastAsia" w:cs="Times New Roman" w:hint="eastAsia"/>
                      <w:szCs w:val="21"/>
                    </w:rPr>
                    <w:t>通</w:t>
                  </w:r>
                  <w:r w:rsidRPr="00601454">
                    <w:rPr>
                      <w:rFonts w:ascii="Times New Roman" w:hAnsiTheme="minorEastAsia" w:cs="Times New Roman" w:hint="eastAsia"/>
                      <w:szCs w:val="21"/>
                    </w:rPr>
                    <w:t>道</w:t>
                  </w:r>
                  <w:r w:rsidRPr="00601454">
                    <w:rPr>
                      <w:rFonts w:ascii="Times New Roman" w:hAnsiTheme="minorEastAsia" w:cs="Times New Roman" w:hint="eastAsia"/>
                      <w:szCs w:val="21"/>
                    </w:rPr>
                    <w:t>1</w:t>
                  </w:r>
                  <w:r w:rsidRPr="00601454">
                    <w:rPr>
                      <w:rFonts w:ascii="Times New Roman" w:hAnsiTheme="minorEastAsia" w:cs="Times New Roman" w:hint="eastAsia"/>
                      <w:szCs w:val="21"/>
                    </w:rPr>
                    <w:t>套</w:t>
                  </w:r>
                </w:p>
              </w:tc>
              <w:tc>
                <w:tcPr>
                  <w:tcW w:w="2472" w:type="dxa"/>
                  <w:tcBorders>
                    <w:left w:val="single" w:sz="4" w:space="0" w:color="auto"/>
                    <w:right w:val="nil"/>
                  </w:tcBorders>
                  <w:vAlign w:val="center"/>
                </w:tcPr>
                <w:p w:rsidR="00601454" w:rsidRDefault="00601454" w:rsidP="00D568C5">
                  <w:pPr>
                    <w:pStyle w:val="a8"/>
                    <w:spacing w:line="240" w:lineRule="auto"/>
                    <w:ind w:firstLineChars="0" w:firstLine="0"/>
                    <w:jc w:val="center"/>
                    <w:rPr>
                      <w:rFonts w:eastAsiaTheme="minorEastAsia" w:hAnsiTheme="minorEastAsia"/>
                      <w:sz w:val="21"/>
                      <w:szCs w:val="21"/>
                    </w:rPr>
                  </w:pPr>
                  <w:r>
                    <w:rPr>
                      <w:rFonts w:eastAsiaTheme="minorEastAsia" w:hAnsiTheme="minorEastAsia" w:hint="eastAsia"/>
                      <w:sz w:val="21"/>
                      <w:szCs w:val="21"/>
                    </w:rPr>
                    <w:t>《餐饮业油烟污染物排放标准》（</w:t>
                  </w:r>
                  <w:r>
                    <w:rPr>
                      <w:rFonts w:eastAsiaTheme="minorEastAsia" w:hAnsiTheme="minorEastAsia" w:hint="eastAsia"/>
                      <w:sz w:val="21"/>
                      <w:szCs w:val="21"/>
                    </w:rPr>
                    <w:t>DB41/1604-2018</w:t>
                  </w:r>
                  <w:r>
                    <w:rPr>
                      <w:rFonts w:eastAsiaTheme="minorEastAsia" w:hAnsiTheme="minorEastAsia" w:hint="eastAsia"/>
                      <w:sz w:val="21"/>
                      <w:szCs w:val="21"/>
                    </w:rPr>
                    <w:t>）表</w:t>
                  </w:r>
                  <w:r>
                    <w:rPr>
                      <w:rFonts w:eastAsiaTheme="minorEastAsia" w:hAnsiTheme="minorEastAsia" w:hint="eastAsia"/>
                      <w:sz w:val="21"/>
                      <w:szCs w:val="21"/>
                    </w:rPr>
                    <w:t>1</w:t>
                  </w:r>
                  <w:r>
                    <w:rPr>
                      <w:rFonts w:eastAsiaTheme="minorEastAsia" w:hAnsiTheme="minorEastAsia" w:hint="eastAsia"/>
                      <w:sz w:val="21"/>
                      <w:szCs w:val="21"/>
                    </w:rPr>
                    <w:t>小型</w:t>
                  </w:r>
                </w:p>
              </w:tc>
            </w:tr>
            <w:tr w:rsidR="00617C1F" w:rsidTr="0038067E">
              <w:trPr>
                <w:trHeight w:val="1034"/>
                <w:jc w:val="center"/>
              </w:trPr>
              <w:tc>
                <w:tcPr>
                  <w:tcW w:w="881" w:type="dxa"/>
                  <w:vMerge w:val="restart"/>
                  <w:tcBorders>
                    <w:top w:val="single" w:sz="4" w:space="0" w:color="auto"/>
                    <w:left w:val="nil"/>
                    <w:right w:val="single" w:sz="4" w:space="0" w:color="auto"/>
                  </w:tcBorders>
                  <w:vAlign w:val="center"/>
                </w:tcPr>
                <w:p w:rsidR="00617C1F" w:rsidRDefault="00617C1F">
                  <w:pPr>
                    <w:jc w:val="center"/>
                    <w:rPr>
                      <w:rFonts w:ascii="Times New Roman" w:hAnsi="Times New Roman" w:cs="Times New Roman"/>
                      <w:color w:val="000000"/>
                      <w:szCs w:val="21"/>
                    </w:rPr>
                  </w:pPr>
                  <w:r>
                    <w:rPr>
                      <w:rFonts w:ascii="Times New Roman" w:hAnsi="Times New Roman" w:cs="Times New Roman"/>
                      <w:szCs w:val="21"/>
                    </w:rPr>
                    <w:t>4</w:t>
                  </w:r>
                </w:p>
              </w:tc>
              <w:tc>
                <w:tcPr>
                  <w:tcW w:w="860" w:type="dxa"/>
                  <w:vMerge w:val="restart"/>
                  <w:tcBorders>
                    <w:top w:val="single" w:sz="4" w:space="0" w:color="auto"/>
                    <w:left w:val="single" w:sz="4" w:space="0" w:color="auto"/>
                    <w:right w:val="single" w:sz="4" w:space="0" w:color="auto"/>
                  </w:tcBorders>
                  <w:vAlign w:val="center"/>
                </w:tcPr>
                <w:p w:rsidR="00617C1F" w:rsidRDefault="00617C1F">
                  <w:pPr>
                    <w:jc w:val="center"/>
                    <w:rPr>
                      <w:rFonts w:ascii="Times New Roman" w:hAnsi="Times New Roman" w:cs="Times New Roman"/>
                      <w:color w:val="000000"/>
                      <w:szCs w:val="21"/>
                    </w:rPr>
                  </w:pPr>
                  <w:r>
                    <w:rPr>
                      <w:rFonts w:ascii="Times New Roman" w:hAnsiTheme="minorEastAsia" w:cs="Times New Roman" w:hint="eastAsia"/>
                      <w:szCs w:val="21"/>
                    </w:rPr>
                    <w:t>废水</w:t>
                  </w:r>
                </w:p>
              </w:tc>
              <w:tc>
                <w:tcPr>
                  <w:tcW w:w="1329" w:type="dxa"/>
                  <w:tcBorders>
                    <w:top w:val="single" w:sz="4" w:space="0" w:color="auto"/>
                    <w:left w:val="single" w:sz="4" w:space="0" w:color="auto"/>
                    <w:bottom w:val="single" w:sz="4" w:space="0" w:color="auto"/>
                    <w:right w:val="single" w:sz="4" w:space="0" w:color="auto"/>
                  </w:tcBorders>
                  <w:vAlign w:val="center"/>
                </w:tcPr>
                <w:p w:rsidR="00617C1F" w:rsidRDefault="00617C1F">
                  <w:pPr>
                    <w:jc w:val="center"/>
                    <w:rPr>
                      <w:rFonts w:ascii="Times New Roman" w:hAnsi="Times New Roman" w:cs="Times New Roman"/>
                      <w:color w:val="000000"/>
                      <w:szCs w:val="21"/>
                    </w:rPr>
                  </w:pPr>
                  <w:r>
                    <w:rPr>
                      <w:rFonts w:ascii="Times New Roman" w:hAnsiTheme="minorEastAsia" w:cs="Times New Roman" w:hint="eastAsia"/>
                      <w:szCs w:val="21"/>
                    </w:rPr>
                    <w:t>生活污水</w:t>
                  </w:r>
                </w:p>
              </w:tc>
              <w:tc>
                <w:tcPr>
                  <w:tcW w:w="1619" w:type="dxa"/>
                  <w:tcBorders>
                    <w:top w:val="single" w:sz="4" w:space="0" w:color="auto"/>
                    <w:left w:val="single" w:sz="4" w:space="0" w:color="auto"/>
                    <w:bottom w:val="single" w:sz="4" w:space="0" w:color="auto"/>
                    <w:right w:val="single" w:sz="4" w:space="0" w:color="auto"/>
                  </w:tcBorders>
                  <w:vAlign w:val="center"/>
                </w:tcPr>
                <w:p w:rsidR="00617C1F" w:rsidRDefault="00617C1F" w:rsidP="00617C1F">
                  <w:pPr>
                    <w:jc w:val="center"/>
                    <w:rPr>
                      <w:rFonts w:ascii="Times New Roman" w:hAnsi="Times New Roman" w:cs="Times New Roman"/>
                      <w:szCs w:val="21"/>
                    </w:rPr>
                  </w:pPr>
                  <w:r>
                    <w:rPr>
                      <w:rFonts w:ascii="Times New Roman" w:hAnsiTheme="minorEastAsia" w:cs="Times New Roman" w:hint="eastAsia"/>
                      <w:szCs w:val="21"/>
                    </w:rPr>
                    <w:t>生活污水经化粪池处理后肥田。</w:t>
                  </w:r>
                  <w:r>
                    <w:rPr>
                      <w:rFonts w:ascii="Times New Roman" w:hAnsi="Times New Roman" w:cs="Times New Roman"/>
                      <w:szCs w:val="21"/>
                    </w:rPr>
                    <w:t xml:space="preserve"> </w:t>
                  </w:r>
                </w:p>
              </w:tc>
              <w:tc>
                <w:tcPr>
                  <w:tcW w:w="1581" w:type="dxa"/>
                  <w:tcBorders>
                    <w:top w:val="single" w:sz="4" w:space="0" w:color="auto"/>
                    <w:left w:val="single" w:sz="4" w:space="0" w:color="auto"/>
                    <w:bottom w:val="single" w:sz="4" w:space="0" w:color="auto"/>
                    <w:right w:val="single" w:sz="4" w:space="0" w:color="auto"/>
                  </w:tcBorders>
                  <w:vAlign w:val="center"/>
                </w:tcPr>
                <w:p w:rsidR="00617C1F" w:rsidRDefault="00617C1F" w:rsidP="00ED6F14">
                  <w:pPr>
                    <w:jc w:val="center"/>
                    <w:rPr>
                      <w:rFonts w:ascii="Times New Roman" w:hAnsi="Times New Roman" w:cs="Times New Roman"/>
                      <w:szCs w:val="21"/>
                    </w:rPr>
                  </w:pPr>
                  <w:r>
                    <w:rPr>
                      <w:rFonts w:ascii="Times New Roman" w:hAnsiTheme="minorEastAsia" w:cs="Times New Roman" w:hint="eastAsia"/>
                      <w:szCs w:val="21"/>
                    </w:rPr>
                    <w:t>生活污水经化粪池处理后肥田。</w:t>
                  </w:r>
                  <w:r>
                    <w:rPr>
                      <w:rFonts w:ascii="Times New Roman" w:hAnsi="Times New Roman" w:cs="Times New Roman"/>
                      <w:szCs w:val="21"/>
                    </w:rPr>
                    <w:t xml:space="preserve"> </w:t>
                  </w:r>
                </w:p>
              </w:tc>
              <w:tc>
                <w:tcPr>
                  <w:tcW w:w="2472" w:type="dxa"/>
                  <w:vMerge w:val="restart"/>
                  <w:tcBorders>
                    <w:top w:val="single" w:sz="4" w:space="0" w:color="auto"/>
                    <w:left w:val="single" w:sz="4" w:space="0" w:color="auto"/>
                    <w:right w:val="nil"/>
                  </w:tcBorders>
                  <w:vAlign w:val="center"/>
                </w:tcPr>
                <w:p w:rsidR="00617C1F" w:rsidRDefault="00617C1F" w:rsidP="002A5930">
                  <w:pPr>
                    <w:pStyle w:val="a5"/>
                    <w:jc w:val="center"/>
                    <w:rPr>
                      <w:rFonts w:eastAsiaTheme="minorEastAsia"/>
                      <w:sz w:val="21"/>
                      <w:szCs w:val="21"/>
                    </w:rPr>
                  </w:pPr>
                  <w:r>
                    <w:rPr>
                      <w:rFonts w:eastAsiaTheme="minorEastAsia" w:hint="eastAsia"/>
                      <w:kern w:val="0"/>
                      <w:sz w:val="21"/>
                      <w:szCs w:val="21"/>
                    </w:rPr>
                    <w:t>不外排</w:t>
                  </w:r>
                </w:p>
              </w:tc>
            </w:tr>
            <w:tr w:rsidR="00617C1F" w:rsidTr="0038067E">
              <w:trPr>
                <w:trHeight w:val="928"/>
                <w:jc w:val="center"/>
              </w:trPr>
              <w:tc>
                <w:tcPr>
                  <w:tcW w:w="881" w:type="dxa"/>
                  <w:vMerge/>
                  <w:tcBorders>
                    <w:left w:val="nil"/>
                    <w:bottom w:val="single" w:sz="12" w:space="0" w:color="auto"/>
                    <w:right w:val="single" w:sz="4" w:space="0" w:color="auto"/>
                  </w:tcBorders>
                  <w:vAlign w:val="center"/>
                </w:tcPr>
                <w:p w:rsidR="00617C1F" w:rsidRDefault="00617C1F">
                  <w:pPr>
                    <w:jc w:val="center"/>
                    <w:rPr>
                      <w:rFonts w:ascii="Times New Roman" w:hAnsi="Times New Roman" w:cs="Times New Roman"/>
                      <w:szCs w:val="21"/>
                    </w:rPr>
                  </w:pPr>
                </w:p>
              </w:tc>
              <w:tc>
                <w:tcPr>
                  <w:tcW w:w="860" w:type="dxa"/>
                  <w:vMerge/>
                  <w:tcBorders>
                    <w:left w:val="single" w:sz="4" w:space="0" w:color="auto"/>
                    <w:bottom w:val="single" w:sz="12" w:space="0" w:color="auto"/>
                    <w:right w:val="single" w:sz="4" w:space="0" w:color="auto"/>
                  </w:tcBorders>
                  <w:vAlign w:val="center"/>
                </w:tcPr>
                <w:p w:rsidR="00617C1F" w:rsidRDefault="00617C1F">
                  <w:pPr>
                    <w:jc w:val="center"/>
                    <w:rPr>
                      <w:rFonts w:ascii="Times New Roman" w:hAnsiTheme="minorEastAsia" w:cs="Times New Roman"/>
                      <w:szCs w:val="21"/>
                    </w:rPr>
                  </w:pPr>
                </w:p>
              </w:tc>
              <w:tc>
                <w:tcPr>
                  <w:tcW w:w="1329" w:type="dxa"/>
                  <w:tcBorders>
                    <w:top w:val="single" w:sz="4" w:space="0" w:color="auto"/>
                    <w:left w:val="single" w:sz="4" w:space="0" w:color="auto"/>
                    <w:bottom w:val="single" w:sz="12" w:space="0" w:color="auto"/>
                    <w:right w:val="single" w:sz="4" w:space="0" w:color="auto"/>
                  </w:tcBorders>
                  <w:vAlign w:val="center"/>
                </w:tcPr>
                <w:p w:rsidR="00617C1F" w:rsidRPr="00917B4B" w:rsidRDefault="00617C1F" w:rsidP="002F1F21">
                  <w:pPr>
                    <w:snapToGrid w:val="0"/>
                    <w:jc w:val="center"/>
                    <w:rPr>
                      <w:szCs w:val="21"/>
                    </w:rPr>
                  </w:pPr>
                  <w:r w:rsidRPr="00917B4B">
                    <w:rPr>
                      <w:szCs w:val="21"/>
                    </w:rPr>
                    <w:t>洗车废水</w:t>
                  </w:r>
                </w:p>
              </w:tc>
              <w:tc>
                <w:tcPr>
                  <w:tcW w:w="1619" w:type="dxa"/>
                  <w:tcBorders>
                    <w:top w:val="single" w:sz="4" w:space="0" w:color="auto"/>
                    <w:left w:val="single" w:sz="4" w:space="0" w:color="auto"/>
                    <w:bottom w:val="single" w:sz="12" w:space="0" w:color="auto"/>
                    <w:right w:val="single" w:sz="4" w:space="0" w:color="auto"/>
                  </w:tcBorders>
                  <w:vAlign w:val="center"/>
                </w:tcPr>
                <w:p w:rsidR="00617C1F" w:rsidRDefault="00617C1F" w:rsidP="00617C1F">
                  <w:pPr>
                    <w:jc w:val="center"/>
                    <w:rPr>
                      <w:rFonts w:ascii="Times New Roman" w:hAnsi="Times New Roman" w:cs="Times New Roman"/>
                      <w:color w:val="000000"/>
                      <w:szCs w:val="21"/>
                    </w:rPr>
                  </w:pPr>
                  <w:r w:rsidRPr="00617C1F">
                    <w:rPr>
                      <w:rFonts w:hint="eastAsia"/>
                      <w:szCs w:val="21"/>
                    </w:rPr>
                    <w:t>三级沉淀池处理后循环使用，不外排；</w:t>
                  </w:r>
                  <w:r>
                    <w:rPr>
                      <w:rFonts w:ascii="Times New Roman" w:hAnsi="Times New Roman" w:cs="Times New Roman"/>
                      <w:color w:val="000000"/>
                      <w:szCs w:val="21"/>
                    </w:rPr>
                    <w:t xml:space="preserve"> </w:t>
                  </w:r>
                </w:p>
              </w:tc>
              <w:tc>
                <w:tcPr>
                  <w:tcW w:w="1581" w:type="dxa"/>
                  <w:tcBorders>
                    <w:top w:val="single" w:sz="4" w:space="0" w:color="auto"/>
                    <w:left w:val="single" w:sz="4" w:space="0" w:color="auto"/>
                    <w:bottom w:val="single" w:sz="12" w:space="0" w:color="auto"/>
                    <w:right w:val="single" w:sz="4" w:space="0" w:color="auto"/>
                  </w:tcBorders>
                  <w:vAlign w:val="center"/>
                </w:tcPr>
                <w:p w:rsidR="00617C1F" w:rsidRPr="000C6737" w:rsidRDefault="00617C1F" w:rsidP="000C6737">
                  <w:pPr>
                    <w:jc w:val="center"/>
                    <w:rPr>
                      <w:rFonts w:ascii="Times New Roman" w:hAnsi="Times New Roman" w:cs="Times New Roman"/>
                      <w:b/>
                      <w:color w:val="000000"/>
                      <w:szCs w:val="21"/>
                    </w:rPr>
                  </w:pPr>
                  <w:r w:rsidRPr="00617C1F">
                    <w:rPr>
                      <w:rFonts w:hint="eastAsia"/>
                      <w:szCs w:val="21"/>
                    </w:rPr>
                    <w:t>三级沉淀池处理后循环使用，不外排；</w:t>
                  </w:r>
                </w:p>
              </w:tc>
              <w:tc>
                <w:tcPr>
                  <w:tcW w:w="2472" w:type="dxa"/>
                  <w:vMerge/>
                  <w:tcBorders>
                    <w:left w:val="single" w:sz="4" w:space="0" w:color="auto"/>
                    <w:bottom w:val="single" w:sz="12" w:space="0" w:color="auto"/>
                    <w:right w:val="nil"/>
                  </w:tcBorders>
                  <w:vAlign w:val="center"/>
                </w:tcPr>
                <w:p w:rsidR="00617C1F" w:rsidRDefault="00617C1F">
                  <w:pPr>
                    <w:pStyle w:val="a5"/>
                    <w:jc w:val="center"/>
                    <w:rPr>
                      <w:rFonts w:eastAsiaTheme="minorEastAsia"/>
                      <w:kern w:val="0"/>
                      <w:sz w:val="21"/>
                      <w:szCs w:val="21"/>
                    </w:rPr>
                  </w:pPr>
                </w:p>
              </w:tc>
            </w:tr>
          </w:tbl>
          <w:p w:rsidR="004934DB" w:rsidRDefault="004934DB">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0C6737" w:rsidRDefault="000C6737">
            <w:pPr>
              <w:rPr>
                <w:rFonts w:ascii="Times New Roman" w:hAnsi="Times New Roman" w:cs="Times New Roman"/>
                <w:sz w:val="24"/>
              </w:rPr>
            </w:pPr>
          </w:p>
          <w:p w:rsidR="00AA377D" w:rsidRDefault="00AA377D">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617C1F" w:rsidRDefault="00617C1F">
            <w:pPr>
              <w:rPr>
                <w:rFonts w:ascii="Times New Roman" w:hAnsi="Times New Roman" w:cs="Times New Roman"/>
                <w:sz w:val="24"/>
              </w:rPr>
            </w:pPr>
          </w:p>
          <w:p w:rsidR="00CB2D22" w:rsidRDefault="00CB2D22">
            <w:pPr>
              <w:rPr>
                <w:rFonts w:ascii="Times New Roman" w:hAnsi="Times New Roman" w:cs="Times New Roman" w:hint="eastAsia"/>
                <w:sz w:val="24"/>
              </w:rPr>
            </w:pPr>
          </w:p>
          <w:p w:rsidR="003A36C0" w:rsidRDefault="003A36C0">
            <w:pPr>
              <w:rPr>
                <w:rFonts w:ascii="Times New Roman" w:hAnsi="Times New Roman" w:cs="Times New Roman"/>
                <w:sz w:val="24"/>
              </w:rPr>
            </w:pPr>
          </w:p>
        </w:tc>
      </w:tr>
    </w:tbl>
    <w:p w:rsidR="004934DB" w:rsidRDefault="00AB546C">
      <w:pPr>
        <w:tabs>
          <w:tab w:val="left" w:pos="5760"/>
        </w:tabs>
        <w:adjustRightInd w:val="0"/>
        <w:snapToGrid w:val="0"/>
        <w:spacing w:line="500" w:lineRule="exact"/>
        <w:rPr>
          <w:rFonts w:ascii="Times New Roman" w:eastAsia="黑体" w:hAnsi="Times New Roman" w:cs="Times New Roman"/>
          <w:b/>
          <w:sz w:val="30"/>
          <w:szCs w:val="30"/>
        </w:rPr>
      </w:pPr>
      <w:r>
        <w:rPr>
          <w:rFonts w:ascii="Times New Roman" w:eastAsia="黑体" w:hAnsi="Times New Roman" w:cs="Times New Roman"/>
          <w:b/>
          <w:sz w:val="30"/>
          <w:szCs w:val="30"/>
        </w:rPr>
        <w:lastRenderedPageBreak/>
        <w:t>建设项目拟采取的防治措施及预期治理效果</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599"/>
        <w:gridCol w:w="918"/>
        <w:gridCol w:w="1292"/>
        <w:gridCol w:w="2320"/>
        <w:gridCol w:w="2613"/>
      </w:tblGrid>
      <w:tr w:rsidR="004934DB" w:rsidRPr="002A5930" w:rsidTr="00C37E10">
        <w:trPr>
          <w:trHeight w:val="875"/>
          <w:jc w:val="center"/>
        </w:trPr>
        <w:tc>
          <w:tcPr>
            <w:tcW w:w="1216" w:type="dxa"/>
            <w:tcBorders>
              <w:top w:val="single" w:sz="8" w:space="0" w:color="auto"/>
              <w:left w:val="single" w:sz="8" w:space="0" w:color="auto"/>
              <w:bottom w:val="single" w:sz="4" w:space="0" w:color="auto"/>
              <w:right w:val="single" w:sz="4" w:space="0" w:color="auto"/>
            </w:tcBorders>
            <w:vAlign w:val="center"/>
          </w:tcPr>
          <w:p w:rsidR="004934DB" w:rsidRPr="002A5930" w:rsidRDefault="00260605">
            <w:pPr>
              <w:jc w:val="center"/>
              <w:rPr>
                <w:rFonts w:ascii="Times New Roman" w:hAnsi="Times New Roman" w:cs="Times New Roman"/>
                <w:b/>
                <w:color w:val="000000"/>
                <w:szCs w:val="21"/>
              </w:rPr>
            </w:pPr>
            <w:r w:rsidRPr="00260605">
              <w:rPr>
                <w:rFonts w:ascii="Times New Roman" w:hAnsiTheme="minorEastAsia" w:cs="Times New Roman"/>
                <w:b/>
                <w:szCs w:val="21"/>
              </w:rPr>
              <w:pict>
                <v:shape id="_x0000_s2286" type="#_x0000_t32" style="position:absolute;left:0;text-align:left;margin-left:-4.9pt;margin-top:-1.15pt;width:59.9pt;height:42.5pt;z-index:251707392" o:connectortype="straight"/>
              </w:pict>
            </w:r>
            <w:r w:rsidR="00AB546C" w:rsidRPr="002A5930">
              <w:rPr>
                <w:rFonts w:ascii="Times New Roman" w:hAnsiTheme="minorEastAsia" w:cs="Times New Roman" w:hint="eastAsia"/>
                <w:b/>
                <w:szCs w:val="21"/>
              </w:rPr>
              <w:t>内容</w:t>
            </w:r>
          </w:p>
          <w:p w:rsidR="004934DB" w:rsidRPr="002A5930" w:rsidRDefault="004934DB">
            <w:pPr>
              <w:jc w:val="center"/>
              <w:rPr>
                <w:rFonts w:ascii="Times New Roman" w:hAnsi="Times New Roman" w:cs="Times New Roman"/>
                <w:b/>
                <w:szCs w:val="21"/>
              </w:rPr>
            </w:pPr>
          </w:p>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类型</w:t>
            </w:r>
          </w:p>
        </w:tc>
        <w:tc>
          <w:tcPr>
            <w:tcW w:w="1517" w:type="dxa"/>
            <w:gridSpan w:val="2"/>
            <w:tcBorders>
              <w:top w:val="single" w:sz="8"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排放源</w:t>
            </w:r>
          </w:p>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（编号）</w:t>
            </w:r>
          </w:p>
        </w:tc>
        <w:tc>
          <w:tcPr>
            <w:tcW w:w="1292" w:type="dxa"/>
            <w:tcBorders>
              <w:top w:val="single" w:sz="8"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污染物</w:t>
            </w:r>
          </w:p>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名称</w:t>
            </w:r>
          </w:p>
        </w:tc>
        <w:tc>
          <w:tcPr>
            <w:tcW w:w="2320" w:type="dxa"/>
            <w:tcBorders>
              <w:top w:val="single" w:sz="8"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防治措施</w:t>
            </w:r>
          </w:p>
        </w:tc>
        <w:tc>
          <w:tcPr>
            <w:tcW w:w="2613" w:type="dxa"/>
            <w:tcBorders>
              <w:top w:val="single" w:sz="8" w:space="0" w:color="auto"/>
              <w:left w:val="single" w:sz="4" w:space="0" w:color="auto"/>
              <w:bottom w:val="single" w:sz="4" w:space="0" w:color="auto"/>
              <w:right w:val="single" w:sz="8"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预期治理效果</w:t>
            </w:r>
          </w:p>
        </w:tc>
      </w:tr>
      <w:tr w:rsidR="00601454" w:rsidRPr="002A5930" w:rsidTr="00C37E10">
        <w:trPr>
          <w:cantSplit/>
          <w:trHeight w:val="2146"/>
          <w:jc w:val="center"/>
        </w:trPr>
        <w:tc>
          <w:tcPr>
            <w:tcW w:w="1216" w:type="dxa"/>
            <w:vMerge w:val="restart"/>
            <w:tcBorders>
              <w:top w:val="single" w:sz="4" w:space="0" w:color="auto"/>
              <w:left w:val="single" w:sz="8" w:space="0" w:color="auto"/>
              <w:right w:val="single" w:sz="4" w:space="0" w:color="auto"/>
            </w:tcBorders>
            <w:vAlign w:val="center"/>
          </w:tcPr>
          <w:p w:rsidR="00601454" w:rsidRPr="002A5930" w:rsidRDefault="00601454">
            <w:pPr>
              <w:jc w:val="center"/>
              <w:rPr>
                <w:rFonts w:ascii="Times New Roman" w:hAnsi="Times New Roman" w:cs="Times New Roman"/>
                <w:b/>
                <w:color w:val="000000"/>
                <w:szCs w:val="21"/>
              </w:rPr>
            </w:pPr>
            <w:r w:rsidRPr="002A5930">
              <w:rPr>
                <w:rFonts w:ascii="Times New Roman" w:hAnsiTheme="minorEastAsia" w:cs="Times New Roman" w:hint="eastAsia"/>
                <w:b/>
                <w:szCs w:val="21"/>
              </w:rPr>
              <w:t>大气污染物</w:t>
            </w:r>
          </w:p>
        </w:tc>
        <w:tc>
          <w:tcPr>
            <w:tcW w:w="1517" w:type="dxa"/>
            <w:gridSpan w:val="2"/>
            <w:vMerge w:val="restart"/>
            <w:tcBorders>
              <w:top w:val="single" w:sz="4" w:space="0" w:color="auto"/>
              <w:left w:val="single" w:sz="4" w:space="0" w:color="auto"/>
              <w:right w:val="single" w:sz="4" w:space="0" w:color="auto"/>
            </w:tcBorders>
            <w:vAlign w:val="center"/>
          </w:tcPr>
          <w:p w:rsidR="00601454" w:rsidRPr="002A5930" w:rsidRDefault="00601454">
            <w:pPr>
              <w:jc w:val="center"/>
              <w:rPr>
                <w:rFonts w:ascii="Times New Roman" w:hAnsi="Times New Roman" w:cs="Times New Roman"/>
                <w:color w:val="000000"/>
                <w:szCs w:val="21"/>
              </w:rPr>
            </w:pPr>
            <w:r w:rsidRPr="002A5930">
              <w:rPr>
                <w:rFonts w:ascii="Times New Roman" w:hAnsiTheme="minorEastAsia" w:cs="Times New Roman" w:hint="eastAsia"/>
                <w:szCs w:val="21"/>
              </w:rPr>
              <w:t>生产过程</w:t>
            </w:r>
          </w:p>
        </w:tc>
        <w:tc>
          <w:tcPr>
            <w:tcW w:w="1292"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pPr>
              <w:jc w:val="center"/>
              <w:rPr>
                <w:rFonts w:ascii="Times New Roman" w:hAnsi="Times New Roman" w:cs="Times New Roman"/>
                <w:color w:val="000000"/>
                <w:szCs w:val="21"/>
              </w:rPr>
            </w:pPr>
            <w:r w:rsidRPr="002A5930">
              <w:rPr>
                <w:rFonts w:ascii="Times New Roman" w:hAnsiTheme="minorEastAsia" w:cs="Times New Roman" w:hint="eastAsia"/>
                <w:szCs w:val="21"/>
              </w:rPr>
              <w:t>喷漆、烘干工序产生的废气</w:t>
            </w:r>
          </w:p>
        </w:tc>
        <w:tc>
          <w:tcPr>
            <w:tcW w:w="2320"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rsidP="00192D4E">
            <w:pPr>
              <w:jc w:val="center"/>
              <w:rPr>
                <w:rFonts w:ascii="Times New Roman" w:hAnsi="Times New Roman" w:cs="Times New Roman"/>
                <w:color w:val="000000"/>
                <w:szCs w:val="21"/>
              </w:rPr>
            </w:pPr>
            <w:r w:rsidRPr="002A5930">
              <w:rPr>
                <w:rFonts w:ascii="Times New Roman" w:hAnsiTheme="minorEastAsia" w:cs="Times New Roman" w:hint="eastAsia"/>
                <w:szCs w:val="21"/>
              </w:rPr>
              <w:t>过滤棉</w:t>
            </w:r>
            <w:r w:rsidRPr="002A5930">
              <w:rPr>
                <w:rFonts w:ascii="Times New Roman" w:hAnsiTheme="minorEastAsia" w:cs="Times New Roman" w:hint="eastAsia"/>
                <w:szCs w:val="21"/>
              </w:rPr>
              <w:t>+</w:t>
            </w:r>
            <w:r w:rsidRPr="002A5930">
              <w:rPr>
                <w:rFonts w:ascii="Times New Roman" w:hAnsiTheme="minorEastAsia" w:cs="Times New Roman" w:hint="eastAsia"/>
                <w:szCs w:val="21"/>
              </w:rPr>
              <w:t>两级活性炭装置</w:t>
            </w:r>
            <w:r w:rsidRPr="002A5930">
              <w:rPr>
                <w:rFonts w:ascii="Times New Roman" w:hAnsiTheme="minorEastAsia" w:cs="Times New Roman" w:hint="eastAsia"/>
                <w:szCs w:val="21"/>
              </w:rPr>
              <w:t>+15</w:t>
            </w:r>
            <w:r w:rsidRPr="002A5930">
              <w:rPr>
                <w:rFonts w:ascii="Times New Roman" w:hAnsiTheme="minorEastAsia" w:cs="Times New Roman" w:hint="eastAsia"/>
                <w:szCs w:val="21"/>
              </w:rPr>
              <w:t>米排气筒</w:t>
            </w:r>
          </w:p>
        </w:tc>
        <w:tc>
          <w:tcPr>
            <w:tcW w:w="2613" w:type="dxa"/>
            <w:tcBorders>
              <w:top w:val="single" w:sz="4" w:space="0" w:color="auto"/>
              <w:left w:val="single" w:sz="4" w:space="0" w:color="auto"/>
              <w:bottom w:val="single" w:sz="4" w:space="0" w:color="auto"/>
              <w:right w:val="single" w:sz="8" w:space="0" w:color="auto"/>
            </w:tcBorders>
            <w:vAlign w:val="center"/>
          </w:tcPr>
          <w:p w:rsidR="00601454" w:rsidRPr="002A5930" w:rsidRDefault="00601454">
            <w:pPr>
              <w:pStyle w:val="a8"/>
              <w:spacing w:line="240" w:lineRule="auto"/>
              <w:ind w:firstLineChars="0" w:firstLine="0"/>
              <w:jc w:val="center"/>
              <w:rPr>
                <w:rFonts w:eastAsiaTheme="minorEastAsia"/>
                <w:color w:val="000000"/>
                <w:sz w:val="21"/>
                <w:szCs w:val="21"/>
              </w:rPr>
            </w:pPr>
            <w:r w:rsidRPr="002A5930">
              <w:rPr>
                <w:rFonts w:eastAsiaTheme="minorEastAsia" w:hAnsiTheme="minorEastAsia" w:hint="eastAsia"/>
                <w:sz w:val="21"/>
                <w:szCs w:val="21"/>
              </w:rPr>
              <w:t>同时满足《大气污染物综合排放标准》（</w:t>
            </w:r>
            <w:r w:rsidRPr="002A5930">
              <w:rPr>
                <w:rFonts w:eastAsiaTheme="minorEastAsia"/>
                <w:sz w:val="21"/>
                <w:szCs w:val="21"/>
              </w:rPr>
              <w:t>GB 16297-1996</w:t>
            </w:r>
            <w:r w:rsidRPr="002A5930">
              <w:rPr>
                <w:rFonts w:eastAsiaTheme="minorEastAsia" w:hAnsiTheme="minorEastAsia" w:hint="eastAsia"/>
                <w:sz w:val="21"/>
                <w:szCs w:val="21"/>
              </w:rPr>
              <w:t>）表</w:t>
            </w:r>
            <w:r w:rsidRPr="002A5930">
              <w:rPr>
                <w:rFonts w:eastAsiaTheme="minorEastAsia"/>
                <w:sz w:val="21"/>
                <w:szCs w:val="21"/>
              </w:rPr>
              <w:t>2</w:t>
            </w:r>
            <w:r w:rsidRPr="002A5930">
              <w:rPr>
                <w:rFonts w:eastAsiaTheme="minorEastAsia" w:hAnsiTheme="minorEastAsia" w:hint="eastAsia"/>
                <w:sz w:val="21"/>
                <w:szCs w:val="21"/>
              </w:rPr>
              <w:t>中二级标准和《关于全省开展工业企业挥发性有机物专项治理工作中排放建议值的通知》（豫环攻坚办</w:t>
            </w:r>
            <w:r w:rsidRPr="002A5930">
              <w:rPr>
                <w:rFonts w:eastAsiaTheme="minorEastAsia"/>
                <w:sz w:val="21"/>
                <w:szCs w:val="21"/>
              </w:rPr>
              <w:t>[2017]162</w:t>
            </w:r>
            <w:r w:rsidRPr="002A5930">
              <w:rPr>
                <w:rFonts w:eastAsiaTheme="minorEastAsia" w:hAnsiTheme="minorEastAsia" w:hint="eastAsia"/>
                <w:sz w:val="21"/>
                <w:szCs w:val="21"/>
              </w:rPr>
              <w:t>号）标准</w:t>
            </w:r>
            <w:r w:rsidR="00C37E10" w:rsidRPr="00C37E10">
              <w:rPr>
                <w:rFonts w:eastAsiaTheme="minorEastAsia" w:hAnsiTheme="minorEastAsia" w:hint="eastAsia"/>
                <w:sz w:val="21"/>
                <w:szCs w:val="21"/>
              </w:rPr>
              <w:t>；同时也满足《工业涂装工序挥发性有机物排放标准》（</w:t>
            </w:r>
            <w:r w:rsidR="00C37E10" w:rsidRPr="00C37E10">
              <w:rPr>
                <w:rFonts w:eastAsiaTheme="minorEastAsia" w:hAnsiTheme="minorEastAsia" w:hint="eastAsia"/>
                <w:sz w:val="21"/>
                <w:szCs w:val="21"/>
              </w:rPr>
              <w:t>DB41/1951-202020</w:t>
            </w:r>
            <w:r w:rsidR="00C37E10" w:rsidRPr="00C37E10">
              <w:rPr>
                <w:rFonts w:eastAsiaTheme="minorEastAsia" w:hAnsiTheme="minorEastAsia" w:hint="eastAsia"/>
                <w:sz w:val="21"/>
                <w:szCs w:val="21"/>
              </w:rPr>
              <w:t>）排放限值要求（非甲烷总烃≤</w:t>
            </w:r>
            <w:r w:rsidR="00C37E10" w:rsidRPr="00C37E10">
              <w:rPr>
                <w:rFonts w:eastAsiaTheme="minorEastAsia" w:hAnsiTheme="minorEastAsia" w:hint="eastAsia"/>
                <w:sz w:val="21"/>
                <w:szCs w:val="21"/>
              </w:rPr>
              <w:t>50mg/m</w:t>
            </w:r>
            <w:r w:rsidR="00C37E10" w:rsidRPr="00C37E10">
              <w:rPr>
                <w:rFonts w:eastAsiaTheme="minorEastAsia" w:hAnsiTheme="minorEastAsia" w:hint="eastAsia"/>
                <w:sz w:val="21"/>
                <w:szCs w:val="21"/>
                <w:vertAlign w:val="superscript"/>
              </w:rPr>
              <w:t>3</w:t>
            </w:r>
            <w:r w:rsidR="00C37E10" w:rsidRPr="00C37E10">
              <w:rPr>
                <w:rFonts w:eastAsiaTheme="minorEastAsia" w:hAnsiTheme="minorEastAsia" w:hint="eastAsia"/>
                <w:sz w:val="21"/>
                <w:szCs w:val="21"/>
              </w:rPr>
              <w:t>）。</w:t>
            </w:r>
          </w:p>
        </w:tc>
      </w:tr>
      <w:tr w:rsidR="00601454" w:rsidRPr="002A5930" w:rsidTr="00C37E10">
        <w:trPr>
          <w:cantSplit/>
          <w:trHeight w:val="1145"/>
          <w:jc w:val="center"/>
        </w:trPr>
        <w:tc>
          <w:tcPr>
            <w:tcW w:w="1216" w:type="dxa"/>
            <w:vMerge/>
            <w:tcBorders>
              <w:left w:val="single" w:sz="8" w:space="0" w:color="auto"/>
              <w:right w:val="single" w:sz="4" w:space="0" w:color="auto"/>
            </w:tcBorders>
            <w:vAlign w:val="center"/>
          </w:tcPr>
          <w:p w:rsidR="00601454" w:rsidRPr="002A5930" w:rsidRDefault="00601454">
            <w:pPr>
              <w:widowControl/>
              <w:jc w:val="center"/>
              <w:rPr>
                <w:rFonts w:ascii="Times New Roman" w:hAnsi="Times New Roman" w:cs="Times New Roman"/>
                <w:b/>
                <w:color w:val="000000"/>
                <w:szCs w:val="21"/>
              </w:rPr>
            </w:pPr>
          </w:p>
        </w:tc>
        <w:tc>
          <w:tcPr>
            <w:tcW w:w="1517" w:type="dxa"/>
            <w:gridSpan w:val="2"/>
            <w:vMerge/>
            <w:tcBorders>
              <w:left w:val="single" w:sz="4" w:space="0" w:color="auto"/>
              <w:right w:val="single" w:sz="4" w:space="0" w:color="auto"/>
            </w:tcBorders>
            <w:vAlign w:val="center"/>
          </w:tcPr>
          <w:p w:rsidR="00601454" w:rsidRPr="002A5930" w:rsidRDefault="00601454">
            <w:pPr>
              <w:widowControl/>
              <w:jc w:val="center"/>
              <w:rPr>
                <w:rFonts w:ascii="Times New Roman" w:hAnsi="Times New Roman" w:cs="Times New Roman"/>
                <w:color w:val="000000"/>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pPr>
              <w:spacing w:line="240" w:lineRule="exact"/>
              <w:jc w:val="center"/>
              <w:rPr>
                <w:rFonts w:ascii="Times New Roman" w:hAnsi="Times New Roman" w:cs="Times New Roman"/>
                <w:color w:val="000000"/>
                <w:szCs w:val="21"/>
              </w:rPr>
            </w:pPr>
            <w:r w:rsidRPr="002A5930">
              <w:rPr>
                <w:rFonts w:ascii="Times New Roman" w:hAnsiTheme="minorEastAsia" w:cs="Times New Roman" w:hint="eastAsia"/>
                <w:szCs w:val="21"/>
              </w:rPr>
              <w:t>焊接工序产生的焊接烟尘</w:t>
            </w:r>
          </w:p>
        </w:tc>
        <w:tc>
          <w:tcPr>
            <w:tcW w:w="2320"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rsidP="004E7993">
            <w:pPr>
              <w:spacing w:line="240" w:lineRule="exact"/>
              <w:jc w:val="center"/>
              <w:rPr>
                <w:rFonts w:ascii="Times New Roman" w:hAnsi="Times New Roman" w:cs="Times New Roman"/>
                <w:color w:val="000000"/>
                <w:szCs w:val="21"/>
              </w:rPr>
            </w:pPr>
            <w:r w:rsidRPr="002A5930">
              <w:rPr>
                <w:rFonts w:ascii="Times New Roman" w:hAnsiTheme="minorEastAsia" w:cs="Times New Roman" w:hint="eastAsia"/>
                <w:szCs w:val="21"/>
              </w:rPr>
              <w:t>移动式焊接烟尘净化器</w:t>
            </w:r>
            <w:r w:rsidRPr="002A5930">
              <w:rPr>
                <w:rFonts w:ascii="Times New Roman" w:hAnsiTheme="minorEastAsia" w:cs="Times New Roman" w:hint="eastAsia"/>
                <w:szCs w:val="21"/>
              </w:rPr>
              <w:t>1</w:t>
            </w:r>
            <w:r w:rsidRPr="002A5930">
              <w:rPr>
                <w:rFonts w:ascii="Times New Roman" w:hAnsiTheme="minorEastAsia" w:cs="Times New Roman" w:hint="eastAsia"/>
                <w:szCs w:val="21"/>
              </w:rPr>
              <w:t>套；</w:t>
            </w:r>
          </w:p>
        </w:tc>
        <w:tc>
          <w:tcPr>
            <w:tcW w:w="2613" w:type="dxa"/>
            <w:vMerge w:val="restart"/>
            <w:tcBorders>
              <w:top w:val="single" w:sz="4" w:space="0" w:color="auto"/>
              <w:left w:val="single" w:sz="4" w:space="0" w:color="auto"/>
              <w:right w:val="single" w:sz="8" w:space="0" w:color="auto"/>
            </w:tcBorders>
            <w:vAlign w:val="center"/>
          </w:tcPr>
          <w:p w:rsidR="00601454" w:rsidRPr="002A5930" w:rsidRDefault="00601454">
            <w:pPr>
              <w:pStyle w:val="a8"/>
              <w:spacing w:line="240" w:lineRule="auto"/>
              <w:ind w:firstLineChars="0" w:firstLine="0"/>
              <w:jc w:val="center"/>
              <w:rPr>
                <w:rFonts w:eastAsiaTheme="minorEastAsia"/>
                <w:color w:val="000000"/>
                <w:sz w:val="21"/>
                <w:szCs w:val="21"/>
              </w:rPr>
            </w:pPr>
            <w:r w:rsidRPr="002A5930">
              <w:rPr>
                <w:rFonts w:eastAsiaTheme="minorEastAsia" w:hAnsiTheme="minorEastAsia" w:hint="eastAsia"/>
                <w:sz w:val="21"/>
                <w:szCs w:val="21"/>
              </w:rPr>
              <w:t>满足《大气污染物综合排放标准》（</w:t>
            </w:r>
            <w:r w:rsidRPr="002A5930">
              <w:rPr>
                <w:rFonts w:eastAsiaTheme="minorEastAsia"/>
                <w:sz w:val="21"/>
                <w:szCs w:val="21"/>
              </w:rPr>
              <w:t>GB 16297-1996</w:t>
            </w:r>
            <w:r w:rsidRPr="002A5930">
              <w:rPr>
                <w:rFonts w:eastAsiaTheme="minorEastAsia" w:hAnsiTheme="minorEastAsia" w:hint="eastAsia"/>
                <w:sz w:val="21"/>
                <w:szCs w:val="21"/>
              </w:rPr>
              <w:t>）表</w:t>
            </w:r>
            <w:r w:rsidRPr="002A5930">
              <w:rPr>
                <w:rFonts w:eastAsiaTheme="minorEastAsia"/>
                <w:sz w:val="21"/>
                <w:szCs w:val="21"/>
              </w:rPr>
              <w:t>2</w:t>
            </w:r>
            <w:r w:rsidRPr="002A5930">
              <w:rPr>
                <w:rFonts w:eastAsiaTheme="minorEastAsia" w:hAnsiTheme="minorEastAsia" w:hint="eastAsia"/>
                <w:sz w:val="21"/>
                <w:szCs w:val="21"/>
              </w:rPr>
              <w:t>中二级标准</w:t>
            </w:r>
          </w:p>
          <w:p w:rsidR="00601454" w:rsidRPr="002A5930" w:rsidRDefault="00601454">
            <w:pPr>
              <w:pStyle w:val="a0"/>
              <w:spacing w:line="240" w:lineRule="exact"/>
              <w:jc w:val="center"/>
              <w:rPr>
                <w:rFonts w:eastAsiaTheme="minorEastAsia"/>
                <w:sz w:val="21"/>
                <w:szCs w:val="21"/>
              </w:rPr>
            </w:pPr>
          </w:p>
        </w:tc>
      </w:tr>
      <w:tr w:rsidR="00601454" w:rsidRPr="002A5930" w:rsidTr="00C37E10">
        <w:trPr>
          <w:cantSplit/>
          <w:trHeight w:val="768"/>
          <w:jc w:val="center"/>
        </w:trPr>
        <w:tc>
          <w:tcPr>
            <w:tcW w:w="1216" w:type="dxa"/>
            <w:vMerge/>
            <w:tcBorders>
              <w:left w:val="single" w:sz="8" w:space="0" w:color="auto"/>
              <w:right w:val="single" w:sz="4" w:space="0" w:color="auto"/>
            </w:tcBorders>
            <w:vAlign w:val="center"/>
          </w:tcPr>
          <w:p w:rsidR="00601454" w:rsidRPr="002A5930" w:rsidRDefault="00601454">
            <w:pPr>
              <w:widowControl/>
              <w:jc w:val="center"/>
              <w:rPr>
                <w:rFonts w:ascii="Times New Roman" w:hAnsi="Times New Roman" w:cs="Times New Roman"/>
                <w:b/>
                <w:color w:val="000000"/>
                <w:szCs w:val="21"/>
              </w:rPr>
            </w:pPr>
          </w:p>
        </w:tc>
        <w:tc>
          <w:tcPr>
            <w:tcW w:w="1517" w:type="dxa"/>
            <w:gridSpan w:val="2"/>
            <w:vMerge/>
            <w:tcBorders>
              <w:left w:val="single" w:sz="4" w:space="0" w:color="auto"/>
              <w:right w:val="single" w:sz="4" w:space="0" w:color="auto"/>
            </w:tcBorders>
            <w:vAlign w:val="center"/>
          </w:tcPr>
          <w:p w:rsidR="00601454" w:rsidRPr="002A5930" w:rsidRDefault="00601454">
            <w:pPr>
              <w:widowControl/>
              <w:jc w:val="center"/>
              <w:rPr>
                <w:rFonts w:ascii="Times New Roman" w:hAnsi="Times New Roman" w:cs="Times New Roman"/>
                <w:color w:val="000000"/>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pPr>
              <w:jc w:val="center"/>
              <w:rPr>
                <w:rFonts w:ascii="Times New Roman" w:hAnsiTheme="minorEastAsia" w:cs="Times New Roman"/>
                <w:szCs w:val="21"/>
              </w:rPr>
            </w:pPr>
            <w:r w:rsidRPr="002A5930">
              <w:rPr>
                <w:rFonts w:ascii="Times New Roman" w:hAnsiTheme="minorEastAsia" w:cs="Times New Roman" w:hint="eastAsia"/>
                <w:szCs w:val="21"/>
              </w:rPr>
              <w:t>打磨粉尘</w:t>
            </w:r>
          </w:p>
        </w:tc>
        <w:tc>
          <w:tcPr>
            <w:tcW w:w="2320"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pPr>
              <w:jc w:val="center"/>
              <w:rPr>
                <w:rFonts w:ascii="Times New Roman" w:hAnsiTheme="minorEastAsia" w:cs="Times New Roman"/>
                <w:szCs w:val="21"/>
              </w:rPr>
            </w:pPr>
            <w:r w:rsidRPr="002A5930">
              <w:rPr>
                <w:rFonts w:ascii="Times New Roman" w:hAnsiTheme="minorEastAsia" w:cs="Times New Roman" w:hint="eastAsia"/>
                <w:bCs/>
                <w:szCs w:val="21"/>
              </w:rPr>
              <w:t>无尘干磨机收集粉尘</w:t>
            </w:r>
            <w:r w:rsidRPr="002A5930">
              <w:rPr>
                <w:rFonts w:ascii="Times New Roman" w:hAnsiTheme="minorEastAsia" w:cs="Times New Roman" w:hint="eastAsia"/>
                <w:bCs/>
                <w:szCs w:val="21"/>
              </w:rPr>
              <w:t>1</w:t>
            </w:r>
            <w:r w:rsidRPr="002A5930">
              <w:rPr>
                <w:rFonts w:ascii="Times New Roman" w:hAnsiTheme="minorEastAsia" w:cs="Times New Roman" w:hint="eastAsia"/>
                <w:bCs/>
                <w:szCs w:val="21"/>
              </w:rPr>
              <w:t>套</w:t>
            </w:r>
          </w:p>
        </w:tc>
        <w:tc>
          <w:tcPr>
            <w:tcW w:w="2613" w:type="dxa"/>
            <w:vMerge/>
            <w:tcBorders>
              <w:left w:val="single" w:sz="4" w:space="0" w:color="auto"/>
              <w:right w:val="single" w:sz="8" w:space="0" w:color="auto"/>
            </w:tcBorders>
            <w:vAlign w:val="center"/>
          </w:tcPr>
          <w:p w:rsidR="00601454" w:rsidRPr="002A5930" w:rsidRDefault="00601454">
            <w:pPr>
              <w:pStyle w:val="a8"/>
              <w:spacing w:line="240" w:lineRule="auto"/>
              <w:ind w:firstLineChars="0" w:firstLine="0"/>
              <w:jc w:val="center"/>
              <w:rPr>
                <w:rFonts w:eastAsiaTheme="minorEastAsia" w:hAnsiTheme="minorEastAsia"/>
                <w:sz w:val="21"/>
                <w:szCs w:val="21"/>
              </w:rPr>
            </w:pPr>
          </w:p>
        </w:tc>
      </w:tr>
      <w:tr w:rsidR="00601454" w:rsidRPr="002A5930" w:rsidTr="00C37E10">
        <w:trPr>
          <w:cantSplit/>
          <w:trHeight w:val="768"/>
          <w:jc w:val="center"/>
        </w:trPr>
        <w:tc>
          <w:tcPr>
            <w:tcW w:w="1216" w:type="dxa"/>
            <w:vMerge/>
            <w:tcBorders>
              <w:left w:val="single" w:sz="8" w:space="0" w:color="auto"/>
              <w:right w:val="single" w:sz="4" w:space="0" w:color="auto"/>
            </w:tcBorders>
            <w:vAlign w:val="center"/>
          </w:tcPr>
          <w:p w:rsidR="00601454" w:rsidRPr="002A5930" w:rsidRDefault="00601454">
            <w:pPr>
              <w:widowControl/>
              <w:jc w:val="center"/>
              <w:rPr>
                <w:rFonts w:ascii="Times New Roman" w:hAnsi="Times New Roman" w:cs="Times New Roman"/>
                <w:b/>
                <w:color w:val="000000"/>
                <w:szCs w:val="21"/>
              </w:rPr>
            </w:pPr>
          </w:p>
        </w:tc>
        <w:tc>
          <w:tcPr>
            <w:tcW w:w="1517" w:type="dxa"/>
            <w:gridSpan w:val="2"/>
            <w:vMerge/>
            <w:tcBorders>
              <w:left w:val="single" w:sz="4" w:space="0" w:color="auto"/>
              <w:right w:val="single" w:sz="4" w:space="0" w:color="auto"/>
            </w:tcBorders>
            <w:vAlign w:val="center"/>
          </w:tcPr>
          <w:p w:rsidR="00601454" w:rsidRPr="002A5930" w:rsidRDefault="00601454">
            <w:pPr>
              <w:widowControl/>
              <w:jc w:val="center"/>
              <w:rPr>
                <w:rFonts w:ascii="Times New Roman" w:hAnsi="Times New Roman" w:cs="Times New Roman"/>
                <w:color w:val="000000"/>
                <w:szCs w:val="21"/>
              </w:rPr>
            </w:pPr>
          </w:p>
        </w:tc>
        <w:tc>
          <w:tcPr>
            <w:tcW w:w="1292"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pPr>
              <w:jc w:val="center"/>
              <w:rPr>
                <w:rFonts w:ascii="Times New Roman" w:hAnsiTheme="minorEastAsia" w:cs="Times New Roman"/>
                <w:szCs w:val="21"/>
              </w:rPr>
            </w:pPr>
            <w:r w:rsidRPr="00601454">
              <w:rPr>
                <w:rFonts w:ascii="Times New Roman" w:hAnsiTheme="minorEastAsia" w:cs="Times New Roman" w:hint="eastAsia"/>
                <w:szCs w:val="21"/>
              </w:rPr>
              <w:t>食堂油烟</w:t>
            </w:r>
          </w:p>
        </w:tc>
        <w:tc>
          <w:tcPr>
            <w:tcW w:w="2320" w:type="dxa"/>
            <w:tcBorders>
              <w:top w:val="single" w:sz="4" w:space="0" w:color="auto"/>
              <w:left w:val="single" w:sz="4" w:space="0" w:color="auto"/>
              <w:bottom w:val="single" w:sz="4" w:space="0" w:color="auto"/>
              <w:right w:val="single" w:sz="4" w:space="0" w:color="auto"/>
            </w:tcBorders>
            <w:vAlign w:val="center"/>
          </w:tcPr>
          <w:p w:rsidR="00601454" w:rsidRPr="002A5930" w:rsidRDefault="00601454" w:rsidP="00192D4E">
            <w:pPr>
              <w:jc w:val="center"/>
              <w:rPr>
                <w:rFonts w:ascii="Times New Roman" w:hAnsiTheme="minorEastAsia" w:cs="Times New Roman"/>
                <w:bCs/>
                <w:szCs w:val="21"/>
              </w:rPr>
            </w:pPr>
            <w:r w:rsidRPr="00601454">
              <w:rPr>
                <w:rFonts w:ascii="Times New Roman" w:hAnsiTheme="minorEastAsia" w:cs="Times New Roman" w:hint="eastAsia"/>
                <w:bCs/>
                <w:szCs w:val="21"/>
              </w:rPr>
              <w:t>油烟净化装置处理＋专设烟</w:t>
            </w:r>
            <w:r w:rsidR="00192D4E">
              <w:rPr>
                <w:rFonts w:ascii="Times New Roman" w:hAnsiTheme="minorEastAsia" w:cs="Times New Roman" w:hint="eastAsia"/>
                <w:bCs/>
                <w:szCs w:val="21"/>
              </w:rPr>
              <w:t>通</w:t>
            </w:r>
            <w:r w:rsidRPr="00601454">
              <w:rPr>
                <w:rFonts w:ascii="Times New Roman" w:hAnsiTheme="minorEastAsia" w:cs="Times New Roman" w:hint="eastAsia"/>
                <w:bCs/>
                <w:szCs w:val="21"/>
              </w:rPr>
              <w:t>道</w:t>
            </w:r>
            <w:r w:rsidRPr="00601454">
              <w:rPr>
                <w:rFonts w:ascii="Times New Roman" w:hAnsiTheme="minorEastAsia" w:cs="Times New Roman" w:hint="eastAsia"/>
                <w:bCs/>
                <w:szCs w:val="21"/>
              </w:rPr>
              <w:t>1</w:t>
            </w:r>
            <w:r w:rsidRPr="00601454">
              <w:rPr>
                <w:rFonts w:ascii="Times New Roman" w:hAnsiTheme="minorEastAsia" w:cs="Times New Roman" w:hint="eastAsia"/>
                <w:bCs/>
                <w:szCs w:val="21"/>
              </w:rPr>
              <w:t>套</w:t>
            </w:r>
          </w:p>
        </w:tc>
        <w:tc>
          <w:tcPr>
            <w:tcW w:w="2613" w:type="dxa"/>
            <w:tcBorders>
              <w:left w:val="single" w:sz="4" w:space="0" w:color="auto"/>
              <w:right w:val="single" w:sz="8" w:space="0" w:color="auto"/>
            </w:tcBorders>
            <w:vAlign w:val="center"/>
          </w:tcPr>
          <w:p w:rsidR="00601454" w:rsidRPr="002A5930" w:rsidRDefault="00192D4E">
            <w:pPr>
              <w:pStyle w:val="a8"/>
              <w:spacing w:line="240" w:lineRule="auto"/>
              <w:ind w:firstLineChars="0" w:firstLine="0"/>
              <w:jc w:val="center"/>
              <w:rPr>
                <w:rFonts w:eastAsiaTheme="minorEastAsia" w:hAnsiTheme="minorEastAsia"/>
                <w:sz w:val="21"/>
                <w:szCs w:val="21"/>
              </w:rPr>
            </w:pPr>
            <w:r w:rsidRPr="00192D4E">
              <w:rPr>
                <w:rFonts w:eastAsiaTheme="minorEastAsia" w:hAnsiTheme="minorEastAsia" w:hint="eastAsia"/>
                <w:sz w:val="21"/>
                <w:szCs w:val="21"/>
              </w:rPr>
              <w:t>《餐饮业油烟污染物排放标准》（</w:t>
            </w:r>
            <w:r w:rsidRPr="00192D4E">
              <w:rPr>
                <w:rFonts w:eastAsiaTheme="minorEastAsia" w:hAnsiTheme="minorEastAsia" w:hint="eastAsia"/>
                <w:sz w:val="21"/>
                <w:szCs w:val="21"/>
              </w:rPr>
              <w:t>DB41/1604-2018</w:t>
            </w:r>
            <w:r w:rsidRPr="00192D4E">
              <w:rPr>
                <w:rFonts w:eastAsiaTheme="minorEastAsia" w:hAnsiTheme="minorEastAsia" w:hint="eastAsia"/>
                <w:sz w:val="21"/>
                <w:szCs w:val="21"/>
              </w:rPr>
              <w:t>）表</w:t>
            </w:r>
            <w:r w:rsidRPr="00192D4E">
              <w:rPr>
                <w:rFonts w:eastAsiaTheme="minorEastAsia" w:hAnsiTheme="minorEastAsia" w:hint="eastAsia"/>
                <w:sz w:val="21"/>
                <w:szCs w:val="21"/>
              </w:rPr>
              <w:t>1</w:t>
            </w:r>
            <w:r w:rsidRPr="00192D4E">
              <w:rPr>
                <w:rFonts w:eastAsiaTheme="minorEastAsia" w:hAnsiTheme="minorEastAsia" w:hint="eastAsia"/>
                <w:sz w:val="21"/>
                <w:szCs w:val="21"/>
              </w:rPr>
              <w:t>小型</w:t>
            </w:r>
          </w:p>
        </w:tc>
      </w:tr>
      <w:tr w:rsidR="004934DB" w:rsidRPr="002A5930" w:rsidTr="00C37E10">
        <w:trPr>
          <w:cantSplit/>
          <w:trHeight w:val="433"/>
          <w:jc w:val="center"/>
        </w:trPr>
        <w:tc>
          <w:tcPr>
            <w:tcW w:w="1216" w:type="dxa"/>
            <w:vMerge w:val="restart"/>
            <w:tcBorders>
              <w:top w:val="single" w:sz="4" w:space="0" w:color="auto"/>
              <w:left w:val="single" w:sz="8" w:space="0" w:color="auto"/>
              <w:right w:val="single" w:sz="4"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水污染物</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员工日常生活</w:t>
            </w:r>
          </w:p>
        </w:tc>
        <w:tc>
          <w:tcPr>
            <w:tcW w:w="1292" w:type="dxa"/>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生活污水</w:t>
            </w:r>
          </w:p>
        </w:tc>
        <w:tc>
          <w:tcPr>
            <w:tcW w:w="2320" w:type="dxa"/>
            <w:tcBorders>
              <w:top w:val="single" w:sz="4" w:space="0" w:color="auto"/>
              <w:left w:val="single" w:sz="4" w:space="0" w:color="auto"/>
              <w:bottom w:val="single" w:sz="4" w:space="0" w:color="auto"/>
              <w:right w:val="single" w:sz="4" w:space="0" w:color="auto"/>
            </w:tcBorders>
            <w:vAlign w:val="center"/>
          </w:tcPr>
          <w:p w:rsidR="004934DB" w:rsidRPr="002A5930" w:rsidRDefault="002A5930" w:rsidP="009F3177">
            <w:pPr>
              <w:pStyle w:val="af8"/>
              <w:rPr>
                <w:rFonts w:ascii="Times New Roman" w:eastAsiaTheme="minorEastAsia" w:hAnsi="Times New Roman"/>
                <w:sz w:val="21"/>
                <w:szCs w:val="21"/>
              </w:rPr>
            </w:pPr>
            <w:r w:rsidRPr="002A5930">
              <w:rPr>
                <w:rFonts w:ascii="Times New Roman" w:eastAsiaTheme="minorEastAsia" w:hAnsiTheme="minorEastAsia" w:hint="eastAsia"/>
                <w:sz w:val="21"/>
                <w:szCs w:val="21"/>
              </w:rPr>
              <w:t>生活污水经化粪池处理后</w:t>
            </w:r>
            <w:r w:rsidR="009F3177">
              <w:rPr>
                <w:rFonts w:ascii="Times New Roman" w:eastAsiaTheme="minorEastAsia" w:hAnsiTheme="minorEastAsia" w:hint="eastAsia"/>
                <w:sz w:val="21"/>
                <w:szCs w:val="21"/>
              </w:rPr>
              <w:t>肥田。</w:t>
            </w:r>
          </w:p>
        </w:tc>
        <w:tc>
          <w:tcPr>
            <w:tcW w:w="2613" w:type="dxa"/>
            <w:vMerge w:val="restart"/>
            <w:tcBorders>
              <w:top w:val="single" w:sz="4" w:space="0" w:color="auto"/>
              <w:left w:val="single" w:sz="4" w:space="0" w:color="auto"/>
              <w:right w:val="single" w:sz="8" w:space="0" w:color="auto"/>
            </w:tcBorders>
            <w:vAlign w:val="center"/>
          </w:tcPr>
          <w:p w:rsidR="004934DB" w:rsidRPr="002A5930" w:rsidRDefault="009F3177" w:rsidP="002A5930">
            <w:pPr>
              <w:jc w:val="center"/>
              <w:rPr>
                <w:rFonts w:ascii="Times New Roman" w:hAnsi="Times New Roman" w:cs="Times New Roman"/>
                <w:szCs w:val="21"/>
              </w:rPr>
            </w:pPr>
            <w:r>
              <w:rPr>
                <w:rFonts w:ascii="Times New Roman" w:hAnsiTheme="minorEastAsia" w:cs="Times New Roman" w:hint="eastAsia"/>
                <w:szCs w:val="21"/>
              </w:rPr>
              <w:t>不外排</w:t>
            </w:r>
          </w:p>
        </w:tc>
      </w:tr>
      <w:tr w:rsidR="004934DB" w:rsidRPr="002A5930" w:rsidTr="00C37E10">
        <w:trPr>
          <w:cantSplit/>
          <w:trHeight w:val="433"/>
          <w:jc w:val="center"/>
        </w:trPr>
        <w:tc>
          <w:tcPr>
            <w:tcW w:w="1216" w:type="dxa"/>
            <w:vMerge/>
            <w:tcBorders>
              <w:left w:val="single" w:sz="8" w:space="0" w:color="auto"/>
              <w:bottom w:val="single" w:sz="4" w:space="0" w:color="auto"/>
              <w:right w:val="single" w:sz="4" w:space="0" w:color="auto"/>
            </w:tcBorders>
            <w:vAlign w:val="center"/>
          </w:tcPr>
          <w:p w:rsidR="004934DB" w:rsidRPr="002A5930" w:rsidRDefault="004934DB">
            <w:pPr>
              <w:jc w:val="center"/>
              <w:rPr>
                <w:rFonts w:ascii="Times New Roman" w:hAnsiTheme="minorEastAsia" w:cs="Times New Roman"/>
                <w:b/>
                <w:szCs w:val="21"/>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4934DB" w:rsidRPr="002A5930" w:rsidRDefault="00DE50BE">
            <w:pPr>
              <w:jc w:val="center"/>
              <w:rPr>
                <w:rFonts w:ascii="Times New Roman" w:hAnsiTheme="minorEastAsia" w:cs="Times New Roman"/>
                <w:szCs w:val="21"/>
              </w:rPr>
            </w:pPr>
            <w:r>
              <w:rPr>
                <w:rFonts w:ascii="Times New Roman" w:hAnsiTheme="minorEastAsia" w:cs="Times New Roman" w:hint="eastAsia"/>
                <w:szCs w:val="21"/>
              </w:rPr>
              <w:t>生产用水</w:t>
            </w:r>
          </w:p>
        </w:tc>
        <w:tc>
          <w:tcPr>
            <w:tcW w:w="1292" w:type="dxa"/>
            <w:tcBorders>
              <w:top w:val="single" w:sz="4" w:space="0" w:color="auto"/>
              <w:left w:val="single" w:sz="4" w:space="0" w:color="auto"/>
              <w:bottom w:val="single" w:sz="4" w:space="0" w:color="auto"/>
              <w:right w:val="single" w:sz="4" w:space="0" w:color="auto"/>
            </w:tcBorders>
            <w:vAlign w:val="center"/>
          </w:tcPr>
          <w:p w:rsidR="004934DB" w:rsidRPr="002A5930" w:rsidRDefault="002A5930">
            <w:pPr>
              <w:jc w:val="center"/>
              <w:rPr>
                <w:rFonts w:ascii="Times New Roman" w:hAnsiTheme="minorEastAsia" w:cs="Times New Roman"/>
                <w:szCs w:val="21"/>
              </w:rPr>
            </w:pPr>
            <w:r w:rsidRPr="002A5930">
              <w:rPr>
                <w:rFonts w:ascii="Times New Roman" w:hAnsiTheme="minorEastAsia" w:cs="Times New Roman"/>
                <w:szCs w:val="21"/>
              </w:rPr>
              <w:t>洗车废水</w:t>
            </w:r>
          </w:p>
        </w:tc>
        <w:tc>
          <w:tcPr>
            <w:tcW w:w="2320" w:type="dxa"/>
            <w:tcBorders>
              <w:top w:val="single" w:sz="4" w:space="0" w:color="auto"/>
              <w:left w:val="single" w:sz="4" w:space="0" w:color="auto"/>
              <w:bottom w:val="single" w:sz="4" w:space="0" w:color="auto"/>
              <w:right w:val="single" w:sz="4" w:space="0" w:color="auto"/>
            </w:tcBorders>
            <w:vAlign w:val="center"/>
          </w:tcPr>
          <w:p w:rsidR="004934DB" w:rsidRPr="002A5930" w:rsidRDefault="002A5930">
            <w:pPr>
              <w:pStyle w:val="af8"/>
              <w:rPr>
                <w:rFonts w:ascii="Times New Roman" w:eastAsiaTheme="minorEastAsia" w:hAnsiTheme="minorEastAsia"/>
                <w:sz w:val="21"/>
                <w:szCs w:val="21"/>
              </w:rPr>
            </w:pPr>
            <w:r w:rsidRPr="002A5930">
              <w:rPr>
                <w:rFonts w:ascii="Times New Roman" w:eastAsiaTheme="minorEastAsia" w:hAnsiTheme="minorEastAsia" w:hint="eastAsia"/>
                <w:sz w:val="21"/>
                <w:szCs w:val="21"/>
              </w:rPr>
              <w:t>三级沉淀池处理后</w:t>
            </w:r>
            <w:r w:rsidR="009F3177" w:rsidRPr="009F3177">
              <w:rPr>
                <w:rFonts w:ascii="Times New Roman" w:eastAsiaTheme="minorEastAsia" w:hAnsiTheme="minorEastAsia" w:hint="eastAsia"/>
                <w:sz w:val="21"/>
                <w:szCs w:val="21"/>
              </w:rPr>
              <w:t>循环使用，不外排；</w:t>
            </w:r>
          </w:p>
        </w:tc>
        <w:tc>
          <w:tcPr>
            <w:tcW w:w="2613" w:type="dxa"/>
            <w:vMerge/>
            <w:tcBorders>
              <w:left w:val="single" w:sz="4" w:space="0" w:color="auto"/>
              <w:bottom w:val="single" w:sz="4" w:space="0" w:color="auto"/>
              <w:right w:val="single" w:sz="8" w:space="0" w:color="auto"/>
            </w:tcBorders>
            <w:vAlign w:val="center"/>
          </w:tcPr>
          <w:p w:rsidR="004934DB" w:rsidRPr="002A5930" w:rsidRDefault="004934DB">
            <w:pPr>
              <w:jc w:val="center"/>
              <w:rPr>
                <w:rFonts w:ascii="Times New Roman" w:hAnsiTheme="minorEastAsia" w:cs="Times New Roman"/>
                <w:szCs w:val="21"/>
              </w:rPr>
            </w:pPr>
          </w:p>
        </w:tc>
      </w:tr>
      <w:tr w:rsidR="004E7993" w:rsidRPr="002A5930" w:rsidTr="00C37E10">
        <w:trPr>
          <w:cantSplit/>
          <w:trHeight w:val="571"/>
          <w:jc w:val="center"/>
        </w:trPr>
        <w:tc>
          <w:tcPr>
            <w:tcW w:w="1216" w:type="dxa"/>
            <w:vMerge w:val="restart"/>
            <w:tcBorders>
              <w:top w:val="single" w:sz="4" w:space="0" w:color="auto"/>
              <w:left w:val="single" w:sz="8" w:space="0" w:color="auto"/>
              <w:bottom w:val="single" w:sz="4" w:space="0" w:color="auto"/>
              <w:right w:val="single" w:sz="4" w:space="0" w:color="auto"/>
            </w:tcBorders>
            <w:vAlign w:val="center"/>
          </w:tcPr>
          <w:p w:rsidR="004E7993" w:rsidRPr="002A5930" w:rsidRDefault="004E7993">
            <w:pPr>
              <w:jc w:val="center"/>
              <w:rPr>
                <w:rFonts w:ascii="Times New Roman" w:hAnsi="Times New Roman" w:cs="Times New Roman"/>
                <w:b/>
                <w:color w:val="000000"/>
                <w:szCs w:val="21"/>
              </w:rPr>
            </w:pPr>
            <w:r w:rsidRPr="002A5930">
              <w:rPr>
                <w:rFonts w:ascii="Times New Roman" w:hAnsiTheme="minorEastAsia" w:cs="Times New Roman" w:hint="eastAsia"/>
                <w:b/>
                <w:szCs w:val="21"/>
              </w:rPr>
              <w:t>固体废物</w:t>
            </w:r>
          </w:p>
        </w:tc>
        <w:tc>
          <w:tcPr>
            <w:tcW w:w="599" w:type="dxa"/>
            <w:vMerge w:val="restart"/>
            <w:tcBorders>
              <w:top w:val="single" w:sz="4" w:space="0" w:color="auto"/>
              <w:left w:val="single" w:sz="4" w:space="0" w:color="auto"/>
              <w:right w:val="single" w:sz="4" w:space="0" w:color="auto"/>
            </w:tcBorders>
            <w:vAlign w:val="center"/>
          </w:tcPr>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hint="eastAsia"/>
                <w:szCs w:val="21"/>
              </w:rPr>
              <w:t>生产过程</w:t>
            </w:r>
          </w:p>
        </w:tc>
        <w:tc>
          <w:tcPr>
            <w:tcW w:w="2210" w:type="dxa"/>
            <w:gridSpan w:val="2"/>
            <w:tcBorders>
              <w:top w:val="single" w:sz="4" w:space="0" w:color="auto"/>
              <w:left w:val="single" w:sz="4" w:space="0" w:color="auto"/>
              <w:right w:val="single" w:sz="4" w:space="0" w:color="auto"/>
            </w:tcBorders>
            <w:vAlign w:val="center"/>
          </w:tcPr>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hint="eastAsia"/>
                <w:szCs w:val="21"/>
              </w:rPr>
              <w:t>一般</w:t>
            </w:r>
          </w:p>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hint="eastAsia"/>
                <w:szCs w:val="21"/>
              </w:rPr>
              <w:t>固废</w:t>
            </w:r>
          </w:p>
        </w:tc>
        <w:tc>
          <w:tcPr>
            <w:tcW w:w="2320" w:type="dxa"/>
            <w:tcBorders>
              <w:top w:val="single" w:sz="4" w:space="0" w:color="auto"/>
              <w:left w:val="single" w:sz="4" w:space="0" w:color="auto"/>
              <w:right w:val="single" w:sz="4" w:space="0" w:color="auto"/>
            </w:tcBorders>
            <w:vAlign w:val="center"/>
          </w:tcPr>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szCs w:val="21"/>
              </w:rPr>
              <w:t>集中收集，外售给物资回收部门</w:t>
            </w:r>
          </w:p>
        </w:tc>
        <w:tc>
          <w:tcPr>
            <w:tcW w:w="2613" w:type="dxa"/>
            <w:vMerge w:val="restart"/>
            <w:tcBorders>
              <w:top w:val="single" w:sz="4" w:space="0" w:color="auto"/>
              <w:left w:val="single" w:sz="4" w:space="0" w:color="auto"/>
              <w:bottom w:val="single" w:sz="4" w:space="0" w:color="auto"/>
              <w:right w:val="single" w:sz="8" w:space="0" w:color="auto"/>
            </w:tcBorders>
            <w:vAlign w:val="center"/>
          </w:tcPr>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hint="eastAsia"/>
                <w:szCs w:val="21"/>
              </w:rPr>
              <w:t>不外排</w:t>
            </w:r>
          </w:p>
        </w:tc>
      </w:tr>
      <w:tr w:rsidR="004E7993" w:rsidRPr="002A5930" w:rsidTr="00C37E10">
        <w:trPr>
          <w:cantSplit/>
          <w:trHeight w:val="234"/>
          <w:jc w:val="center"/>
        </w:trPr>
        <w:tc>
          <w:tcPr>
            <w:tcW w:w="1216" w:type="dxa"/>
            <w:vMerge/>
            <w:tcBorders>
              <w:top w:val="single" w:sz="4" w:space="0" w:color="auto"/>
              <w:left w:val="single" w:sz="8" w:space="0" w:color="auto"/>
              <w:bottom w:val="single" w:sz="4" w:space="0" w:color="auto"/>
              <w:right w:val="single" w:sz="4" w:space="0" w:color="auto"/>
            </w:tcBorders>
            <w:vAlign w:val="center"/>
          </w:tcPr>
          <w:p w:rsidR="004E7993" w:rsidRPr="002A5930" w:rsidRDefault="004E7993">
            <w:pPr>
              <w:widowControl/>
              <w:jc w:val="center"/>
              <w:rPr>
                <w:rFonts w:ascii="Times New Roman" w:hAnsi="Times New Roman" w:cs="Times New Roman"/>
                <w:b/>
                <w:color w:val="000000"/>
                <w:szCs w:val="21"/>
              </w:rPr>
            </w:pPr>
          </w:p>
        </w:tc>
        <w:tc>
          <w:tcPr>
            <w:tcW w:w="599" w:type="dxa"/>
            <w:vMerge/>
            <w:tcBorders>
              <w:left w:val="single" w:sz="4" w:space="0" w:color="auto"/>
              <w:bottom w:val="single" w:sz="4" w:space="0" w:color="auto"/>
              <w:right w:val="single" w:sz="4" w:space="0" w:color="auto"/>
            </w:tcBorders>
            <w:vAlign w:val="center"/>
          </w:tcPr>
          <w:p w:rsidR="004E7993" w:rsidRPr="002A5930" w:rsidRDefault="004E7993">
            <w:pPr>
              <w:widowControl/>
              <w:jc w:val="center"/>
              <w:rPr>
                <w:rFonts w:ascii="Times New Roman" w:hAnsi="Times New Roman" w:cs="Times New Roman"/>
                <w:color w:val="000000"/>
                <w:szCs w:val="21"/>
              </w:rPr>
            </w:pPr>
          </w:p>
        </w:tc>
        <w:tc>
          <w:tcPr>
            <w:tcW w:w="2210" w:type="dxa"/>
            <w:gridSpan w:val="2"/>
            <w:tcBorders>
              <w:top w:val="single" w:sz="4" w:space="0" w:color="auto"/>
              <w:left w:val="single" w:sz="4" w:space="0" w:color="auto"/>
              <w:bottom w:val="single" w:sz="4" w:space="0" w:color="auto"/>
              <w:right w:val="single" w:sz="4" w:space="0" w:color="auto"/>
            </w:tcBorders>
            <w:vAlign w:val="center"/>
          </w:tcPr>
          <w:p w:rsidR="004E7993" w:rsidRPr="002A5930" w:rsidRDefault="004E7993">
            <w:pPr>
              <w:jc w:val="center"/>
              <w:rPr>
                <w:rFonts w:ascii="Times New Roman" w:hAnsiTheme="minorEastAsia" w:cs="Times New Roman"/>
                <w:szCs w:val="21"/>
              </w:rPr>
            </w:pPr>
            <w:r w:rsidRPr="002A5930">
              <w:rPr>
                <w:rFonts w:ascii="Times New Roman" w:hAnsiTheme="minorEastAsia" w:cs="Times New Roman" w:hint="eastAsia"/>
                <w:szCs w:val="21"/>
              </w:rPr>
              <w:t>危废</w:t>
            </w:r>
          </w:p>
        </w:tc>
        <w:tc>
          <w:tcPr>
            <w:tcW w:w="2320" w:type="dxa"/>
            <w:tcBorders>
              <w:top w:val="single" w:sz="4" w:space="0" w:color="auto"/>
              <w:left w:val="single" w:sz="4" w:space="0" w:color="auto"/>
              <w:bottom w:val="single" w:sz="4" w:space="0" w:color="auto"/>
              <w:right w:val="single" w:sz="4" w:space="0" w:color="auto"/>
            </w:tcBorders>
            <w:vAlign w:val="center"/>
          </w:tcPr>
          <w:p w:rsidR="004E7993" w:rsidRPr="002A5930" w:rsidRDefault="004E7993">
            <w:pPr>
              <w:jc w:val="center"/>
              <w:rPr>
                <w:rFonts w:ascii="Times New Roman" w:hAnsi="Times New Roman" w:cs="Times New Roman"/>
                <w:color w:val="000000"/>
                <w:szCs w:val="21"/>
              </w:rPr>
            </w:pPr>
            <w:r w:rsidRPr="002A5930">
              <w:rPr>
                <w:rFonts w:ascii="Times New Roman" w:hAnsiTheme="minorEastAsia" w:cs="Times New Roman" w:hint="eastAsia"/>
                <w:szCs w:val="21"/>
              </w:rPr>
              <w:t>定期委托有资质单位处置</w:t>
            </w:r>
          </w:p>
        </w:tc>
        <w:tc>
          <w:tcPr>
            <w:tcW w:w="2613" w:type="dxa"/>
            <w:vMerge/>
            <w:tcBorders>
              <w:top w:val="single" w:sz="4" w:space="0" w:color="auto"/>
              <w:left w:val="single" w:sz="4" w:space="0" w:color="auto"/>
              <w:bottom w:val="single" w:sz="4" w:space="0" w:color="auto"/>
              <w:right w:val="single" w:sz="8" w:space="0" w:color="auto"/>
            </w:tcBorders>
            <w:vAlign w:val="center"/>
          </w:tcPr>
          <w:p w:rsidR="004E7993" w:rsidRPr="002A5930" w:rsidRDefault="004E7993">
            <w:pPr>
              <w:widowControl/>
              <w:jc w:val="center"/>
              <w:rPr>
                <w:rFonts w:ascii="Times New Roman" w:hAnsi="Times New Roman" w:cs="Times New Roman"/>
                <w:color w:val="000000"/>
                <w:szCs w:val="21"/>
              </w:rPr>
            </w:pPr>
          </w:p>
        </w:tc>
      </w:tr>
      <w:tr w:rsidR="004934DB" w:rsidRPr="002A5930" w:rsidTr="00C37E10">
        <w:trPr>
          <w:cantSplit/>
          <w:trHeight w:val="693"/>
          <w:jc w:val="center"/>
        </w:trPr>
        <w:tc>
          <w:tcPr>
            <w:tcW w:w="1216" w:type="dxa"/>
            <w:vMerge/>
            <w:tcBorders>
              <w:top w:val="single" w:sz="4" w:space="0" w:color="auto"/>
              <w:left w:val="single" w:sz="8" w:space="0" w:color="auto"/>
              <w:bottom w:val="single" w:sz="4" w:space="0" w:color="auto"/>
              <w:right w:val="single" w:sz="4" w:space="0" w:color="auto"/>
            </w:tcBorders>
            <w:vAlign w:val="center"/>
          </w:tcPr>
          <w:p w:rsidR="004934DB" w:rsidRPr="002A5930" w:rsidRDefault="004934DB">
            <w:pPr>
              <w:widowControl/>
              <w:jc w:val="center"/>
              <w:rPr>
                <w:rFonts w:ascii="Times New Roman" w:hAnsi="Times New Roman" w:cs="Times New Roman"/>
                <w:b/>
                <w:color w:val="000000"/>
                <w:szCs w:val="21"/>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办公生活</w:t>
            </w:r>
          </w:p>
        </w:tc>
        <w:tc>
          <w:tcPr>
            <w:tcW w:w="1292" w:type="dxa"/>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生活垃圾</w:t>
            </w:r>
          </w:p>
        </w:tc>
        <w:tc>
          <w:tcPr>
            <w:tcW w:w="2320" w:type="dxa"/>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集中收集后送往当地环卫部门统一处理</w:t>
            </w:r>
          </w:p>
        </w:tc>
        <w:tc>
          <w:tcPr>
            <w:tcW w:w="2613" w:type="dxa"/>
            <w:vMerge/>
            <w:tcBorders>
              <w:top w:val="single" w:sz="4" w:space="0" w:color="auto"/>
              <w:left w:val="single" w:sz="4" w:space="0" w:color="auto"/>
              <w:bottom w:val="single" w:sz="4" w:space="0" w:color="auto"/>
              <w:right w:val="single" w:sz="8" w:space="0" w:color="auto"/>
            </w:tcBorders>
            <w:vAlign w:val="center"/>
          </w:tcPr>
          <w:p w:rsidR="004934DB" w:rsidRPr="002A5930" w:rsidRDefault="004934DB">
            <w:pPr>
              <w:widowControl/>
              <w:jc w:val="center"/>
              <w:rPr>
                <w:rFonts w:ascii="Times New Roman" w:hAnsi="Times New Roman" w:cs="Times New Roman"/>
                <w:color w:val="000000"/>
                <w:szCs w:val="21"/>
              </w:rPr>
            </w:pPr>
          </w:p>
        </w:tc>
      </w:tr>
      <w:tr w:rsidR="004934DB" w:rsidRPr="002A5930" w:rsidTr="00C37E10">
        <w:trPr>
          <w:cantSplit/>
          <w:trHeight w:val="433"/>
          <w:jc w:val="center"/>
        </w:trPr>
        <w:tc>
          <w:tcPr>
            <w:tcW w:w="1216" w:type="dxa"/>
            <w:tcBorders>
              <w:top w:val="single" w:sz="4" w:space="0" w:color="auto"/>
              <w:left w:val="single" w:sz="8"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b/>
                <w:color w:val="000000"/>
                <w:szCs w:val="21"/>
              </w:rPr>
            </w:pPr>
            <w:r w:rsidRPr="002A5930">
              <w:rPr>
                <w:rFonts w:ascii="Times New Roman" w:hAnsiTheme="minorEastAsia" w:cs="Times New Roman" w:hint="eastAsia"/>
                <w:b/>
                <w:szCs w:val="21"/>
              </w:rPr>
              <w:t>噪声</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生产设备</w:t>
            </w:r>
          </w:p>
        </w:tc>
        <w:tc>
          <w:tcPr>
            <w:tcW w:w="1292" w:type="dxa"/>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szCs w:val="21"/>
              </w:rPr>
              <w:t>噪声</w:t>
            </w:r>
          </w:p>
        </w:tc>
        <w:tc>
          <w:tcPr>
            <w:tcW w:w="2320" w:type="dxa"/>
            <w:tcBorders>
              <w:top w:val="single" w:sz="4" w:space="0" w:color="auto"/>
              <w:left w:val="single" w:sz="4" w:space="0" w:color="auto"/>
              <w:bottom w:val="single" w:sz="4" w:space="0" w:color="auto"/>
              <w:right w:val="single" w:sz="4" w:space="0" w:color="auto"/>
            </w:tcBorders>
            <w:vAlign w:val="center"/>
          </w:tcPr>
          <w:p w:rsidR="004934DB" w:rsidRPr="002A5930" w:rsidRDefault="00AB546C">
            <w:pPr>
              <w:jc w:val="center"/>
              <w:rPr>
                <w:rFonts w:ascii="Times New Roman" w:hAnsi="Times New Roman" w:cs="Times New Roman"/>
                <w:color w:val="000000"/>
                <w:szCs w:val="21"/>
              </w:rPr>
            </w:pPr>
            <w:r w:rsidRPr="002A5930">
              <w:rPr>
                <w:rFonts w:ascii="Times New Roman" w:hAnsiTheme="minorEastAsia" w:cs="Times New Roman" w:hint="eastAsia"/>
                <w:kern w:val="0"/>
                <w:szCs w:val="21"/>
              </w:rPr>
              <w:t>减振基础</w:t>
            </w:r>
            <w:r w:rsidRPr="002A5930">
              <w:rPr>
                <w:rFonts w:ascii="Times New Roman" w:hAnsi="Times New Roman" w:cs="Times New Roman"/>
                <w:kern w:val="0"/>
                <w:szCs w:val="21"/>
              </w:rPr>
              <w:t>+</w:t>
            </w:r>
            <w:r w:rsidRPr="002A5930">
              <w:rPr>
                <w:rFonts w:ascii="Times New Roman" w:hAnsiTheme="minorEastAsia" w:cs="Times New Roman" w:hint="eastAsia"/>
                <w:kern w:val="0"/>
                <w:szCs w:val="21"/>
              </w:rPr>
              <w:t>厂房隔声</w:t>
            </w:r>
          </w:p>
        </w:tc>
        <w:tc>
          <w:tcPr>
            <w:tcW w:w="2613" w:type="dxa"/>
            <w:tcBorders>
              <w:top w:val="single" w:sz="4" w:space="0" w:color="auto"/>
              <w:left w:val="single" w:sz="4" w:space="0" w:color="auto"/>
              <w:bottom w:val="single" w:sz="4" w:space="0" w:color="auto"/>
              <w:right w:val="single" w:sz="8" w:space="0" w:color="auto"/>
            </w:tcBorders>
            <w:vAlign w:val="center"/>
          </w:tcPr>
          <w:p w:rsidR="004934DB" w:rsidRPr="002A5930" w:rsidRDefault="00AB546C" w:rsidP="004A3A09">
            <w:pPr>
              <w:jc w:val="center"/>
              <w:rPr>
                <w:rFonts w:ascii="Times New Roman" w:hAnsi="Times New Roman" w:cs="Times New Roman"/>
                <w:color w:val="000000"/>
                <w:szCs w:val="21"/>
              </w:rPr>
            </w:pPr>
            <w:r w:rsidRPr="002A5930">
              <w:rPr>
                <w:rFonts w:ascii="Times New Roman" w:hAnsiTheme="minorEastAsia" w:cs="Times New Roman" w:hint="eastAsia"/>
                <w:szCs w:val="21"/>
              </w:rPr>
              <w:t>各厂界噪声值满足《工业企业厂界环境噪声排放标准》（</w:t>
            </w:r>
            <w:r w:rsidRPr="002A5930">
              <w:rPr>
                <w:rFonts w:ascii="Times New Roman" w:hAnsi="Times New Roman" w:cs="Times New Roman"/>
                <w:szCs w:val="21"/>
              </w:rPr>
              <w:t>GB12348-2008</w:t>
            </w:r>
            <w:r w:rsidRPr="002A5930">
              <w:rPr>
                <w:rFonts w:ascii="Times New Roman" w:hAnsiTheme="minorEastAsia" w:cs="Times New Roman" w:hint="eastAsia"/>
                <w:szCs w:val="21"/>
              </w:rPr>
              <w:t>）</w:t>
            </w:r>
            <w:r w:rsidR="004A3A09">
              <w:rPr>
                <w:rFonts w:ascii="Times New Roman" w:hAnsi="Times New Roman" w:cs="Times New Roman" w:hint="eastAsia"/>
                <w:szCs w:val="21"/>
              </w:rPr>
              <w:t>1</w:t>
            </w:r>
            <w:r w:rsidRPr="002A5930">
              <w:rPr>
                <w:rFonts w:ascii="Times New Roman" w:hAnsiTheme="minorEastAsia" w:cs="Times New Roman" w:hint="eastAsia"/>
                <w:szCs w:val="21"/>
              </w:rPr>
              <w:t>类标准的要求</w:t>
            </w:r>
          </w:p>
        </w:tc>
      </w:tr>
      <w:tr w:rsidR="004934DB" w:rsidRPr="002A5930" w:rsidTr="00C37E10">
        <w:trPr>
          <w:cantSplit/>
          <w:trHeight w:val="416"/>
          <w:jc w:val="center"/>
        </w:trPr>
        <w:tc>
          <w:tcPr>
            <w:tcW w:w="8958" w:type="dxa"/>
            <w:gridSpan w:val="6"/>
            <w:tcBorders>
              <w:top w:val="single" w:sz="4" w:space="0" w:color="auto"/>
              <w:left w:val="single" w:sz="8" w:space="0" w:color="auto"/>
              <w:bottom w:val="single" w:sz="8" w:space="0" w:color="auto"/>
              <w:right w:val="single" w:sz="8" w:space="0" w:color="auto"/>
            </w:tcBorders>
            <w:vAlign w:val="center"/>
          </w:tcPr>
          <w:p w:rsidR="002A5930" w:rsidRDefault="00AB546C" w:rsidP="00192D4E">
            <w:pPr>
              <w:rPr>
                <w:rFonts w:ascii="Times New Roman" w:hAnsi="Times New Roman" w:cs="Times New Roman"/>
                <w:color w:val="000000"/>
                <w:szCs w:val="21"/>
              </w:rPr>
            </w:pPr>
            <w:r w:rsidRPr="002A5930">
              <w:rPr>
                <w:rFonts w:ascii="Times New Roman" w:hAnsiTheme="minorEastAsia" w:cs="Times New Roman" w:hint="eastAsia"/>
                <w:szCs w:val="21"/>
              </w:rPr>
              <w:t>生态保护措施及预期效果：</w:t>
            </w:r>
          </w:p>
          <w:p w:rsidR="00192D4E" w:rsidRDefault="00192D4E" w:rsidP="00192D4E">
            <w:pPr>
              <w:jc w:val="center"/>
              <w:rPr>
                <w:rFonts w:ascii="Times New Roman" w:hAnsi="Times New Roman" w:cs="Times New Roman"/>
                <w:color w:val="000000"/>
                <w:szCs w:val="21"/>
              </w:rPr>
            </w:pPr>
            <w:r>
              <w:rPr>
                <w:rFonts w:ascii="Times New Roman" w:hAnsi="Times New Roman" w:cs="Times New Roman" w:hint="eastAsia"/>
                <w:color w:val="000000"/>
                <w:szCs w:val="21"/>
              </w:rPr>
              <w:t>无</w:t>
            </w:r>
          </w:p>
          <w:p w:rsidR="00192D4E" w:rsidRDefault="00192D4E" w:rsidP="00192D4E">
            <w:pPr>
              <w:rPr>
                <w:rFonts w:ascii="Times New Roman" w:hAnsi="Times New Roman" w:cs="Times New Roman"/>
                <w:color w:val="000000"/>
                <w:szCs w:val="21"/>
              </w:rPr>
            </w:pPr>
          </w:p>
          <w:p w:rsidR="009F3177" w:rsidRDefault="009F3177" w:rsidP="00192D4E">
            <w:pPr>
              <w:rPr>
                <w:rFonts w:ascii="Times New Roman" w:hAnsi="Times New Roman" w:cs="Times New Roman"/>
                <w:color w:val="000000"/>
                <w:szCs w:val="21"/>
              </w:rPr>
            </w:pPr>
          </w:p>
          <w:p w:rsidR="009F3177" w:rsidRDefault="009F3177" w:rsidP="00192D4E">
            <w:pPr>
              <w:rPr>
                <w:rFonts w:ascii="Times New Roman" w:hAnsi="Times New Roman" w:cs="Times New Roman"/>
                <w:color w:val="000000"/>
                <w:szCs w:val="21"/>
              </w:rPr>
            </w:pPr>
          </w:p>
          <w:p w:rsidR="009F3177" w:rsidRPr="00192D4E" w:rsidRDefault="009F3177" w:rsidP="00192D4E">
            <w:pPr>
              <w:rPr>
                <w:rFonts w:ascii="Times New Roman" w:hAnsi="Times New Roman" w:cs="Times New Roman"/>
                <w:color w:val="000000"/>
                <w:szCs w:val="21"/>
              </w:rPr>
            </w:pPr>
          </w:p>
        </w:tc>
      </w:tr>
    </w:tbl>
    <w:p w:rsidR="004934DB" w:rsidRDefault="00AB546C">
      <w:pPr>
        <w:adjustRightInd w:val="0"/>
        <w:snapToGrid w:val="0"/>
        <w:spacing w:line="520" w:lineRule="exact"/>
        <w:jc w:val="left"/>
        <w:rPr>
          <w:rFonts w:ascii="Times New Roman" w:eastAsia="黑体" w:hAnsi="Times New Roman" w:cs="Times New Roman"/>
          <w:b/>
          <w:color w:val="000000"/>
          <w:sz w:val="30"/>
        </w:rPr>
      </w:pPr>
      <w:r>
        <w:rPr>
          <w:rFonts w:ascii="Times New Roman" w:eastAsia="黑体" w:hAnsi="Times New Roman" w:cs="Times New Roman"/>
          <w:b/>
          <w:color w:val="000000"/>
          <w:sz w:val="30"/>
        </w:rPr>
        <w:lastRenderedPageBreak/>
        <w:t>结论与建议</w:t>
      </w: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958"/>
      </w:tblGrid>
      <w:tr w:rsidR="004934DB">
        <w:trPr>
          <w:trHeight w:val="1550"/>
        </w:trPr>
        <w:tc>
          <w:tcPr>
            <w:tcW w:w="8958" w:type="dxa"/>
          </w:tcPr>
          <w:p w:rsidR="004934DB" w:rsidRDefault="00AB546C">
            <w:pPr>
              <w:tabs>
                <w:tab w:val="left" w:pos="720"/>
              </w:tabs>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一、评价结论</w:t>
            </w:r>
          </w:p>
          <w:p w:rsidR="004934DB" w:rsidRDefault="00AB546C">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b/>
                <w:color w:val="000000"/>
                <w:sz w:val="24"/>
              </w:rPr>
              <w:t>1</w:t>
            </w:r>
            <w:r>
              <w:rPr>
                <w:rFonts w:ascii="Times New Roman" w:hAnsi="Times New Roman" w:cs="Times New Roman"/>
                <w:b/>
                <w:color w:val="000000"/>
                <w:sz w:val="24"/>
              </w:rPr>
              <w:t>、项目概况</w:t>
            </w:r>
          </w:p>
          <w:p w:rsidR="00F67300" w:rsidRDefault="00ED6F14" w:rsidP="00F67300">
            <w:pPr>
              <w:adjustRightInd w:val="0"/>
              <w:snapToGrid w:val="0"/>
              <w:spacing w:line="360" w:lineRule="auto"/>
              <w:ind w:firstLineChars="200" w:firstLine="456"/>
              <w:rPr>
                <w:rFonts w:ascii="Times New Roman" w:hAnsi="Times New Roman" w:cs="Times New Roman"/>
                <w:sz w:val="24"/>
                <w:szCs w:val="24"/>
              </w:rPr>
            </w:pPr>
            <w:r>
              <w:rPr>
                <w:rFonts w:ascii="Times New Roman" w:hAnsiTheme="minorEastAsia" w:cs="Times New Roman"/>
                <w:sz w:val="24"/>
                <w:szCs w:val="24"/>
              </w:rPr>
              <w:t>平顶山市宏奎汽车销售服务有限公司魏派汽车</w:t>
            </w:r>
            <w:r w:rsidR="003C7B4F">
              <w:rPr>
                <w:rFonts w:ascii="Times New Roman" w:hAnsiTheme="minorEastAsia" w:cs="Times New Roman"/>
                <w:sz w:val="24"/>
                <w:szCs w:val="24"/>
              </w:rPr>
              <w:t>4S</w:t>
            </w:r>
            <w:r>
              <w:rPr>
                <w:rFonts w:ascii="Times New Roman" w:hAnsiTheme="minorEastAsia" w:cs="Times New Roman"/>
                <w:sz w:val="24"/>
                <w:szCs w:val="24"/>
              </w:rPr>
              <w:t>店建设项目</w:t>
            </w:r>
            <w:r>
              <w:rPr>
                <w:rFonts w:ascii="Times New Roman" w:hAnsiTheme="minorEastAsia" w:cs="Times New Roman"/>
                <w:sz w:val="24"/>
                <w:szCs w:val="24"/>
              </w:rPr>
              <w:t xml:space="preserve"> </w:t>
            </w:r>
            <w:r w:rsidR="00AB546C">
              <w:rPr>
                <w:rFonts w:ascii="Times New Roman" w:hAnsiTheme="minorEastAsia" w:cs="Times New Roman"/>
                <w:sz w:val="24"/>
                <w:szCs w:val="24"/>
              </w:rPr>
              <w:t>，位于</w:t>
            </w:r>
            <w:r>
              <w:rPr>
                <w:rFonts w:ascii="Times New Roman" w:hAnsiTheme="minorEastAsia" w:cs="Times New Roman"/>
                <w:sz w:val="24"/>
                <w:szCs w:val="24"/>
              </w:rPr>
              <w:t>平顶山市叶县平顶山高速路口往西一公里路北</w:t>
            </w:r>
            <w:r>
              <w:rPr>
                <w:rFonts w:ascii="Times New Roman" w:hAnsiTheme="minorEastAsia" w:cs="Times New Roman"/>
                <w:sz w:val="24"/>
                <w:szCs w:val="24"/>
              </w:rPr>
              <w:t>01</w:t>
            </w:r>
            <w:r w:rsidR="00AB546C">
              <w:rPr>
                <w:rFonts w:ascii="Times New Roman" w:hAnsiTheme="minorEastAsia" w:cs="Times New Roman" w:hint="eastAsia"/>
                <w:sz w:val="24"/>
                <w:szCs w:val="24"/>
              </w:rPr>
              <w:t>，</w:t>
            </w:r>
            <w:r w:rsidR="0061084E" w:rsidRPr="00BB2043">
              <w:rPr>
                <w:rFonts w:ascii="Times New Roman" w:hAnsi="Times New Roman" w:cs="Times New Roman" w:hint="eastAsia"/>
                <w:sz w:val="24"/>
                <w:szCs w:val="24"/>
              </w:rPr>
              <w:t>占地面积</w:t>
            </w:r>
            <w:r w:rsidR="00CB2D22">
              <w:rPr>
                <w:rFonts w:ascii="Times New Roman" w:hAnsi="Times New Roman" w:cs="Times New Roman" w:hint="eastAsia"/>
                <w:sz w:val="24"/>
                <w:szCs w:val="24"/>
              </w:rPr>
              <w:t>3754</w:t>
            </w:r>
            <w:r w:rsidR="0061084E" w:rsidRPr="00BB2043">
              <w:rPr>
                <w:rFonts w:ascii="Times New Roman" w:hAnsi="Times New Roman" w:cs="Times New Roman"/>
                <w:sz w:val="24"/>
                <w:szCs w:val="24"/>
              </w:rPr>
              <w:t>m</w:t>
            </w:r>
            <w:r w:rsidR="0061084E" w:rsidRPr="00BB2043">
              <w:rPr>
                <w:rFonts w:ascii="Times New Roman" w:hAnsi="Times New Roman" w:cs="Times New Roman"/>
                <w:sz w:val="24"/>
                <w:szCs w:val="24"/>
                <w:vertAlign w:val="superscript"/>
              </w:rPr>
              <w:t>2</w:t>
            </w:r>
            <w:r w:rsidR="0061084E" w:rsidRPr="00BB2043">
              <w:rPr>
                <w:rFonts w:ascii="Times New Roman" w:hAnsi="Times New Roman" w:cs="Times New Roman" w:hint="eastAsia"/>
                <w:sz w:val="24"/>
                <w:szCs w:val="24"/>
              </w:rPr>
              <w:t>，建筑面积</w:t>
            </w:r>
            <w:r w:rsidR="00CB2D22">
              <w:rPr>
                <w:rFonts w:ascii="Times New Roman" w:hAnsi="Times New Roman" w:cs="Times New Roman" w:hint="eastAsia"/>
                <w:sz w:val="24"/>
                <w:szCs w:val="24"/>
              </w:rPr>
              <w:t>3449</w:t>
            </w:r>
            <w:r w:rsidR="0061084E" w:rsidRPr="00BB2043">
              <w:rPr>
                <w:rFonts w:ascii="Times New Roman" w:hAnsi="Times New Roman" w:cs="Times New Roman"/>
                <w:sz w:val="24"/>
                <w:szCs w:val="24"/>
              </w:rPr>
              <w:t>m</w:t>
            </w:r>
            <w:r w:rsidR="0061084E" w:rsidRPr="00BB2043">
              <w:rPr>
                <w:rFonts w:ascii="Times New Roman" w:hAnsi="Times New Roman" w:cs="Times New Roman"/>
                <w:sz w:val="24"/>
                <w:szCs w:val="24"/>
                <w:vertAlign w:val="superscript"/>
              </w:rPr>
              <w:t>2</w:t>
            </w:r>
            <w:r w:rsidR="0061084E" w:rsidRPr="00BB2043">
              <w:rPr>
                <w:rFonts w:ascii="Times New Roman" w:hAnsi="Times New Roman" w:cs="Times New Roman" w:hint="eastAsia"/>
                <w:sz w:val="24"/>
                <w:szCs w:val="24"/>
              </w:rPr>
              <w:t>，总投资</w:t>
            </w:r>
            <w:r w:rsidR="00CB2D22">
              <w:rPr>
                <w:rFonts w:ascii="Times New Roman" w:hAnsi="Times New Roman" w:cs="Times New Roman" w:hint="eastAsia"/>
                <w:sz w:val="24"/>
                <w:szCs w:val="24"/>
              </w:rPr>
              <w:t>10</w:t>
            </w:r>
            <w:r w:rsidR="0061084E" w:rsidRPr="00BB2043">
              <w:rPr>
                <w:rFonts w:ascii="Times New Roman" w:hAnsi="Times New Roman" w:cs="Times New Roman" w:hint="eastAsia"/>
                <w:sz w:val="24"/>
                <w:szCs w:val="24"/>
              </w:rPr>
              <w:t>00</w:t>
            </w:r>
            <w:r w:rsidR="0061084E" w:rsidRPr="00BB2043">
              <w:rPr>
                <w:rFonts w:ascii="Times New Roman" w:hAnsi="Times New Roman" w:cs="Times New Roman" w:hint="eastAsia"/>
                <w:sz w:val="24"/>
                <w:szCs w:val="24"/>
              </w:rPr>
              <w:t>万元，</w:t>
            </w:r>
            <w:r w:rsidR="00AB546C">
              <w:rPr>
                <w:rFonts w:ascii="Times New Roman" w:hAnsiTheme="minorEastAsia" w:cs="Times New Roman"/>
                <w:sz w:val="24"/>
                <w:szCs w:val="24"/>
              </w:rPr>
              <w:t>环保投资</w:t>
            </w:r>
            <w:r w:rsidR="00DC4BE0" w:rsidRPr="00DC4BE0">
              <w:rPr>
                <w:rFonts w:ascii="Times New Roman" w:hAnsi="Times New Roman" w:cs="Times New Roman" w:hint="eastAsia"/>
                <w:sz w:val="24"/>
                <w:szCs w:val="24"/>
              </w:rPr>
              <w:t>30</w:t>
            </w:r>
            <w:r w:rsidR="00AB546C">
              <w:rPr>
                <w:rFonts w:ascii="Times New Roman" w:hAnsiTheme="minorEastAsia" w:cs="Times New Roman"/>
                <w:sz w:val="24"/>
                <w:szCs w:val="24"/>
              </w:rPr>
              <w:t>万元，</w:t>
            </w:r>
            <w:r w:rsidR="00AB546C">
              <w:rPr>
                <w:rFonts w:ascii="Times New Roman" w:hAnsiTheme="minorEastAsia" w:cs="Times New Roman" w:hint="eastAsia"/>
                <w:sz w:val="24"/>
                <w:szCs w:val="24"/>
              </w:rPr>
              <w:t>该公司</w:t>
            </w:r>
            <w:r w:rsidR="00AB546C">
              <w:rPr>
                <w:rFonts w:ascii="Times New Roman" w:hAnsi="Times New Roman" w:cs="Times New Roman" w:hint="eastAsia"/>
                <w:sz w:val="24"/>
                <w:szCs w:val="24"/>
              </w:rPr>
              <w:t>该公司主要从事</w:t>
            </w:r>
            <w:r w:rsidR="00F67300" w:rsidRPr="00F67300">
              <w:rPr>
                <w:rFonts w:ascii="Times New Roman" w:hAnsi="Times New Roman" w:cs="Times New Roman" w:hint="eastAsia"/>
                <w:sz w:val="24"/>
                <w:szCs w:val="24"/>
              </w:rPr>
              <w:t>整车销售、零配件供应、车辆钣喷、售后服务、信息反馈五项功能的销售服务，提供汽车清洁美容、维修保养等售后服务。</w:t>
            </w:r>
          </w:p>
          <w:p w:rsidR="004934DB" w:rsidRDefault="00AB546C" w:rsidP="00F67300">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2</w:t>
            </w:r>
            <w:r>
              <w:rPr>
                <w:rFonts w:ascii="Times New Roman" w:hAnsi="Times New Roman" w:cs="Times New Roman"/>
                <w:b/>
                <w:color w:val="000000"/>
                <w:sz w:val="24"/>
              </w:rPr>
              <w:t>、产业政策可行性</w:t>
            </w:r>
          </w:p>
          <w:p w:rsidR="004934DB" w:rsidRDefault="00AB546C" w:rsidP="00E874C7">
            <w:pPr>
              <w:adjustRightInd w:val="0"/>
              <w:snapToGrid w:val="0"/>
              <w:spacing w:line="360" w:lineRule="auto"/>
              <w:ind w:firstLineChars="200" w:firstLine="456"/>
              <w:rPr>
                <w:rFonts w:ascii="Times New Roman" w:hAnsi="Times New Roman" w:cs="Times New Roman"/>
                <w:sz w:val="24"/>
              </w:rPr>
            </w:pPr>
            <w:r>
              <w:rPr>
                <w:rFonts w:ascii="Times New Roman" w:hAnsi="Times New Roman" w:cs="Times New Roman"/>
                <w:sz w:val="24"/>
                <w:szCs w:val="24"/>
              </w:rPr>
              <w:t>经比对《产业结构调整指导目录（</w:t>
            </w:r>
            <w:r>
              <w:rPr>
                <w:rFonts w:ascii="Times New Roman" w:hAnsi="Times New Roman" w:cs="Times New Roman"/>
                <w:sz w:val="24"/>
                <w:szCs w:val="24"/>
              </w:rPr>
              <w:t>201</w:t>
            </w:r>
            <w:r>
              <w:rPr>
                <w:rFonts w:ascii="Times New Roman" w:hAnsi="Times New Roman" w:cs="Times New Roman" w:hint="eastAsia"/>
                <w:sz w:val="24"/>
                <w:szCs w:val="24"/>
              </w:rPr>
              <w:t>9</w:t>
            </w:r>
            <w:r>
              <w:rPr>
                <w:rFonts w:ascii="Times New Roman" w:hAnsi="Times New Roman" w:cs="Times New Roman"/>
                <w:sz w:val="24"/>
                <w:szCs w:val="24"/>
              </w:rPr>
              <w:t>年本）》，项目不属于</w:t>
            </w:r>
            <w:r>
              <w:rPr>
                <w:rFonts w:ascii="Times New Roman" w:hAnsi="Times New Roman" w:cs="Times New Roman"/>
                <w:sz w:val="24"/>
                <w:szCs w:val="24"/>
              </w:rPr>
              <w:t>“</w:t>
            </w:r>
            <w:r>
              <w:rPr>
                <w:rFonts w:ascii="Times New Roman" w:hAnsi="Times New Roman" w:cs="Times New Roman"/>
                <w:sz w:val="24"/>
                <w:szCs w:val="24"/>
              </w:rPr>
              <w:t>鼓励类</w:t>
            </w:r>
            <w:r>
              <w:rPr>
                <w:rFonts w:ascii="Times New Roman" w:hAnsi="Times New Roman" w:cs="Times New Roman"/>
                <w:sz w:val="24"/>
                <w:szCs w:val="24"/>
              </w:rPr>
              <w:t>”“</w:t>
            </w:r>
            <w:r>
              <w:rPr>
                <w:rFonts w:ascii="Times New Roman" w:hAnsi="Times New Roman" w:cs="Times New Roman"/>
                <w:sz w:val="24"/>
                <w:szCs w:val="24"/>
              </w:rPr>
              <w:t>限制类</w:t>
            </w:r>
            <w:r>
              <w:rPr>
                <w:rFonts w:ascii="Times New Roman" w:hAnsi="Times New Roman" w:cs="Times New Roman"/>
                <w:sz w:val="24"/>
                <w:szCs w:val="24"/>
              </w:rPr>
              <w:t>”</w:t>
            </w:r>
            <w:r>
              <w:rPr>
                <w:rFonts w:ascii="Times New Roman" w:hAnsi="Times New Roman" w:cs="Times New Roman"/>
                <w:sz w:val="24"/>
                <w:szCs w:val="24"/>
              </w:rPr>
              <w:t>和</w:t>
            </w:r>
            <w:r>
              <w:rPr>
                <w:rFonts w:ascii="Times New Roman" w:hAnsi="Times New Roman" w:cs="Times New Roman"/>
                <w:sz w:val="24"/>
                <w:szCs w:val="24"/>
              </w:rPr>
              <w:t>“</w:t>
            </w:r>
            <w:r>
              <w:rPr>
                <w:rFonts w:ascii="Times New Roman" w:hAnsi="Times New Roman" w:cs="Times New Roman"/>
                <w:sz w:val="24"/>
                <w:szCs w:val="24"/>
              </w:rPr>
              <w:t>淘汰类</w:t>
            </w:r>
            <w:r>
              <w:rPr>
                <w:rFonts w:ascii="Times New Roman" w:hAnsi="Times New Roman" w:cs="Times New Roman"/>
                <w:sz w:val="24"/>
                <w:szCs w:val="24"/>
              </w:rPr>
              <w:t>”</w:t>
            </w:r>
            <w:r>
              <w:rPr>
                <w:rFonts w:ascii="Times New Roman" w:hAnsi="Times New Roman" w:cs="Times New Roman"/>
                <w:sz w:val="24"/>
                <w:szCs w:val="24"/>
              </w:rPr>
              <w:t>属于允许范畴。</w:t>
            </w:r>
            <w:r w:rsidR="0060517C" w:rsidRPr="0060517C">
              <w:rPr>
                <w:rFonts w:ascii="Times New Roman" w:hAnsi="Times New Roman" w:cs="Times New Roman" w:hint="eastAsia"/>
                <w:sz w:val="24"/>
                <w:szCs w:val="24"/>
              </w:rPr>
              <w:t>且项目已在叶县发展和改革委员会备案，备案证明编号为：</w:t>
            </w:r>
            <w:r w:rsidR="00ED6F14">
              <w:rPr>
                <w:rFonts w:ascii="Times New Roman" w:hAnsi="Times New Roman" w:cs="Times New Roman" w:hint="eastAsia"/>
                <w:sz w:val="24"/>
                <w:szCs w:val="24"/>
              </w:rPr>
              <w:t>2020-410422-81-03-100981</w:t>
            </w:r>
            <w:r w:rsidR="0060517C" w:rsidRPr="0060517C">
              <w:rPr>
                <w:rFonts w:ascii="Times New Roman" w:hAnsi="Times New Roman" w:cs="Times New Roman" w:hint="eastAsia"/>
                <w:sz w:val="24"/>
                <w:szCs w:val="24"/>
              </w:rPr>
              <w:t>（见附件</w:t>
            </w:r>
            <w:r w:rsidR="0060517C" w:rsidRPr="0060517C">
              <w:rPr>
                <w:rFonts w:ascii="Times New Roman" w:hAnsi="Times New Roman" w:cs="Times New Roman" w:hint="eastAsia"/>
                <w:sz w:val="24"/>
                <w:szCs w:val="24"/>
              </w:rPr>
              <w:t>2</w:t>
            </w:r>
            <w:r w:rsidR="0060517C" w:rsidRPr="0060517C">
              <w:rPr>
                <w:rFonts w:ascii="Times New Roman" w:hAnsi="Times New Roman" w:cs="Times New Roman" w:hint="eastAsia"/>
                <w:sz w:val="24"/>
                <w:szCs w:val="24"/>
              </w:rPr>
              <w:t>），</w:t>
            </w:r>
            <w:r>
              <w:rPr>
                <w:rFonts w:ascii="Times New Roman" w:hAnsi="Times New Roman" w:cs="Times New Roman"/>
                <w:sz w:val="24"/>
                <w:szCs w:val="24"/>
              </w:rPr>
              <w:t>项目建设符合国家当前产业政策。</w:t>
            </w:r>
          </w:p>
          <w:p w:rsidR="004934DB" w:rsidRDefault="00AB546C">
            <w:pPr>
              <w:adjustRightInd w:val="0"/>
              <w:snapToGrid w:val="0"/>
              <w:spacing w:line="360" w:lineRule="auto"/>
              <w:ind w:firstLineChars="200" w:firstLine="458"/>
              <w:rPr>
                <w:rFonts w:ascii="Times New Roman" w:hAnsi="Times New Roman" w:cs="Times New Roman"/>
                <w:b/>
                <w:color w:val="000000"/>
                <w:sz w:val="24"/>
              </w:rPr>
            </w:pPr>
            <w:r>
              <w:rPr>
                <w:rFonts w:ascii="Times New Roman" w:hAnsi="Times New Roman" w:cs="Times New Roman" w:hint="eastAsia"/>
                <w:b/>
                <w:color w:val="000000"/>
                <w:sz w:val="24"/>
              </w:rPr>
              <w:t>3</w:t>
            </w:r>
            <w:r>
              <w:rPr>
                <w:rFonts w:ascii="Times New Roman" w:hAnsi="Times New Roman" w:cs="Times New Roman"/>
                <w:b/>
                <w:color w:val="000000"/>
                <w:sz w:val="24"/>
              </w:rPr>
              <w:t>、选址可行性</w:t>
            </w:r>
          </w:p>
          <w:p w:rsidR="007948CC" w:rsidRDefault="007948CC" w:rsidP="007948CC">
            <w:pPr>
              <w:spacing w:line="360" w:lineRule="auto"/>
              <w:ind w:firstLineChars="200" w:firstLine="456"/>
              <w:rPr>
                <w:rFonts w:ascii="Times New Roman" w:hAnsi="Times New Roman" w:cs="Times New Roman"/>
                <w:sz w:val="24"/>
              </w:rPr>
            </w:pPr>
            <w:r w:rsidRPr="007948CC">
              <w:rPr>
                <w:rFonts w:ascii="Times New Roman" w:hAnsi="Times New Roman" w:cs="Times New Roman" w:hint="eastAsia"/>
                <w:sz w:val="24"/>
              </w:rPr>
              <w:t>本项目位于</w:t>
            </w:r>
            <w:r w:rsidR="00ED6F14">
              <w:rPr>
                <w:rFonts w:ascii="Times New Roman" w:hAnsi="Times New Roman" w:cs="Times New Roman" w:hint="eastAsia"/>
                <w:sz w:val="24"/>
              </w:rPr>
              <w:t>平顶山市叶县平顶山高速路口往西一公里路北</w:t>
            </w:r>
            <w:r w:rsidR="00ED6F14">
              <w:rPr>
                <w:rFonts w:ascii="Times New Roman" w:hAnsi="Times New Roman" w:cs="Times New Roman" w:hint="eastAsia"/>
                <w:sz w:val="24"/>
              </w:rPr>
              <w:t>01</w:t>
            </w:r>
            <w:r w:rsidRPr="007948CC">
              <w:rPr>
                <w:rFonts w:ascii="Times New Roman" w:hAnsi="Times New Roman" w:cs="Times New Roman" w:hint="eastAsia"/>
                <w:sz w:val="24"/>
              </w:rPr>
              <w:t>（租赁</w:t>
            </w:r>
            <w:r w:rsidR="009E557A">
              <w:rPr>
                <w:rFonts w:ascii="Times New Roman" w:hAnsi="Times New Roman" w:cs="Times New Roman" w:hint="eastAsia"/>
                <w:sz w:val="24"/>
              </w:rPr>
              <w:t>平顶山市豪迈汽车销售服务有限责任公司</w:t>
            </w:r>
            <w:r w:rsidRPr="007948CC">
              <w:rPr>
                <w:rFonts w:ascii="Times New Roman" w:hAnsi="Times New Roman" w:cs="Times New Roman" w:hint="eastAsia"/>
                <w:sz w:val="24"/>
              </w:rPr>
              <w:t>厂房，租赁协议见附件</w:t>
            </w:r>
            <w:r w:rsidRPr="007948CC">
              <w:rPr>
                <w:rFonts w:ascii="Times New Roman" w:hAnsi="Times New Roman" w:cs="Times New Roman" w:hint="eastAsia"/>
                <w:sz w:val="24"/>
              </w:rPr>
              <w:t>5</w:t>
            </w:r>
            <w:r w:rsidRPr="007948CC">
              <w:rPr>
                <w:rFonts w:ascii="Times New Roman" w:hAnsi="Times New Roman" w:cs="Times New Roman" w:hint="eastAsia"/>
                <w:sz w:val="24"/>
              </w:rPr>
              <w:t>），根据叶县国土资源局颁发的土地证，该项目用地为</w:t>
            </w:r>
            <w:r w:rsidR="00616B97">
              <w:rPr>
                <w:rFonts w:ascii="Times New Roman" w:hAnsi="Times New Roman" w:cs="Times New Roman" w:hint="eastAsia"/>
                <w:sz w:val="24"/>
              </w:rPr>
              <w:t>其他商服用地</w:t>
            </w:r>
            <w:r w:rsidRPr="007948CC">
              <w:rPr>
                <w:rFonts w:ascii="Times New Roman" w:hAnsi="Times New Roman" w:cs="Times New Roman" w:hint="eastAsia"/>
                <w:sz w:val="24"/>
              </w:rPr>
              <w:t>，根据叶县住房和城乡</w:t>
            </w:r>
            <w:r w:rsidR="009B58FD">
              <w:rPr>
                <w:rFonts w:ascii="Times New Roman" w:hAnsi="Times New Roman" w:cs="Times New Roman" w:hint="eastAsia"/>
                <w:sz w:val="24"/>
              </w:rPr>
              <w:t>建设局</w:t>
            </w:r>
            <w:r w:rsidRPr="007948CC">
              <w:rPr>
                <w:rFonts w:ascii="Times New Roman" w:hAnsi="Times New Roman" w:cs="Times New Roman" w:hint="eastAsia"/>
                <w:sz w:val="24"/>
              </w:rPr>
              <w:t>颁发的建设工程规划许可证，项目建设工程符合城乡规划。（见附件</w:t>
            </w:r>
            <w:r w:rsidRPr="007948CC">
              <w:rPr>
                <w:rFonts w:ascii="Times New Roman" w:hAnsi="Times New Roman" w:cs="Times New Roman" w:hint="eastAsia"/>
                <w:sz w:val="24"/>
              </w:rPr>
              <w:t>3</w:t>
            </w:r>
            <w:r w:rsidRPr="007948CC">
              <w:rPr>
                <w:rFonts w:ascii="Times New Roman" w:hAnsi="Times New Roman" w:cs="Times New Roman" w:hint="eastAsia"/>
                <w:sz w:val="24"/>
              </w:rPr>
              <w:t>）。</w:t>
            </w:r>
          </w:p>
          <w:p w:rsidR="004934DB" w:rsidRDefault="00AB546C" w:rsidP="007948CC">
            <w:pPr>
              <w:spacing w:line="360" w:lineRule="auto"/>
              <w:ind w:firstLineChars="200" w:firstLine="456"/>
              <w:rPr>
                <w:rFonts w:ascii="Times New Roman" w:hAnsi="Times New Roman" w:cs="Times New Roman"/>
                <w:bCs/>
                <w:sz w:val="24"/>
              </w:rPr>
            </w:pPr>
            <w:r>
              <w:rPr>
                <w:rFonts w:ascii="Times New Roman" w:hAnsi="Times New Roman" w:cs="Times New Roman" w:hint="eastAsia"/>
                <w:bCs/>
                <w:sz w:val="24"/>
              </w:rPr>
              <w:t>由</w:t>
            </w:r>
            <w:r>
              <w:rPr>
                <w:rFonts w:ascii="Times New Roman" w:hAnsi="Times New Roman" w:cs="Times New Roman"/>
                <w:bCs/>
                <w:sz w:val="24"/>
              </w:rPr>
              <w:t>环境影响分析可知，项目生产过程中对周围地表水、环境空气和声环境的影响均较小，项目产生的各种固体废物均能得到合理处置，不会对周围环境造成二次污染。</w:t>
            </w:r>
          </w:p>
          <w:p w:rsidR="004934DB" w:rsidRDefault="00AB546C" w:rsidP="00E874C7">
            <w:pPr>
              <w:pStyle w:val="aa"/>
              <w:spacing w:line="360" w:lineRule="auto"/>
              <w:ind w:firstLineChars="200" w:firstLine="456"/>
              <w:outlineLvl w:val="0"/>
              <w:rPr>
                <w:rFonts w:ascii="Times New Roman" w:hAnsi="Times New Roman"/>
                <w:sz w:val="24"/>
              </w:rPr>
            </w:pPr>
            <w:r>
              <w:rPr>
                <w:rFonts w:ascii="Times New Roman" w:hAnsi="Times New Roman"/>
                <w:sz w:val="24"/>
                <w:szCs w:val="24"/>
              </w:rPr>
              <w:t>综上所述，本项目选址是合理的</w:t>
            </w:r>
            <w:r>
              <w:rPr>
                <w:rFonts w:ascii="Times New Roman" w:hAnsi="Times New Roman"/>
              </w:rPr>
              <w:t>。</w:t>
            </w:r>
          </w:p>
          <w:p w:rsidR="004934DB" w:rsidRDefault="00AB546C">
            <w:pPr>
              <w:tabs>
                <w:tab w:val="left" w:pos="960"/>
              </w:tabs>
              <w:adjustRightInd w:val="0"/>
              <w:snapToGrid w:val="0"/>
              <w:spacing w:line="360" w:lineRule="auto"/>
              <w:ind w:firstLineChars="200" w:firstLine="458"/>
              <w:rPr>
                <w:rFonts w:ascii="Times New Roman" w:hAnsi="Times New Roman" w:cs="Times New Roman"/>
                <w:b/>
                <w:bCs/>
                <w:color w:val="000000"/>
                <w:sz w:val="24"/>
              </w:rPr>
            </w:pPr>
            <w:r>
              <w:rPr>
                <w:rFonts w:ascii="Times New Roman" w:hAnsi="Times New Roman" w:cs="Times New Roman" w:hint="eastAsia"/>
                <w:b/>
                <w:bCs/>
                <w:color w:val="000000"/>
                <w:sz w:val="24"/>
              </w:rPr>
              <w:t>4</w:t>
            </w:r>
            <w:r>
              <w:rPr>
                <w:rFonts w:ascii="Times New Roman" w:hAnsi="Times New Roman" w:cs="Times New Roman"/>
                <w:b/>
                <w:bCs/>
                <w:color w:val="000000"/>
                <w:sz w:val="24"/>
              </w:rPr>
              <w:t>、环境质量现状评价结论</w:t>
            </w:r>
          </w:p>
          <w:p w:rsidR="004934DB" w:rsidRDefault="00AB546C">
            <w:pPr>
              <w:pStyle w:val="aff0"/>
              <w:spacing w:line="360" w:lineRule="auto"/>
              <w:ind w:firstLine="456"/>
              <w:outlineLvl w:val="0"/>
              <w:rPr>
                <w:bCs/>
                <w:sz w:val="24"/>
              </w:rPr>
            </w:pPr>
            <w:r>
              <w:rPr>
                <w:bCs/>
                <w:sz w:val="24"/>
                <w:szCs w:val="24"/>
              </w:rPr>
              <w:t>（</w:t>
            </w:r>
            <w:r>
              <w:rPr>
                <w:bCs/>
                <w:sz w:val="24"/>
                <w:szCs w:val="24"/>
              </w:rPr>
              <w:t>1</w:t>
            </w:r>
            <w:r>
              <w:rPr>
                <w:bCs/>
                <w:sz w:val="24"/>
                <w:szCs w:val="24"/>
              </w:rPr>
              <w:t>）</w:t>
            </w:r>
            <w:r>
              <w:rPr>
                <w:bCs/>
                <w:sz w:val="24"/>
              </w:rPr>
              <w:t>环境空气质量现状</w:t>
            </w:r>
          </w:p>
          <w:p w:rsidR="004934DB" w:rsidRDefault="00AB546C" w:rsidP="00E874C7">
            <w:pPr>
              <w:spacing w:line="360" w:lineRule="auto"/>
              <w:ind w:firstLineChars="200" w:firstLine="456"/>
              <w:rPr>
                <w:rFonts w:ascii="Times New Roman" w:hAnsi="Times New Roman" w:cs="Times New Roman"/>
                <w:bCs/>
                <w:sz w:val="24"/>
                <w:szCs w:val="24"/>
              </w:rPr>
            </w:pPr>
            <w:r>
              <w:rPr>
                <w:rFonts w:ascii="Times New Roman" w:hAnsi="Times New Roman" w:cs="Times New Roman"/>
                <w:color w:val="000000"/>
                <w:sz w:val="24"/>
              </w:rPr>
              <w:t>本项目位于</w:t>
            </w:r>
            <w:r w:rsidR="00ED6F14">
              <w:rPr>
                <w:rFonts w:ascii="Times New Roman" w:hAnsi="Times New Roman" w:cs="Times New Roman"/>
                <w:sz w:val="24"/>
              </w:rPr>
              <w:t>平顶山市叶县平顶山高速路口往西一公里路北</w:t>
            </w:r>
            <w:r w:rsidR="00ED6F14">
              <w:rPr>
                <w:rFonts w:ascii="Times New Roman" w:hAnsi="Times New Roman" w:cs="Times New Roman"/>
                <w:sz w:val="24"/>
              </w:rPr>
              <w:t>01</w:t>
            </w:r>
            <w:r>
              <w:rPr>
                <w:rFonts w:ascii="Times New Roman" w:hAnsi="Times New Roman" w:cs="Times New Roman"/>
                <w:bCs/>
                <w:sz w:val="24"/>
                <w:szCs w:val="24"/>
              </w:rPr>
              <w:t>，根据环境空气质量功能区划分，项目所在地为二类功能区。项目位于城区，周边环境空气质量良好，可以满足《环境空气质量标准》（</w:t>
            </w:r>
            <w:r>
              <w:rPr>
                <w:rFonts w:ascii="Times New Roman" w:hAnsi="Times New Roman" w:cs="Times New Roman"/>
                <w:bCs/>
                <w:sz w:val="24"/>
                <w:szCs w:val="24"/>
              </w:rPr>
              <w:t>GB3095-2012</w:t>
            </w:r>
            <w:r>
              <w:rPr>
                <w:rFonts w:ascii="Times New Roman" w:hAnsi="Times New Roman" w:cs="Times New Roman"/>
                <w:bCs/>
                <w:sz w:val="24"/>
                <w:szCs w:val="24"/>
              </w:rPr>
              <w:t>）二级标准。</w:t>
            </w:r>
          </w:p>
          <w:p w:rsidR="004934DB" w:rsidRDefault="00AB546C" w:rsidP="00E874C7">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）水环境质量现状</w:t>
            </w:r>
          </w:p>
          <w:p w:rsidR="004934DB" w:rsidRDefault="00AB546C" w:rsidP="00E874C7">
            <w:pPr>
              <w:adjustRightInd w:val="0"/>
              <w:snapToGrid w:val="0"/>
              <w:spacing w:line="360" w:lineRule="auto"/>
              <w:ind w:firstLineChars="200" w:firstLine="456"/>
              <w:rPr>
                <w:rFonts w:ascii="Times New Roman" w:hAnsi="Times New Roman" w:cs="Times New Roman"/>
                <w:sz w:val="24"/>
                <w:szCs w:val="24"/>
              </w:rPr>
            </w:pPr>
            <w:r>
              <w:rPr>
                <w:rFonts w:ascii="Times New Roman" w:hAnsiTheme="minorEastAsia" w:cs="Times New Roman" w:hint="eastAsia"/>
                <w:sz w:val="24"/>
                <w:szCs w:val="24"/>
              </w:rPr>
              <w:t>距离项目最近的河流为项目</w:t>
            </w:r>
            <w:r w:rsidR="007948CC">
              <w:rPr>
                <w:rFonts w:ascii="Times New Roman" w:hAnsiTheme="minorEastAsia" w:cs="Times New Roman" w:hint="eastAsia"/>
                <w:sz w:val="24"/>
                <w:szCs w:val="24"/>
              </w:rPr>
              <w:t>东南</w:t>
            </w:r>
            <w:r>
              <w:rPr>
                <w:rFonts w:ascii="Times New Roman" w:hAnsiTheme="minorEastAsia" w:cs="Times New Roman" w:hint="eastAsia"/>
                <w:sz w:val="24"/>
                <w:szCs w:val="24"/>
              </w:rPr>
              <w:t>侧</w:t>
            </w:r>
            <w:r w:rsidR="00CB2D22">
              <w:rPr>
                <w:rFonts w:ascii="Times New Roman" w:hAnsi="Times New Roman" w:cs="Times New Roman" w:hint="eastAsia"/>
                <w:sz w:val="24"/>
                <w:szCs w:val="24"/>
              </w:rPr>
              <w:t>1926</w:t>
            </w:r>
            <w:r>
              <w:rPr>
                <w:rFonts w:ascii="Times New Roman" w:hAnsi="Times New Roman" w:cs="Times New Roman"/>
                <w:sz w:val="24"/>
                <w:szCs w:val="24"/>
              </w:rPr>
              <w:t>m</w:t>
            </w:r>
            <w:r>
              <w:rPr>
                <w:rFonts w:ascii="Times New Roman" w:hAnsiTheme="minorEastAsia" w:cs="Times New Roman" w:hint="eastAsia"/>
                <w:sz w:val="24"/>
                <w:szCs w:val="24"/>
              </w:rPr>
              <w:t>的</w:t>
            </w:r>
            <w:r w:rsidR="007948CC">
              <w:rPr>
                <w:rFonts w:ascii="Times New Roman" w:hAnsiTheme="minorEastAsia" w:cs="Times New Roman" w:hint="eastAsia"/>
                <w:sz w:val="24"/>
                <w:szCs w:val="24"/>
              </w:rPr>
              <w:t>沙</w:t>
            </w:r>
            <w:r>
              <w:rPr>
                <w:rFonts w:ascii="Times New Roman" w:hAnsiTheme="minorEastAsia" w:cs="Times New Roman" w:hint="eastAsia"/>
                <w:sz w:val="24"/>
                <w:szCs w:val="24"/>
              </w:rPr>
              <w:t>河，根据水环境功能区划，</w:t>
            </w:r>
            <w:r w:rsidR="00981FE2" w:rsidRPr="00981FE2">
              <w:rPr>
                <w:rFonts w:ascii="Times New Roman" w:hAnsiTheme="minorEastAsia" w:cs="Times New Roman" w:hint="eastAsia"/>
                <w:sz w:val="24"/>
                <w:szCs w:val="24"/>
              </w:rPr>
              <w:t>沙河</w:t>
            </w:r>
            <w:r>
              <w:rPr>
                <w:rFonts w:ascii="Times New Roman" w:hAnsiTheme="minorEastAsia" w:cs="Times New Roman" w:hint="eastAsia"/>
                <w:sz w:val="24"/>
                <w:szCs w:val="24"/>
              </w:rPr>
              <w:t>应执行《地表水环境质量标准》（</w:t>
            </w:r>
            <w:r>
              <w:rPr>
                <w:rFonts w:ascii="Times New Roman" w:hAnsi="Times New Roman" w:cs="Times New Roman"/>
                <w:sz w:val="24"/>
                <w:szCs w:val="24"/>
              </w:rPr>
              <w:t>GB 3838-2002</w:t>
            </w:r>
            <w:r>
              <w:rPr>
                <w:rFonts w:ascii="Times New Roman" w:hAnsiTheme="minorEastAsia" w:cs="Times New Roman" w:hint="eastAsia"/>
                <w:sz w:val="24"/>
                <w:szCs w:val="24"/>
              </w:rPr>
              <w:t>）</w:t>
            </w:r>
            <w:r w:rsidR="007948CC" w:rsidRPr="007948CC">
              <w:rPr>
                <w:rFonts w:ascii="Times New Roman" w:hAnsi="Times New Roman" w:cs="Times New Roman"/>
                <w:sz w:val="24"/>
                <w:szCs w:val="24"/>
              </w:rPr>
              <w:t>III</w:t>
            </w:r>
            <w:r>
              <w:rPr>
                <w:rFonts w:ascii="Times New Roman" w:hAnsiTheme="minorEastAsia" w:cs="Times New Roman" w:hint="eastAsia"/>
                <w:sz w:val="24"/>
                <w:szCs w:val="24"/>
              </w:rPr>
              <w:t>类标准。</w:t>
            </w:r>
            <w:r>
              <w:rPr>
                <w:rFonts w:ascii="Times New Roman" w:hAnsi="Times New Roman" w:cs="Times New Roman"/>
                <w:sz w:val="24"/>
              </w:rPr>
              <w:t>由</w:t>
            </w:r>
            <w:r>
              <w:rPr>
                <w:rFonts w:ascii="Times New Roman" w:hAnsi="Times New Roman" w:cs="Times New Roman" w:hint="eastAsia"/>
                <w:sz w:val="24"/>
              </w:rPr>
              <w:t>检</w:t>
            </w:r>
            <w:r>
              <w:rPr>
                <w:rFonts w:ascii="Times New Roman" w:hAnsi="Times New Roman" w:cs="Times New Roman"/>
                <w:sz w:val="24"/>
              </w:rPr>
              <w:t>测数据可知，</w:t>
            </w:r>
            <w:r w:rsidR="00981FE2" w:rsidRPr="00981FE2">
              <w:rPr>
                <w:rFonts w:ascii="Times New Roman" w:hAnsi="Times New Roman" w:cs="Times New Roman" w:hint="eastAsia"/>
                <w:sz w:val="24"/>
              </w:rPr>
              <w:t>沙河</w:t>
            </w:r>
            <w:r>
              <w:rPr>
                <w:rFonts w:ascii="Times New Roman" w:hAnsi="Times New Roman" w:cs="Times New Roman" w:hint="eastAsia"/>
                <w:sz w:val="24"/>
              </w:rPr>
              <w:t>主要污染</w:t>
            </w:r>
            <w:r>
              <w:rPr>
                <w:rFonts w:ascii="Times New Roman" w:hAnsi="Times New Roman" w:cs="Times New Roman" w:hint="eastAsia"/>
                <w:sz w:val="24"/>
              </w:rPr>
              <w:lastRenderedPageBreak/>
              <w:t>因子</w:t>
            </w:r>
            <w:r>
              <w:rPr>
                <w:rFonts w:ascii="Times New Roman" w:hAnsi="Times New Roman" w:cs="Times New Roman"/>
                <w:sz w:val="24"/>
              </w:rPr>
              <w:t>COD</w:t>
            </w:r>
            <w:r>
              <w:rPr>
                <w:rFonts w:ascii="Times New Roman" w:hAnsi="Times New Roman" w:cs="Times New Roman"/>
                <w:sz w:val="24"/>
              </w:rPr>
              <w:t>、氨氮、</w:t>
            </w:r>
            <w:r>
              <w:rPr>
                <w:rFonts w:ascii="Times New Roman" w:hAnsi="Times New Roman" w:cs="Times New Roman" w:hint="eastAsia"/>
                <w:sz w:val="24"/>
              </w:rPr>
              <w:t>总磷现状值能</w:t>
            </w:r>
            <w:r>
              <w:rPr>
                <w:rFonts w:ascii="Times New Roman" w:hAnsi="Times New Roman" w:cs="Times New Roman"/>
                <w:sz w:val="24"/>
              </w:rPr>
              <w:t>满足《地表水环境质量标准》（</w:t>
            </w:r>
            <w:r>
              <w:rPr>
                <w:rFonts w:ascii="Times New Roman" w:hAnsi="Times New Roman" w:cs="Times New Roman"/>
                <w:sz w:val="24"/>
              </w:rPr>
              <w:t>GB3838-2002</w:t>
            </w:r>
            <w:r>
              <w:rPr>
                <w:rFonts w:ascii="Times New Roman" w:hAnsi="Times New Roman" w:cs="Times New Roman"/>
                <w:sz w:val="24"/>
              </w:rPr>
              <w:t>）</w:t>
            </w:r>
            <w:r w:rsidR="007948CC" w:rsidRPr="007948CC">
              <w:rPr>
                <w:rFonts w:ascii="Times New Roman" w:hAnsi="Times New Roman" w:cs="Times New Roman"/>
                <w:sz w:val="24"/>
                <w:szCs w:val="24"/>
              </w:rPr>
              <w:t>III</w:t>
            </w:r>
            <w:r>
              <w:rPr>
                <w:rFonts w:ascii="Times New Roman" w:hAnsi="Times New Roman" w:cs="Times New Roman"/>
                <w:sz w:val="24"/>
              </w:rPr>
              <w:t>类</w:t>
            </w:r>
            <w:r>
              <w:rPr>
                <w:rFonts w:ascii="Times New Roman" w:hAnsi="Times New Roman" w:cs="Times New Roman" w:hint="eastAsia"/>
                <w:sz w:val="24"/>
              </w:rPr>
              <w:t>水质要求</w:t>
            </w:r>
            <w:r>
              <w:rPr>
                <w:rFonts w:ascii="Times New Roman" w:hAnsi="Times New Roman" w:cs="Times New Roman"/>
                <w:sz w:val="24"/>
              </w:rPr>
              <w:t>。</w:t>
            </w:r>
          </w:p>
          <w:p w:rsidR="004934DB" w:rsidRDefault="00AB546C" w:rsidP="00E874C7">
            <w:pPr>
              <w:spacing w:line="360" w:lineRule="auto"/>
              <w:ind w:firstLineChars="200" w:firstLine="456"/>
              <w:outlineLvl w:val="0"/>
              <w:rPr>
                <w:rFonts w:ascii="Times New Roman" w:hAnsi="Times New Roman" w:cs="Times New Roman"/>
                <w:sz w:val="24"/>
                <w:szCs w:val="24"/>
              </w:rPr>
            </w:pPr>
            <w:r>
              <w:rPr>
                <w:rFonts w:ascii="Times New Roman" w:hAnsi="Times New Roman" w:cs="Times New Roman"/>
                <w:sz w:val="24"/>
                <w:szCs w:val="24"/>
              </w:rPr>
              <w:t>本项目位于</w:t>
            </w:r>
            <w:r w:rsidR="00ED6F14">
              <w:rPr>
                <w:rFonts w:ascii="Times New Roman" w:hAnsi="Times New Roman" w:cs="Times New Roman"/>
                <w:sz w:val="24"/>
                <w:szCs w:val="24"/>
              </w:rPr>
              <w:t>平顶山市叶县平顶山高速路口往西一公里路北</w:t>
            </w:r>
            <w:r w:rsidR="00ED6F14">
              <w:rPr>
                <w:rFonts w:ascii="Times New Roman" w:hAnsi="Times New Roman" w:cs="Times New Roman"/>
                <w:sz w:val="24"/>
                <w:szCs w:val="24"/>
              </w:rPr>
              <w:t>01</w:t>
            </w:r>
            <w:r>
              <w:rPr>
                <w:rFonts w:ascii="Times New Roman" w:hAnsi="Times New Roman" w:cs="Times New Roman"/>
                <w:sz w:val="24"/>
                <w:szCs w:val="24"/>
              </w:rPr>
              <w:t>，地下水质量良好，可以满足《地下水质量标准》（</w:t>
            </w:r>
            <w:r>
              <w:rPr>
                <w:rFonts w:ascii="Times New Roman" w:hAnsi="Times New Roman" w:cs="Times New Roman"/>
                <w:sz w:val="24"/>
                <w:szCs w:val="24"/>
              </w:rPr>
              <w:t>GBT14848-2017</w:t>
            </w:r>
            <w:r>
              <w:rPr>
                <w:rFonts w:ascii="Times New Roman" w:hAnsi="Times New Roman" w:cs="Times New Roman"/>
                <w:sz w:val="24"/>
                <w:szCs w:val="24"/>
              </w:rPr>
              <w:t>）中</w:t>
            </w:r>
            <w:r>
              <w:rPr>
                <w:rFonts w:ascii="Times New Roman" w:hAnsi="Times New Roman" w:cs="Times New Roman"/>
                <w:sz w:val="24"/>
                <w:szCs w:val="24"/>
              </w:rPr>
              <w:t>III</w:t>
            </w:r>
            <w:r>
              <w:rPr>
                <w:rFonts w:ascii="Times New Roman" w:hAnsi="Times New Roman" w:cs="Times New Roman"/>
                <w:sz w:val="24"/>
                <w:szCs w:val="24"/>
              </w:rPr>
              <w:t>类标准的要求。</w:t>
            </w:r>
          </w:p>
          <w:p w:rsidR="004934DB" w:rsidRDefault="00AB546C" w:rsidP="00E874C7">
            <w:pPr>
              <w:spacing w:line="360" w:lineRule="auto"/>
              <w:ind w:firstLineChars="200" w:firstLine="456"/>
              <w:outlineLvl w:val="0"/>
              <w:rPr>
                <w:rFonts w:ascii="Times New Roman" w:hAnsi="Times New Roman" w:cs="Times New Roman"/>
                <w:b/>
                <w:sz w:val="24"/>
              </w:rPr>
            </w:pP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）声环境现状</w:t>
            </w:r>
          </w:p>
          <w:p w:rsidR="004934DB" w:rsidRDefault="00AB546C" w:rsidP="00E874C7">
            <w:pPr>
              <w:spacing w:line="360" w:lineRule="auto"/>
              <w:ind w:firstLineChars="200" w:firstLine="456"/>
              <w:outlineLvl w:val="0"/>
              <w:rPr>
                <w:rFonts w:ascii="Times New Roman" w:hAnsi="Times New Roman" w:cs="Times New Roman"/>
                <w:snapToGrid w:val="0"/>
                <w:kern w:val="0"/>
                <w:sz w:val="24"/>
              </w:rPr>
            </w:pPr>
            <w:r>
              <w:rPr>
                <w:rFonts w:ascii="Times New Roman" w:hAnsi="Times New Roman" w:cs="Times New Roman"/>
                <w:snapToGrid w:val="0"/>
                <w:kern w:val="0"/>
                <w:sz w:val="24"/>
              </w:rPr>
              <w:t>根据现场</w:t>
            </w:r>
            <w:r>
              <w:rPr>
                <w:rFonts w:ascii="Times New Roman" w:hAnsi="Times New Roman" w:cs="Times New Roman" w:hint="eastAsia"/>
                <w:snapToGrid w:val="0"/>
                <w:kern w:val="0"/>
                <w:sz w:val="24"/>
              </w:rPr>
              <w:t>检</w:t>
            </w:r>
            <w:r>
              <w:rPr>
                <w:rFonts w:ascii="Times New Roman" w:hAnsi="Times New Roman" w:cs="Times New Roman"/>
                <w:snapToGrid w:val="0"/>
                <w:kern w:val="0"/>
                <w:sz w:val="24"/>
              </w:rPr>
              <w:t>测，区域内声环境质量现状能满足《声环境质量标准》（</w:t>
            </w:r>
            <w:r>
              <w:rPr>
                <w:rFonts w:ascii="Times New Roman" w:hAnsi="Times New Roman" w:cs="Times New Roman"/>
                <w:snapToGrid w:val="0"/>
                <w:kern w:val="0"/>
                <w:sz w:val="24"/>
              </w:rPr>
              <w:t>GB3096-2008</w:t>
            </w:r>
            <w:r>
              <w:rPr>
                <w:rFonts w:ascii="Times New Roman" w:hAnsi="Times New Roman" w:cs="Times New Roman"/>
                <w:snapToGrid w:val="0"/>
                <w:kern w:val="0"/>
                <w:sz w:val="24"/>
              </w:rPr>
              <w:t>）</w:t>
            </w:r>
            <w:r w:rsidR="00981FE2">
              <w:rPr>
                <w:rFonts w:ascii="Times New Roman" w:hAnsi="Times New Roman" w:cs="Times New Roman" w:hint="eastAsia"/>
                <w:snapToGrid w:val="0"/>
                <w:kern w:val="0"/>
                <w:sz w:val="24"/>
              </w:rPr>
              <w:t>1</w:t>
            </w:r>
            <w:r>
              <w:rPr>
                <w:rFonts w:ascii="Times New Roman" w:hAnsi="Times New Roman" w:cs="Times New Roman"/>
                <w:snapToGrid w:val="0"/>
                <w:kern w:val="0"/>
                <w:sz w:val="24"/>
              </w:rPr>
              <w:t>类标准要求。</w:t>
            </w:r>
          </w:p>
          <w:p w:rsidR="004934DB" w:rsidRDefault="00AB546C" w:rsidP="00E874C7">
            <w:pPr>
              <w:spacing w:line="360" w:lineRule="auto"/>
              <w:ind w:firstLineChars="200" w:firstLine="456"/>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4</w:t>
            </w:r>
            <w:r>
              <w:rPr>
                <w:rFonts w:ascii="Times New Roman" w:hAnsi="Times New Roman" w:cs="Times New Roman"/>
                <w:bCs/>
                <w:sz w:val="24"/>
                <w:szCs w:val="24"/>
              </w:rPr>
              <w:t>）生态环境现状</w:t>
            </w:r>
            <w:r>
              <w:rPr>
                <w:rFonts w:ascii="Times New Roman" w:hAnsi="Times New Roman" w:cs="Times New Roman" w:hint="eastAsia"/>
                <w:bCs/>
                <w:sz w:val="24"/>
                <w:szCs w:val="24"/>
              </w:rPr>
              <w:t>`</w:t>
            </w:r>
          </w:p>
          <w:p w:rsidR="004934DB"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项目区位于</w:t>
            </w:r>
            <w:r w:rsidR="00ED6F14">
              <w:rPr>
                <w:rFonts w:ascii="Times New Roman" w:hAnsi="Times New Roman" w:cs="Times New Roman"/>
                <w:sz w:val="24"/>
                <w:szCs w:val="24"/>
              </w:rPr>
              <w:t>平顶山市叶县平顶山高速路口往西一公里路北</w:t>
            </w:r>
            <w:r w:rsidR="00ED6F14">
              <w:rPr>
                <w:rFonts w:ascii="Times New Roman" w:hAnsi="Times New Roman" w:cs="Times New Roman"/>
                <w:sz w:val="24"/>
                <w:szCs w:val="24"/>
              </w:rPr>
              <w:t>01</w:t>
            </w:r>
            <w:r>
              <w:rPr>
                <w:rFonts w:ascii="Times New Roman" w:hAnsi="Times New Roman" w:cs="Times New Roman"/>
                <w:sz w:val="24"/>
                <w:szCs w:val="24"/>
              </w:rPr>
              <w:t>，人类活动较为频繁，区域内无野生植被、大型野生动物及受国家保护的动植物种类。</w:t>
            </w:r>
            <w:r>
              <w:rPr>
                <w:rFonts w:ascii="Times New Roman" w:hAnsi="Times New Roman" w:cs="Times New Roman"/>
                <w:sz w:val="24"/>
                <w:szCs w:val="24"/>
              </w:rPr>
              <w:t xml:space="preserve">  </w:t>
            </w:r>
          </w:p>
          <w:p w:rsidR="004934DB" w:rsidRDefault="00AB546C">
            <w:pPr>
              <w:spacing w:line="360" w:lineRule="auto"/>
              <w:ind w:firstLineChars="200" w:firstLine="458"/>
              <w:outlineLvl w:val="0"/>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、运营期环境影响评价结论</w:t>
            </w:r>
          </w:p>
          <w:p w:rsidR="004934DB" w:rsidRDefault="00AB546C" w:rsidP="00E874C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）大气环境影响分析</w:t>
            </w:r>
          </w:p>
          <w:p w:rsidR="009F6709" w:rsidRPr="00192D4E" w:rsidRDefault="00AB546C" w:rsidP="00192D4E">
            <w:pPr>
              <w:spacing w:line="360" w:lineRule="auto"/>
              <w:ind w:firstLineChars="200" w:firstLine="456"/>
              <w:rPr>
                <w:rFonts w:ascii="Times New Roman" w:hAnsi="Times New Roman" w:cs="Times New Roman"/>
                <w:sz w:val="24"/>
                <w:szCs w:val="24"/>
              </w:rPr>
            </w:pPr>
            <w:r>
              <w:rPr>
                <w:rFonts w:ascii="Times New Roman" w:hAnsi="Times New Roman" w:cs="Times New Roman" w:hint="eastAsia"/>
                <w:sz w:val="24"/>
                <w:szCs w:val="24"/>
              </w:rPr>
              <w:t>项目运营期产生的废气主要有</w:t>
            </w:r>
            <w:r w:rsidR="009F6709" w:rsidRPr="009F6709">
              <w:rPr>
                <w:rFonts w:ascii="宋体" w:eastAsia="宋体" w:hAnsi="宋体" w:cs="宋体" w:hint="eastAsia"/>
                <w:sz w:val="24"/>
                <w:szCs w:val="24"/>
              </w:rPr>
              <w:t>①焊接工序产生的焊接烟尘，污染因子主要为颗粒物。②喷漆前打磨粉尘，污染因子主要为颗粒物。③喷漆、烘干工序产生的废气，污染因子主要为非甲烷总烃。④汽车尾气，污染因子主要为烟尘。</w:t>
            </w:r>
            <w:r w:rsidR="00260605">
              <w:rPr>
                <w:rFonts w:ascii="Times New Roman" w:hAnsi="Times New Roman" w:cs="Times New Roman"/>
                <w:sz w:val="24"/>
                <w:szCs w:val="24"/>
              </w:rPr>
              <w:fldChar w:fldCharType="begin"/>
            </w:r>
            <w:r w:rsidR="00192D4E">
              <w:rPr>
                <w:rFonts w:ascii="Times New Roman" w:hAnsi="Times New Roman" w:cs="Times New Roman"/>
                <w:sz w:val="24"/>
                <w:szCs w:val="24"/>
              </w:rPr>
              <w:instrText xml:space="preserve"> </w:instrText>
            </w:r>
            <w:r w:rsidR="00192D4E">
              <w:rPr>
                <w:rFonts w:ascii="Times New Roman" w:hAnsi="Times New Roman" w:cs="Times New Roman" w:hint="eastAsia"/>
                <w:sz w:val="24"/>
                <w:szCs w:val="24"/>
              </w:rPr>
              <w:instrText>= 5 \* GB3</w:instrText>
            </w:r>
            <w:r w:rsidR="00192D4E">
              <w:rPr>
                <w:rFonts w:ascii="Times New Roman" w:hAnsi="Times New Roman" w:cs="Times New Roman"/>
                <w:sz w:val="24"/>
                <w:szCs w:val="24"/>
              </w:rPr>
              <w:instrText xml:space="preserve"> </w:instrText>
            </w:r>
            <w:r w:rsidR="00260605">
              <w:rPr>
                <w:rFonts w:ascii="Times New Roman" w:hAnsi="Times New Roman" w:cs="Times New Roman"/>
                <w:sz w:val="24"/>
                <w:szCs w:val="24"/>
              </w:rPr>
              <w:fldChar w:fldCharType="separate"/>
            </w:r>
            <w:r w:rsidR="00192D4E">
              <w:rPr>
                <w:rFonts w:ascii="Times New Roman" w:hAnsi="Times New Roman" w:cs="Times New Roman" w:hint="eastAsia"/>
                <w:noProof/>
                <w:sz w:val="24"/>
                <w:szCs w:val="24"/>
              </w:rPr>
              <w:t>⑤</w:t>
            </w:r>
            <w:r w:rsidR="00260605">
              <w:rPr>
                <w:rFonts w:ascii="Times New Roman" w:hAnsi="Times New Roman" w:cs="Times New Roman"/>
                <w:sz w:val="24"/>
                <w:szCs w:val="24"/>
              </w:rPr>
              <w:fldChar w:fldCharType="end"/>
            </w:r>
            <w:r w:rsidR="00192D4E">
              <w:rPr>
                <w:rFonts w:ascii="Times New Roman" w:hAnsi="Times New Roman" w:cs="Times New Roman" w:hint="eastAsia"/>
                <w:sz w:val="24"/>
                <w:szCs w:val="24"/>
              </w:rPr>
              <w:t>职工食堂</w:t>
            </w:r>
            <w:r w:rsidR="00192D4E">
              <w:rPr>
                <w:rFonts w:ascii="Times New Roman" w:hAnsi="Times New Roman" w:cs="Times New Roman"/>
                <w:sz w:val="24"/>
                <w:szCs w:val="24"/>
              </w:rPr>
              <w:t>产生的</w:t>
            </w:r>
            <w:r w:rsidR="00192D4E">
              <w:rPr>
                <w:rFonts w:ascii="Times New Roman" w:hAnsi="Times New Roman" w:cs="Times New Roman" w:hint="eastAsia"/>
                <w:sz w:val="24"/>
                <w:szCs w:val="24"/>
              </w:rPr>
              <w:t>油烟</w:t>
            </w:r>
            <w:r w:rsidR="00192D4E">
              <w:rPr>
                <w:rFonts w:ascii="Times New Roman" w:hAnsi="Times New Roman" w:cs="Times New Roman"/>
                <w:sz w:val="24"/>
                <w:szCs w:val="24"/>
              </w:rPr>
              <w:t>，污染因子主要为</w:t>
            </w:r>
            <w:r w:rsidR="00192D4E">
              <w:rPr>
                <w:rFonts w:ascii="Times New Roman" w:hAnsi="Times New Roman" w:cs="Times New Roman" w:hint="eastAsia"/>
                <w:sz w:val="24"/>
                <w:szCs w:val="24"/>
              </w:rPr>
              <w:t>油烟。</w:t>
            </w:r>
          </w:p>
          <w:p w:rsidR="004934DB" w:rsidRDefault="00AB546C" w:rsidP="00E874C7">
            <w:pPr>
              <w:spacing w:line="360" w:lineRule="auto"/>
              <w:ind w:firstLineChars="200" w:firstLine="456"/>
              <w:rPr>
                <w:rFonts w:ascii="Times New Roman" w:hAnsi="Times New Roman" w:cs="Times New Roman"/>
                <w:snapToGrid w:val="0"/>
                <w:sz w:val="24"/>
                <w:szCs w:val="24"/>
              </w:rPr>
            </w:pPr>
            <w:r>
              <w:rPr>
                <w:rFonts w:ascii="Times New Roman" w:hAnsi="Times New Roman" w:cs="Times New Roman"/>
                <w:snapToGrid w:val="0"/>
                <w:sz w:val="24"/>
                <w:szCs w:val="24"/>
              </w:rPr>
              <w:t>1</w:t>
            </w:r>
            <w:r>
              <w:rPr>
                <w:rFonts w:ascii="Times New Roman" w:hAnsi="Times New Roman" w:cs="Times New Roman" w:hint="eastAsia"/>
                <w:snapToGrid w:val="0"/>
                <w:sz w:val="24"/>
                <w:szCs w:val="24"/>
              </w:rPr>
              <w:t>、喷漆、烘干工序产生的废气</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产生废气采用</w:t>
            </w:r>
            <w:r w:rsidR="009F6709" w:rsidRPr="009F6709">
              <w:rPr>
                <w:rFonts w:ascii="Times New Roman" w:hAnsi="Times New Roman" w:cs="Times New Roman" w:hint="eastAsia"/>
                <w:sz w:val="24"/>
              </w:rPr>
              <w:t>过滤棉</w:t>
            </w:r>
            <w:r w:rsidR="009F6709" w:rsidRPr="009F6709">
              <w:rPr>
                <w:rFonts w:ascii="Times New Roman" w:hAnsi="Times New Roman" w:cs="Times New Roman" w:hint="eastAsia"/>
                <w:sz w:val="24"/>
              </w:rPr>
              <w:t>+</w:t>
            </w:r>
            <w:r w:rsidR="009F6709" w:rsidRPr="009F6709">
              <w:rPr>
                <w:rFonts w:ascii="Times New Roman" w:hAnsi="Times New Roman" w:cs="Times New Roman" w:hint="eastAsia"/>
                <w:sz w:val="24"/>
              </w:rPr>
              <w:t>二级活性炭</w:t>
            </w:r>
            <w:r>
              <w:rPr>
                <w:rFonts w:ascii="Times New Roman" w:hAnsi="Times New Roman" w:cs="Times New Roman" w:hint="eastAsia"/>
                <w:sz w:val="24"/>
              </w:rPr>
              <w:t>净化装置净化处理，处理后的废气经</w:t>
            </w:r>
            <w:r>
              <w:rPr>
                <w:rFonts w:ascii="Times New Roman" w:hAnsi="Times New Roman" w:cs="Times New Roman" w:hint="eastAsia"/>
                <w:sz w:val="24"/>
              </w:rPr>
              <w:t>15m</w:t>
            </w:r>
            <w:r>
              <w:rPr>
                <w:rFonts w:ascii="Times New Roman" w:hAnsi="Times New Roman" w:cs="Times New Roman" w:hint="eastAsia"/>
                <w:sz w:val="24"/>
              </w:rPr>
              <w:t>高排气筒排放，满足《大气污染物综合排放标准》</w:t>
            </w:r>
            <w:r>
              <w:rPr>
                <w:rFonts w:ascii="Times New Roman" w:hAnsi="Times New Roman" w:cs="Times New Roman"/>
                <w:sz w:val="24"/>
              </w:rPr>
              <w:t>(GB16297-1996)</w:t>
            </w:r>
            <w:r>
              <w:rPr>
                <w:rFonts w:ascii="Times New Roman" w:hAnsi="Times New Roman" w:cs="Times New Roman" w:hint="eastAsia"/>
                <w:sz w:val="24"/>
              </w:rPr>
              <w:t>表</w:t>
            </w:r>
            <w:r>
              <w:rPr>
                <w:rFonts w:ascii="Times New Roman" w:hAnsi="Times New Roman" w:cs="Times New Roman"/>
                <w:sz w:val="24"/>
              </w:rPr>
              <w:t>2</w:t>
            </w:r>
            <w:r>
              <w:rPr>
                <w:rFonts w:ascii="Times New Roman" w:hAnsi="Times New Roman" w:cs="Times New Roman" w:hint="eastAsia"/>
                <w:sz w:val="24"/>
              </w:rPr>
              <w:t>中二级标准及《关于全省开展工业企业挥发性有机物专项治理工作中排放建议值的通知》（豫环攻坚办</w:t>
            </w:r>
            <w:r>
              <w:rPr>
                <w:rFonts w:ascii="Times New Roman" w:hAnsi="Times New Roman" w:cs="Times New Roman"/>
                <w:sz w:val="24"/>
              </w:rPr>
              <w:t>[2017]162</w:t>
            </w:r>
            <w:r>
              <w:rPr>
                <w:rFonts w:ascii="Times New Roman" w:hAnsi="Times New Roman" w:cs="Times New Roman" w:hint="eastAsia"/>
                <w:sz w:val="24"/>
              </w:rPr>
              <w:t>号）（去除效率</w:t>
            </w:r>
            <w:r>
              <w:rPr>
                <w:rFonts w:ascii="Times New Roman" w:hAnsi="Times New Roman" w:cs="Times New Roman"/>
                <w:sz w:val="24"/>
              </w:rPr>
              <w:t>70%</w:t>
            </w:r>
            <w:r>
              <w:rPr>
                <w:rFonts w:ascii="Times New Roman" w:hAnsi="Times New Roman" w:cs="Times New Roman" w:hint="eastAsia"/>
                <w:sz w:val="24"/>
              </w:rPr>
              <w:t>）附件</w:t>
            </w:r>
            <w:r>
              <w:rPr>
                <w:rFonts w:ascii="Times New Roman" w:hAnsi="Times New Roman" w:cs="Times New Roman"/>
                <w:sz w:val="24"/>
              </w:rPr>
              <w:t>1-</w:t>
            </w:r>
            <w:r w:rsidR="0055224A" w:rsidRPr="0055224A">
              <w:rPr>
                <w:rFonts w:ascii="Times New Roman" w:hAnsi="Times New Roman" w:cs="Times New Roman" w:hint="eastAsia"/>
                <w:sz w:val="24"/>
              </w:rPr>
              <w:t>表面涂装业</w:t>
            </w:r>
            <w:r>
              <w:rPr>
                <w:rFonts w:ascii="Times New Roman" w:hAnsi="Times New Roman" w:cs="Times New Roman" w:hint="eastAsia"/>
                <w:sz w:val="24"/>
              </w:rPr>
              <w:t>排放建议值要求（非甲烷总烃≤</w:t>
            </w:r>
            <w:r w:rsidR="0055224A">
              <w:rPr>
                <w:rFonts w:ascii="Times New Roman" w:hAnsi="Times New Roman" w:cs="Times New Roman" w:hint="eastAsia"/>
                <w:sz w:val="24"/>
              </w:rPr>
              <w:t>6</w:t>
            </w:r>
            <w:r>
              <w:rPr>
                <w:rFonts w:ascii="Times New Roman" w:hAnsi="Times New Roman" w:cs="Times New Roman"/>
                <w:sz w:val="24"/>
              </w:rPr>
              <w:t>0mg/m</w:t>
            </w:r>
            <w:r>
              <w:rPr>
                <w:rFonts w:ascii="Times New Roman" w:hAnsi="Times New Roman" w:cs="Times New Roman"/>
                <w:sz w:val="24"/>
                <w:vertAlign w:val="superscript"/>
              </w:rPr>
              <w:t>3</w:t>
            </w:r>
            <w:r>
              <w:rPr>
                <w:rFonts w:ascii="Times New Roman" w:hAnsi="Times New Roman" w:cs="Times New Roman" w:hint="eastAsia"/>
                <w:sz w:val="24"/>
              </w:rPr>
              <w:t>）</w:t>
            </w:r>
            <w:r w:rsidR="00C37E10">
              <w:rPr>
                <w:rFonts w:ascii="Times New Roman" w:hAnsi="Times New Roman" w:cs="Times New Roman" w:hint="eastAsia"/>
                <w:sz w:val="24"/>
              </w:rPr>
              <w:t>；同时也满足</w:t>
            </w:r>
            <w:r w:rsidR="00C37E10" w:rsidRPr="00F76421">
              <w:rPr>
                <w:rFonts w:ascii="Times New Roman" w:hAnsi="Times New Roman" w:cs="Times New Roman" w:hint="eastAsia"/>
                <w:sz w:val="24"/>
              </w:rPr>
              <w:t>《工业涂装工序挥发性有机物排放标准》（</w:t>
            </w:r>
            <w:r w:rsidR="00C37E10" w:rsidRPr="00F76421">
              <w:rPr>
                <w:rFonts w:ascii="Times New Roman" w:hAnsi="Times New Roman" w:cs="Times New Roman" w:hint="eastAsia"/>
                <w:sz w:val="24"/>
              </w:rPr>
              <w:t>DB41/1951-202020</w:t>
            </w:r>
            <w:r w:rsidR="00C37E10" w:rsidRPr="00F76421">
              <w:rPr>
                <w:rFonts w:ascii="Times New Roman" w:hAnsi="Times New Roman" w:cs="Times New Roman" w:hint="eastAsia"/>
                <w:sz w:val="24"/>
              </w:rPr>
              <w:t>）</w:t>
            </w:r>
            <w:r w:rsidR="00C37E10">
              <w:rPr>
                <w:rFonts w:ascii="Times New Roman" w:hAnsi="Times New Roman" w:cs="Times New Roman" w:hint="eastAsia"/>
                <w:sz w:val="24"/>
              </w:rPr>
              <w:t>排放限值要求（非甲烷总烃≤</w:t>
            </w:r>
            <w:r w:rsidR="00C37E10">
              <w:rPr>
                <w:rFonts w:ascii="Times New Roman" w:hAnsi="Times New Roman" w:cs="Times New Roman" w:hint="eastAsia"/>
                <w:sz w:val="24"/>
              </w:rPr>
              <w:t>50mg/m</w:t>
            </w:r>
            <w:r w:rsidR="00C37E10">
              <w:rPr>
                <w:rFonts w:ascii="Times New Roman" w:hAnsi="Times New Roman" w:cs="Times New Roman" w:hint="eastAsia"/>
                <w:sz w:val="24"/>
                <w:vertAlign w:val="superscript"/>
              </w:rPr>
              <w:t>3</w:t>
            </w:r>
            <w:r w:rsidR="00C37E10">
              <w:rPr>
                <w:rFonts w:ascii="Times New Roman" w:hAnsi="Times New Roman" w:cs="Times New Roman" w:hint="eastAsia"/>
                <w:sz w:val="24"/>
              </w:rPr>
              <w:t>）。</w:t>
            </w:r>
            <w:r>
              <w:rPr>
                <w:rFonts w:ascii="Times New Roman" w:hAnsi="Times New Roman" w:cs="Times New Roman" w:hint="eastAsia"/>
                <w:sz w:val="24"/>
              </w:rPr>
              <w:t>对周围环境产生影响较小。</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、焊接工序产生的颗粒物</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焊接</w:t>
            </w:r>
            <w:r>
              <w:rPr>
                <w:rFonts w:ascii="Times New Roman" w:hAnsi="Times New Roman" w:cs="Times New Roman"/>
                <w:sz w:val="24"/>
              </w:rPr>
              <w:t>工段</w:t>
            </w:r>
            <w:r>
              <w:rPr>
                <w:rFonts w:ascii="Times New Roman" w:hAnsi="Times New Roman" w:cs="Times New Roman" w:hint="eastAsia"/>
                <w:sz w:val="24"/>
              </w:rPr>
              <w:t>烟尘</w:t>
            </w:r>
            <w:r>
              <w:rPr>
                <w:rFonts w:ascii="Times New Roman" w:hAnsi="Times New Roman" w:cs="Times New Roman"/>
                <w:sz w:val="24"/>
              </w:rPr>
              <w:t>产生</w:t>
            </w:r>
            <w:r>
              <w:rPr>
                <w:rFonts w:ascii="Times New Roman" w:hAnsi="Times New Roman" w:cs="Times New Roman" w:hint="eastAsia"/>
                <w:sz w:val="24"/>
              </w:rPr>
              <w:t>烟尘</w:t>
            </w:r>
            <w:r>
              <w:rPr>
                <w:rFonts w:ascii="Times New Roman" w:hAnsi="Times New Roman" w:cs="Times New Roman"/>
                <w:sz w:val="24"/>
              </w:rPr>
              <w:t>经</w:t>
            </w:r>
            <w:r>
              <w:rPr>
                <w:rFonts w:ascii="Times New Roman" w:hAnsi="Times New Roman" w:cs="Times New Roman" w:hint="eastAsia"/>
                <w:sz w:val="24"/>
              </w:rPr>
              <w:t>移动式焊接烟尘净化器处理后排放。可以满足《大气污染物综合排放标准》</w:t>
            </w:r>
            <w:r>
              <w:rPr>
                <w:rFonts w:ascii="Times New Roman" w:hAnsi="Times New Roman" w:cs="Times New Roman" w:hint="eastAsia"/>
                <w:sz w:val="24"/>
              </w:rPr>
              <w:t>(GB16297-1996)</w:t>
            </w:r>
            <w:r>
              <w:rPr>
                <w:rFonts w:ascii="Times New Roman" w:hAnsi="Times New Roman" w:cs="Times New Roman" w:hint="eastAsia"/>
                <w:sz w:val="24"/>
              </w:rPr>
              <w:t>表</w:t>
            </w:r>
            <w:r>
              <w:rPr>
                <w:rFonts w:ascii="Times New Roman" w:hAnsi="Times New Roman" w:cs="Times New Roman" w:hint="eastAsia"/>
                <w:sz w:val="24"/>
              </w:rPr>
              <w:t>2</w:t>
            </w:r>
            <w:r>
              <w:rPr>
                <w:rFonts w:ascii="Times New Roman" w:hAnsi="Times New Roman" w:cs="Times New Roman" w:hint="eastAsia"/>
                <w:sz w:val="24"/>
              </w:rPr>
              <w:t>中二级标准要求，对环境影响不大。</w:t>
            </w:r>
          </w:p>
          <w:p w:rsidR="004934DB" w:rsidRDefault="00AB546C" w:rsidP="00E874C7">
            <w:pPr>
              <w:spacing w:line="360" w:lineRule="auto"/>
              <w:ind w:firstLineChars="200" w:firstLine="456"/>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w:t>
            </w:r>
            <w:r w:rsidR="009F6709" w:rsidRPr="009F6709">
              <w:rPr>
                <w:rFonts w:ascii="Times New Roman" w:hAnsi="Times New Roman" w:cs="Times New Roman" w:hint="eastAsia"/>
                <w:sz w:val="24"/>
              </w:rPr>
              <w:t>喷漆前打磨粉尘</w:t>
            </w:r>
          </w:p>
          <w:p w:rsidR="009F6709" w:rsidRDefault="009F6709">
            <w:pPr>
              <w:pStyle w:val="aff4"/>
              <w:snapToGrid w:val="0"/>
              <w:spacing w:line="360" w:lineRule="auto"/>
              <w:ind w:firstLineChars="0" w:firstLine="482"/>
            </w:pPr>
            <w:r w:rsidRPr="009F6709">
              <w:rPr>
                <w:rFonts w:eastAsiaTheme="minorEastAsia"/>
                <w:bCs/>
                <w:kern w:val="2"/>
                <w:szCs w:val="22"/>
              </w:rPr>
              <w:lastRenderedPageBreak/>
              <w:t>采用使用无尘干磨机对车漆破损处和涂抹完原子灰的表面进行打磨，无尘干磨机是在没有粉尘的环境下实现干磨工艺，其工作原理为：通过高压气驱动干磨机旋转，在对表面进行研磨的同时，旋转的吸尘电机在干磨机工作面产生一个负压区，可以将干磨产生的大部分粉尘吸入干磨机内，</w:t>
            </w:r>
            <w:r w:rsidRPr="00917B4B">
              <w:t>少量未被吸收的粉尘以无组织形势排放。</w:t>
            </w:r>
            <w:r w:rsidRPr="009F6709">
              <w:rPr>
                <w:rFonts w:hint="eastAsia"/>
              </w:rPr>
              <w:t>可以满足《大气污染物综合排放标准》</w:t>
            </w:r>
            <w:r w:rsidRPr="009F6709">
              <w:rPr>
                <w:rFonts w:hint="eastAsia"/>
              </w:rPr>
              <w:t>(GB16297-1996)</w:t>
            </w:r>
            <w:r w:rsidRPr="009F6709">
              <w:rPr>
                <w:rFonts w:hint="eastAsia"/>
              </w:rPr>
              <w:t>表</w:t>
            </w:r>
            <w:r w:rsidRPr="009F6709">
              <w:rPr>
                <w:rFonts w:hint="eastAsia"/>
              </w:rPr>
              <w:t>2</w:t>
            </w:r>
            <w:r w:rsidRPr="009F6709">
              <w:rPr>
                <w:rFonts w:hint="eastAsia"/>
              </w:rPr>
              <w:t>中二级标准要求，对环境影响不大。</w:t>
            </w:r>
          </w:p>
          <w:p w:rsidR="009F6709" w:rsidRDefault="009F6709">
            <w:pPr>
              <w:pStyle w:val="aff4"/>
              <w:snapToGrid w:val="0"/>
              <w:spacing w:line="360" w:lineRule="auto"/>
              <w:ind w:firstLineChars="0" w:firstLine="482"/>
            </w:pPr>
            <w:r>
              <w:rPr>
                <w:rFonts w:hint="eastAsia"/>
              </w:rPr>
              <w:t>4</w:t>
            </w:r>
            <w:r>
              <w:rPr>
                <w:rFonts w:hint="eastAsia"/>
              </w:rPr>
              <w:t>、</w:t>
            </w:r>
            <w:r w:rsidRPr="009F6709">
              <w:rPr>
                <w:rFonts w:hint="eastAsia"/>
              </w:rPr>
              <w:t>汽车尾气</w:t>
            </w:r>
          </w:p>
          <w:p w:rsidR="009F6709" w:rsidRPr="00917B4B" w:rsidRDefault="009F6709" w:rsidP="009F6709">
            <w:pPr>
              <w:pStyle w:val="a8"/>
              <w:ind w:firstLine="456"/>
            </w:pPr>
            <w:r w:rsidRPr="00917B4B">
              <w:t>本项目主要是汽车维修、保养。汽车尾气主要是汽车进出厂房及进行试车时，汽车在怠速及慢速状态下的尾气排放。汽车废气中的主要污染因子为</w:t>
            </w:r>
            <w:r w:rsidRPr="00917B4B">
              <w:t>CO</w:t>
            </w:r>
            <w:r w:rsidRPr="00917B4B">
              <w:t>、</w:t>
            </w:r>
            <w:r w:rsidRPr="00917B4B">
              <w:t>HC</w:t>
            </w:r>
            <w:r w:rsidRPr="00917B4B">
              <w:t>、</w:t>
            </w:r>
            <w:r w:rsidRPr="00917B4B">
              <w:t>NO</w:t>
            </w:r>
            <w:r w:rsidRPr="00917B4B">
              <w:rPr>
                <w:vertAlign w:val="subscript"/>
              </w:rPr>
              <w:t>X</w:t>
            </w:r>
            <w:r w:rsidRPr="00917B4B">
              <w:t>等。</w:t>
            </w:r>
            <w:r w:rsidRPr="00917B4B">
              <w:rPr>
                <w:bCs/>
              </w:rPr>
              <w:t>一般汽车在进入厂房及在试车时的行驶速度不大于</w:t>
            </w:r>
            <w:r w:rsidRPr="00917B4B">
              <w:rPr>
                <w:bCs/>
              </w:rPr>
              <w:t>5km/h</w:t>
            </w:r>
            <w:r w:rsidRPr="00917B4B">
              <w:rPr>
                <w:bCs/>
              </w:rPr>
              <w:t>，</w:t>
            </w:r>
            <w:r w:rsidRPr="00917B4B">
              <w:t>且车辆进出时间很短，</w:t>
            </w:r>
            <w:r w:rsidRPr="00917B4B">
              <w:rPr>
                <w:bCs/>
              </w:rPr>
              <w:t>汽车尾气</w:t>
            </w:r>
            <w:r w:rsidRPr="00917B4B">
              <w:t>中</w:t>
            </w:r>
            <w:r w:rsidRPr="00917B4B">
              <w:t>HC</w:t>
            </w:r>
            <w:r w:rsidRPr="00917B4B">
              <w:t>、</w:t>
            </w:r>
            <w:r w:rsidRPr="00917B4B">
              <w:t>CO</w:t>
            </w:r>
            <w:r w:rsidRPr="00917B4B">
              <w:t>、</w:t>
            </w:r>
            <w:r w:rsidRPr="00917B4B">
              <w:t>NO</w:t>
            </w:r>
            <w:r w:rsidRPr="00917B4B">
              <w:rPr>
                <w:vertAlign w:val="subscript"/>
              </w:rPr>
              <w:t>X</w:t>
            </w:r>
            <w:r w:rsidRPr="00917B4B">
              <w:t>产生量很少</w:t>
            </w:r>
            <w:r w:rsidR="0061084E">
              <w:rPr>
                <w:rFonts w:hint="eastAsia"/>
              </w:rPr>
              <w:t>，</w:t>
            </w:r>
            <w:r w:rsidR="0061084E" w:rsidRPr="0061084E">
              <w:rPr>
                <w:rFonts w:hint="eastAsia"/>
              </w:rPr>
              <w:t>对周围环境的影响较小</w:t>
            </w:r>
            <w:r w:rsidR="0061084E">
              <w:rPr>
                <w:rFonts w:hint="eastAsia"/>
              </w:rPr>
              <w:t>。</w:t>
            </w:r>
          </w:p>
          <w:p w:rsidR="009F6709" w:rsidRDefault="009F6709" w:rsidP="009F6709">
            <w:pPr>
              <w:pStyle w:val="a8"/>
              <w:ind w:firstLine="456"/>
              <w:rPr>
                <w:bCs/>
              </w:rPr>
            </w:pPr>
            <w:r w:rsidRPr="00917B4B">
              <w:t>车间设置尾气抽排系统，在车辆启动时将可移动排气管接上汽车排气筒，将汽车尾气引出车间，</w:t>
            </w:r>
            <w:r w:rsidRPr="00917B4B">
              <w:rPr>
                <w:bCs/>
              </w:rPr>
              <w:t>以无组织形式排放，以降低车间相对封闭空间内的汽车尾气浓度。</w:t>
            </w:r>
          </w:p>
          <w:p w:rsidR="00192D4E" w:rsidRDefault="00192D4E" w:rsidP="00192D4E">
            <w:pPr>
              <w:spacing w:line="360" w:lineRule="auto"/>
              <w:ind w:firstLineChars="200" w:firstLine="456"/>
              <w:rPr>
                <w:rFonts w:ascii="Times New Roman" w:hAnsi="Times New Roman" w:cs="Times New Roman"/>
                <w:sz w:val="24"/>
              </w:rPr>
            </w:pPr>
            <w:r w:rsidRPr="00192D4E">
              <w:rPr>
                <w:rFonts w:ascii="Times New Roman" w:hAnsi="Times New Roman" w:cs="Times New Roman"/>
                <w:bCs/>
                <w:sz w:val="24"/>
                <w:szCs w:val="24"/>
              </w:rPr>
              <w:t>5</w:t>
            </w:r>
            <w:r w:rsidRPr="00192D4E">
              <w:rPr>
                <w:rFonts w:ascii="Times New Roman" w:cs="Times New Roman"/>
                <w:bCs/>
                <w:sz w:val="24"/>
                <w:szCs w:val="24"/>
              </w:rPr>
              <w:t>、</w:t>
            </w:r>
            <w:r>
              <w:rPr>
                <w:rFonts w:ascii="Times New Roman" w:hAnsi="Times New Roman" w:cs="Times New Roman" w:hint="eastAsia"/>
                <w:sz w:val="24"/>
              </w:rPr>
              <w:t>职工食堂产生的油烟</w:t>
            </w:r>
          </w:p>
          <w:p w:rsidR="00192D4E" w:rsidRPr="00953DBE" w:rsidRDefault="00192D4E" w:rsidP="00953DBE">
            <w:pPr>
              <w:adjustRightInd w:val="0"/>
              <w:snapToGrid w:val="0"/>
              <w:spacing w:line="360" w:lineRule="auto"/>
              <w:ind w:firstLineChars="200" w:firstLine="456"/>
              <w:rPr>
                <w:rFonts w:ascii="Times New Roman" w:hAnsi="Times New Roman" w:cs="Times New Roman"/>
                <w:sz w:val="24"/>
                <w:szCs w:val="24"/>
              </w:rPr>
            </w:pPr>
            <w:r>
              <w:rPr>
                <w:rFonts w:ascii="Times New Roman" w:hAnsi="Times New Roman" w:cs="Times New Roman" w:hint="eastAsia"/>
                <w:bCs/>
                <w:sz w:val="24"/>
              </w:rPr>
              <w:t>项目职工食堂产生的油烟废气。经油烟净化装置处理后由专设烟道达标排放。</w:t>
            </w:r>
            <w:r>
              <w:rPr>
                <w:rFonts w:ascii="Times New Roman" w:cs="Times New Roman"/>
                <w:sz w:val="24"/>
                <w:szCs w:val="24"/>
              </w:rPr>
              <w:t>油烟排放可满足《餐饮业油烟污染物排放标准》</w:t>
            </w:r>
            <w:r>
              <w:rPr>
                <w:rFonts w:ascii="Times New Roman" w:hAnsi="Times New Roman" w:cs="Times New Roman"/>
                <w:sz w:val="24"/>
                <w:szCs w:val="24"/>
              </w:rPr>
              <w:t>(DB41/1604-2018)</w:t>
            </w:r>
            <w:r>
              <w:rPr>
                <w:rFonts w:ascii="Times New Roman" w:cs="Times New Roman"/>
                <w:sz w:val="24"/>
                <w:szCs w:val="24"/>
              </w:rPr>
              <w:t>中油烟浓度限值</w:t>
            </w:r>
            <w:r>
              <w:rPr>
                <w:rFonts w:ascii="Times New Roman" w:hAnsi="Times New Roman" w:cs="Times New Roman"/>
                <w:sz w:val="24"/>
                <w:szCs w:val="24"/>
              </w:rPr>
              <w:t>1.5mg/m</w:t>
            </w:r>
            <w:r>
              <w:rPr>
                <w:rFonts w:ascii="Times New Roman" w:hAnsi="Times New Roman" w:cs="Times New Roman"/>
                <w:sz w:val="24"/>
                <w:szCs w:val="24"/>
                <w:vertAlign w:val="superscript"/>
              </w:rPr>
              <w:t>3</w:t>
            </w:r>
            <w:r>
              <w:rPr>
                <w:rFonts w:ascii="Times New Roman" w:cs="Times New Roman"/>
                <w:sz w:val="24"/>
                <w:szCs w:val="24"/>
              </w:rPr>
              <w:t>的要求。</w:t>
            </w:r>
          </w:p>
          <w:p w:rsidR="004934DB" w:rsidRDefault="00AB546C">
            <w:pPr>
              <w:pStyle w:val="aff4"/>
              <w:snapToGrid w:val="0"/>
              <w:spacing w:line="360" w:lineRule="auto"/>
              <w:ind w:firstLineChars="0" w:firstLine="482"/>
              <w:rPr>
                <w:szCs w:val="22"/>
              </w:rPr>
            </w:pPr>
            <w:r>
              <w:rPr>
                <w:rFonts w:hint="eastAsia"/>
                <w:szCs w:val="22"/>
              </w:rPr>
              <w:t>综上所述，按照上述措施，本项目营运期产生的废气可以得到妥善处理，对周围环境的影响较小。</w:t>
            </w:r>
          </w:p>
          <w:p w:rsidR="004934DB" w:rsidRDefault="00AB546C" w:rsidP="00E874C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w:t>
            </w:r>
            <w:r>
              <w:rPr>
                <w:rFonts w:ascii="Times New Roman" w:hAnsi="Times New Roman" w:cs="Times New Roman"/>
                <w:kern w:val="0"/>
                <w:sz w:val="24"/>
                <w:szCs w:val="24"/>
              </w:rPr>
              <w:t xml:space="preserve"> </w:t>
            </w:r>
            <w:r>
              <w:rPr>
                <w:rFonts w:ascii="Times New Roman" w:hAnsi="Times New Roman" w:cs="Times New Roman"/>
                <w:kern w:val="0"/>
                <w:sz w:val="24"/>
                <w:szCs w:val="24"/>
              </w:rPr>
              <w:t>水环境影响分析</w:t>
            </w:r>
          </w:p>
          <w:p w:rsidR="000B3310" w:rsidRPr="00917B4B" w:rsidRDefault="000B3310" w:rsidP="000B3310">
            <w:pPr>
              <w:spacing w:line="360" w:lineRule="auto"/>
              <w:ind w:firstLineChars="200" w:firstLine="456"/>
              <w:rPr>
                <w:b/>
                <w:sz w:val="24"/>
              </w:rPr>
            </w:pPr>
            <w:r w:rsidRPr="00917B4B">
              <w:rPr>
                <w:sz w:val="24"/>
              </w:rPr>
              <w:t>地表水：项目生活污水</w:t>
            </w:r>
            <w:r w:rsidR="00784BC1" w:rsidRPr="00784BC1">
              <w:rPr>
                <w:sz w:val="24"/>
              </w:rPr>
              <w:t>经化粪池处理后</w:t>
            </w:r>
            <w:r w:rsidR="00761038">
              <w:rPr>
                <w:rFonts w:hint="eastAsia"/>
                <w:sz w:val="24"/>
              </w:rPr>
              <w:t>肥田；</w:t>
            </w:r>
            <w:r w:rsidR="00784BC1" w:rsidRPr="00784BC1">
              <w:rPr>
                <w:sz w:val="24"/>
              </w:rPr>
              <w:t>洗车废水</w:t>
            </w:r>
            <w:r w:rsidR="00761038" w:rsidRPr="00761038">
              <w:rPr>
                <w:rFonts w:hint="eastAsia"/>
                <w:sz w:val="24"/>
              </w:rPr>
              <w:t>循环使用，不外排</w:t>
            </w:r>
            <w:r w:rsidRPr="00917B4B">
              <w:rPr>
                <w:sz w:val="24"/>
              </w:rPr>
              <w:t>。化粪池、</w:t>
            </w:r>
            <w:r w:rsidR="00784BC1">
              <w:rPr>
                <w:rFonts w:hint="eastAsia"/>
                <w:sz w:val="24"/>
              </w:rPr>
              <w:t>沉淀池</w:t>
            </w:r>
            <w:r w:rsidRPr="00917B4B">
              <w:rPr>
                <w:rFonts w:hint="eastAsia"/>
                <w:sz w:val="24"/>
              </w:rPr>
              <w:t>等</w:t>
            </w:r>
            <w:r w:rsidRPr="00917B4B">
              <w:rPr>
                <w:sz w:val="24"/>
              </w:rPr>
              <w:t>严格防渗，并定期检查，力争项目区域内无跑、冒、滴、漏现象发生。采取以上措施后，项目建设对所在区域地下水水质产生的影响较小。</w:t>
            </w:r>
          </w:p>
          <w:p w:rsidR="000B3310" w:rsidRPr="00917B4B" w:rsidRDefault="000B3310" w:rsidP="000B3310">
            <w:pPr>
              <w:adjustRightInd w:val="0"/>
              <w:spacing w:line="360" w:lineRule="auto"/>
              <w:ind w:firstLineChars="200" w:firstLine="456"/>
              <w:rPr>
                <w:sz w:val="24"/>
              </w:rPr>
            </w:pPr>
            <w:r w:rsidRPr="00917B4B">
              <w:rPr>
                <w:sz w:val="24"/>
              </w:rPr>
              <w:t>地下水：分区防渗，漆料仓库、危废仓库等区域重点防渗。车间地面硬化处理。经采取合理措施后，不会对周围地下水产生不利影响。</w:t>
            </w:r>
          </w:p>
          <w:p w:rsidR="004934DB" w:rsidRDefault="00AB546C" w:rsidP="00E874C7">
            <w:pPr>
              <w:spacing w:line="360" w:lineRule="auto"/>
              <w:ind w:firstLineChars="200" w:firstLine="456"/>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3</w:t>
            </w:r>
            <w:r>
              <w:rPr>
                <w:rFonts w:ascii="Times New Roman" w:hAnsi="Times New Roman" w:cs="Times New Roman"/>
                <w:kern w:val="0"/>
                <w:sz w:val="24"/>
                <w:szCs w:val="24"/>
              </w:rPr>
              <w:t>）噪声环境影响分析</w:t>
            </w:r>
          </w:p>
          <w:p w:rsidR="004934DB" w:rsidRDefault="00AB546C" w:rsidP="00E874C7">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hint="eastAsia"/>
                <w:color w:val="000000"/>
                <w:sz w:val="24"/>
                <w:szCs w:val="24"/>
              </w:rPr>
              <w:t>噪声经减振基础、厂房隔声措施和距离衰减后，各厂界的噪声贡献值均能满足《工业企业厂界环境噪声排放标准》（</w:t>
            </w:r>
            <w:r>
              <w:rPr>
                <w:rFonts w:ascii="Times New Roman" w:hAnsi="Times New Roman" w:cs="Times New Roman" w:hint="eastAsia"/>
                <w:color w:val="000000"/>
                <w:sz w:val="24"/>
                <w:szCs w:val="24"/>
              </w:rPr>
              <w:t>GB12348-2008</w:t>
            </w:r>
            <w:r>
              <w:rPr>
                <w:rFonts w:ascii="Times New Roman" w:hAnsi="Times New Roman" w:cs="Times New Roman" w:hint="eastAsia"/>
                <w:color w:val="000000"/>
                <w:sz w:val="24"/>
                <w:szCs w:val="24"/>
              </w:rPr>
              <w:t>）中</w:t>
            </w:r>
            <w:r w:rsidR="00981FE2">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类标准要求，</w:t>
            </w:r>
            <w:r>
              <w:rPr>
                <w:rFonts w:ascii="Times New Roman" w:hAnsi="Times New Roman" w:cs="Times New Roman"/>
                <w:color w:val="000000"/>
                <w:sz w:val="24"/>
                <w:szCs w:val="24"/>
              </w:rPr>
              <w:t>对周边环境影响不大。</w:t>
            </w:r>
          </w:p>
          <w:p w:rsidR="004934DB"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4</w:t>
            </w:r>
            <w:r>
              <w:rPr>
                <w:rFonts w:ascii="Times New Roman" w:hAnsi="Times New Roman" w:cs="Times New Roman"/>
                <w:sz w:val="24"/>
                <w:szCs w:val="24"/>
              </w:rPr>
              <w:t>）固体废物环境影响分析</w:t>
            </w:r>
          </w:p>
          <w:p w:rsidR="009F6709" w:rsidRPr="009F6709" w:rsidRDefault="009F6709" w:rsidP="009F6709">
            <w:pPr>
              <w:spacing w:line="360" w:lineRule="auto"/>
              <w:ind w:firstLineChars="200" w:firstLine="456"/>
              <w:rPr>
                <w:rFonts w:ascii="Times New Roman" w:hAnsi="Times New Roman" w:cs="Times New Roman"/>
                <w:bCs/>
                <w:color w:val="000000"/>
                <w:sz w:val="24"/>
              </w:rPr>
            </w:pPr>
            <w:r w:rsidRPr="009F6709">
              <w:rPr>
                <w:rFonts w:ascii="Times New Roman" w:hAnsi="Times New Roman" w:cs="Times New Roman"/>
                <w:bCs/>
                <w:color w:val="000000"/>
                <w:sz w:val="24"/>
              </w:rPr>
              <w:t>本项目生产过程中产生的固废中，生活垃圾由环卫部门统一清运，废零部件、废轮胎及废包装材料收集后外售给物资回收部门，含油抹布</w:t>
            </w:r>
            <w:r w:rsidRPr="009F6709">
              <w:rPr>
                <w:rFonts w:ascii="Times New Roman" w:hAnsi="Times New Roman" w:cs="Times New Roman" w:hint="eastAsia"/>
                <w:bCs/>
                <w:color w:val="000000"/>
                <w:sz w:val="24"/>
              </w:rPr>
              <w:t>交环卫部门</w:t>
            </w:r>
            <w:r w:rsidRPr="009F6709">
              <w:rPr>
                <w:rFonts w:ascii="Times New Roman" w:hAnsi="Times New Roman" w:cs="Times New Roman"/>
                <w:bCs/>
                <w:color w:val="000000"/>
                <w:sz w:val="24"/>
              </w:rPr>
              <w:t>处理</w:t>
            </w:r>
            <w:r w:rsidRPr="009F6709">
              <w:rPr>
                <w:rFonts w:ascii="Times New Roman" w:hAnsi="Times New Roman" w:cs="Times New Roman" w:hint="eastAsia"/>
                <w:bCs/>
                <w:color w:val="000000"/>
                <w:sz w:val="24"/>
              </w:rPr>
              <w:t>，</w:t>
            </w:r>
            <w:r w:rsidRPr="009F6709">
              <w:rPr>
                <w:rFonts w:ascii="Times New Roman" w:hAnsi="Times New Roman" w:cs="Times New Roman"/>
                <w:bCs/>
                <w:color w:val="000000"/>
                <w:sz w:val="24"/>
              </w:rPr>
              <w:t>漆渣、废活性炭、废过滤棉、废机油、废包装桶（漆料、机油等）等危险废物集中收集后交有资质部门处理。车间设置危险废物仓库。</w:t>
            </w:r>
          </w:p>
          <w:p w:rsidR="009F6709" w:rsidRPr="009F6709" w:rsidRDefault="009F6709" w:rsidP="009F6709">
            <w:pPr>
              <w:spacing w:line="360" w:lineRule="auto"/>
              <w:ind w:firstLineChars="200" w:firstLine="456"/>
              <w:rPr>
                <w:rFonts w:ascii="Times New Roman" w:hAnsi="Times New Roman" w:cs="Times New Roman"/>
                <w:bCs/>
                <w:color w:val="000000"/>
                <w:sz w:val="24"/>
              </w:rPr>
            </w:pPr>
            <w:r w:rsidRPr="009F6709">
              <w:rPr>
                <w:rFonts w:ascii="Times New Roman" w:hAnsi="Times New Roman" w:cs="Times New Roman"/>
                <w:bCs/>
                <w:color w:val="000000"/>
                <w:sz w:val="24"/>
              </w:rPr>
              <w:t>各项固废经合理处置后，不会对周边环境产生影响。固体废物经处理后均满足《一般工业固体废物贮存、处置场污染控制标准》（</w:t>
            </w:r>
            <w:r w:rsidRPr="009F6709">
              <w:rPr>
                <w:rFonts w:ascii="Times New Roman" w:hAnsi="Times New Roman" w:cs="Times New Roman"/>
                <w:bCs/>
                <w:color w:val="000000"/>
                <w:sz w:val="24"/>
              </w:rPr>
              <w:t>GB18599</w:t>
            </w:r>
            <w:r w:rsidRPr="009F6709">
              <w:rPr>
                <w:rFonts w:ascii="Times New Roman" w:hAnsi="Times New Roman" w:cs="Times New Roman"/>
                <w:bCs/>
                <w:color w:val="000000"/>
                <w:sz w:val="24"/>
              </w:rPr>
              <w:t>－</w:t>
            </w:r>
            <w:r w:rsidRPr="009F6709">
              <w:rPr>
                <w:rFonts w:ascii="Times New Roman" w:hAnsi="Times New Roman" w:cs="Times New Roman"/>
                <w:bCs/>
                <w:color w:val="000000"/>
                <w:sz w:val="24"/>
              </w:rPr>
              <w:t>2001</w:t>
            </w:r>
            <w:r w:rsidRPr="009F6709">
              <w:rPr>
                <w:rFonts w:ascii="Times New Roman" w:hAnsi="Times New Roman" w:cs="Times New Roman"/>
                <w:bCs/>
                <w:color w:val="000000"/>
                <w:sz w:val="24"/>
              </w:rPr>
              <w:t>）及修改单、《危险废物贮存污染控制标准》（</w:t>
            </w:r>
            <w:r w:rsidRPr="009F6709">
              <w:rPr>
                <w:rFonts w:ascii="Times New Roman" w:hAnsi="Times New Roman" w:cs="Times New Roman"/>
                <w:bCs/>
                <w:color w:val="000000"/>
                <w:sz w:val="24"/>
              </w:rPr>
              <w:t>GB18597-2001</w:t>
            </w:r>
            <w:r w:rsidRPr="009F6709">
              <w:rPr>
                <w:rFonts w:ascii="Times New Roman" w:hAnsi="Times New Roman" w:cs="Times New Roman"/>
                <w:bCs/>
                <w:color w:val="000000"/>
                <w:sz w:val="24"/>
              </w:rPr>
              <w:t>）及修改单要求。</w:t>
            </w:r>
          </w:p>
          <w:p w:rsidR="004934DB" w:rsidRDefault="00AB546C" w:rsidP="00E874C7">
            <w:pPr>
              <w:adjustRightInd w:val="0"/>
              <w:snapToGrid w:val="0"/>
              <w:spacing w:line="360" w:lineRule="auto"/>
              <w:ind w:firstLineChars="200" w:firstLine="456"/>
              <w:rPr>
                <w:rFonts w:ascii="Times New Roman" w:hAnsi="Times New Roman"/>
                <w:color w:val="000000"/>
                <w:sz w:val="24"/>
                <w:szCs w:val="24"/>
              </w:rPr>
            </w:pPr>
            <w:r>
              <w:rPr>
                <w:rFonts w:ascii="宋体" w:hAnsi="宋体"/>
                <w:color w:val="000000"/>
                <w:sz w:val="24"/>
                <w:szCs w:val="24"/>
              </w:rPr>
              <w:t>综上所述，评价认为本项目生产固废、危废和生活垃圾处理措施可行，在采取以上治理措施后对外环境影响很小。</w:t>
            </w:r>
          </w:p>
          <w:p w:rsidR="004934DB" w:rsidRDefault="00AB546C">
            <w:pPr>
              <w:spacing w:line="360" w:lineRule="auto"/>
              <w:ind w:firstLineChars="200" w:firstLine="458"/>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、总量控制指标分析</w:t>
            </w:r>
          </w:p>
          <w:p w:rsidR="0057539D" w:rsidRDefault="00AB546C" w:rsidP="0057539D">
            <w:pPr>
              <w:pStyle w:val="a0"/>
              <w:spacing w:line="360" w:lineRule="auto"/>
              <w:ind w:firstLineChars="200" w:firstLine="456"/>
              <w:rPr>
                <w:rFonts w:eastAsiaTheme="minorEastAsia" w:hAnsiTheme="minorEastAsia"/>
                <w:sz w:val="24"/>
                <w:szCs w:val="24"/>
              </w:rPr>
            </w:pPr>
            <w:r>
              <w:rPr>
                <w:rFonts w:hAnsiTheme="minorEastAsia" w:hint="eastAsia"/>
                <w:sz w:val="24"/>
                <w:szCs w:val="24"/>
              </w:rPr>
              <w:t>根据国家“十三五”环保规划，建议总量控制指标</w:t>
            </w:r>
            <w:r w:rsidR="00AD6712">
              <w:rPr>
                <w:rFonts w:hAnsiTheme="minorEastAsia" w:hint="eastAsia"/>
                <w:sz w:val="24"/>
                <w:szCs w:val="24"/>
              </w:rPr>
              <w:t xml:space="preserve"> </w:t>
            </w:r>
            <w:r w:rsidR="0057539D" w:rsidRPr="0057539D">
              <w:rPr>
                <w:rFonts w:eastAsiaTheme="minorEastAsia" w:hAnsiTheme="minorEastAsia" w:hint="eastAsia"/>
                <w:sz w:val="24"/>
                <w:szCs w:val="24"/>
              </w:rPr>
              <w:t>颗粒物：</w:t>
            </w:r>
            <w:r w:rsidR="0057539D" w:rsidRPr="0057539D">
              <w:rPr>
                <w:rFonts w:eastAsiaTheme="minorEastAsia" w:hAnsiTheme="minorEastAsia" w:hint="eastAsia"/>
                <w:sz w:val="24"/>
                <w:szCs w:val="24"/>
              </w:rPr>
              <w:t>0.0061t/a</w:t>
            </w:r>
            <w:r w:rsidR="0057539D" w:rsidRPr="0057539D">
              <w:rPr>
                <w:rFonts w:eastAsiaTheme="minorEastAsia" w:hAnsiTheme="minorEastAsia" w:hint="eastAsia"/>
                <w:sz w:val="24"/>
                <w:szCs w:val="24"/>
              </w:rPr>
              <w:t>、非甲烷总烃：</w:t>
            </w:r>
            <w:r w:rsidR="0057539D" w:rsidRPr="0057539D">
              <w:rPr>
                <w:rFonts w:eastAsiaTheme="minorEastAsia" w:hAnsiTheme="minorEastAsia" w:hint="eastAsia"/>
                <w:sz w:val="24"/>
                <w:szCs w:val="24"/>
              </w:rPr>
              <w:t>0.00019t/a</w:t>
            </w:r>
            <w:r w:rsidR="0057539D" w:rsidRPr="0057539D">
              <w:rPr>
                <w:rFonts w:eastAsiaTheme="minorEastAsia" w:hAnsiTheme="minorEastAsia" w:hint="eastAsia"/>
                <w:sz w:val="24"/>
                <w:szCs w:val="24"/>
              </w:rPr>
              <w:t>。</w:t>
            </w:r>
          </w:p>
          <w:p w:rsidR="004934DB" w:rsidRDefault="00AB546C" w:rsidP="0057539D">
            <w:pPr>
              <w:pStyle w:val="a0"/>
              <w:spacing w:line="360" w:lineRule="auto"/>
              <w:ind w:firstLineChars="200" w:firstLine="458"/>
              <w:rPr>
                <w:b/>
                <w:sz w:val="24"/>
              </w:rPr>
            </w:pPr>
            <w:r>
              <w:rPr>
                <w:b/>
                <w:sz w:val="24"/>
              </w:rPr>
              <w:t>7</w:t>
            </w:r>
            <w:r>
              <w:rPr>
                <w:b/>
                <w:sz w:val="24"/>
              </w:rPr>
              <w:t>、环保投资</w:t>
            </w:r>
          </w:p>
          <w:p w:rsidR="004934DB" w:rsidRPr="00DC4BE0" w:rsidRDefault="00AB546C" w:rsidP="00E874C7">
            <w:pPr>
              <w:spacing w:line="360" w:lineRule="auto"/>
              <w:ind w:firstLineChars="200" w:firstLine="456"/>
              <w:rPr>
                <w:rFonts w:ascii="Times New Roman" w:hAnsi="Times New Roman" w:cs="Times New Roman"/>
                <w:sz w:val="24"/>
                <w:szCs w:val="24"/>
              </w:rPr>
            </w:pPr>
            <w:r>
              <w:rPr>
                <w:rFonts w:ascii="Times New Roman" w:hAnsi="Times New Roman" w:cs="Times New Roman"/>
                <w:sz w:val="24"/>
                <w:szCs w:val="24"/>
              </w:rPr>
              <w:t>项目总投资为</w:t>
            </w:r>
            <w:r w:rsidR="00CB2D22">
              <w:rPr>
                <w:rFonts w:ascii="Times New Roman" w:hAnsi="Times New Roman" w:cs="Times New Roman" w:hint="eastAsia"/>
                <w:sz w:val="24"/>
                <w:szCs w:val="24"/>
              </w:rPr>
              <w:t>10</w:t>
            </w:r>
            <w:r w:rsidR="0057539D">
              <w:rPr>
                <w:rFonts w:ascii="Times New Roman" w:hAnsi="Times New Roman" w:cs="Times New Roman" w:hint="eastAsia"/>
                <w:sz w:val="24"/>
                <w:szCs w:val="24"/>
              </w:rPr>
              <w:t>00</w:t>
            </w:r>
            <w:r>
              <w:rPr>
                <w:rFonts w:ascii="Times New Roman" w:hAnsi="Times New Roman" w:cs="Times New Roman"/>
                <w:sz w:val="24"/>
                <w:szCs w:val="24"/>
              </w:rPr>
              <w:t>万元，其中环保投资</w:t>
            </w:r>
            <w:r w:rsidR="00DC4BE0" w:rsidRPr="00DC4BE0">
              <w:rPr>
                <w:rFonts w:ascii="Times New Roman" w:hAnsi="Times New Roman" w:cs="Times New Roman" w:hint="eastAsia"/>
                <w:sz w:val="24"/>
                <w:szCs w:val="24"/>
              </w:rPr>
              <w:t>30</w:t>
            </w:r>
            <w:r w:rsidRPr="00DC4BE0">
              <w:rPr>
                <w:rFonts w:ascii="Times New Roman" w:hAnsi="Times New Roman" w:cs="Times New Roman"/>
                <w:sz w:val="24"/>
                <w:szCs w:val="24"/>
              </w:rPr>
              <w:t>万元，占总投资</w:t>
            </w:r>
            <w:r w:rsidR="00DC4BE0" w:rsidRPr="00DC4BE0">
              <w:rPr>
                <w:rFonts w:ascii="Times New Roman" w:hAnsi="Times New Roman" w:cs="Times New Roman" w:hint="eastAsia"/>
                <w:sz w:val="24"/>
                <w:szCs w:val="24"/>
              </w:rPr>
              <w:t>3</w:t>
            </w:r>
            <w:r w:rsidRPr="00DC4BE0">
              <w:rPr>
                <w:rFonts w:ascii="Times New Roman" w:hAnsi="Times New Roman" w:cs="Times New Roman"/>
                <w:sz w:val="24"/>
                <w:szCs w:val="24"/>
              </w:rPr>
              <w:t>%</w:t>
            </w:r>
            <w:r w:rsidRPr="00DC4BE0">
              <w:rPr>
                <w:rFonts w:ascii="Times New Roman" w:hAnsi="Times New Roman" w:cs="Times New Roman"/>
                <w:sz w:val="24"/>
                <w:szCs w:val="24"/>
              </w:rPr>
              <w:t>。</w:t>
            </w:r>
          </w:p>
          <w:p w:rsidR="004934DB" w:rsidRDefault="00AB546C">
            <w:pPr>
              <w:spacing w:line="360" w:lineRule="auto"/>
              <w:ind w:firstLineChars="200" w:firstLine="458"/>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、评价结论</w:t>
            </w:r>
          </w:p>
          <w:p w:rsidR="004934DB" w:rsidRDefault="00ED6F14" w:rsidP="00E874C7">
            <w:pPr>
              <w:spacing w:line="360" w:lineRule="auto"/>
              <w:ind w:firstLineChars="200" w:firstLine="456"/>
              <w:rPr>
                <w:rFonts w:ascii="Times New Roman" w:hAnsi="Times New Roman" w:cs="Times New Roman"/>
                <w:b/>
                <w:sz w:val="24"/>
                <w:szCs w:val="24"/>
              </w:rPr>
            </w:pPr>
            <w:r>
              <w:rPr>
                <w:rFonts w:ascii="Times New Roman" w:hAnsi="Times New Roman" w:cs="Times New Roman"/>
                <w:sz w:val="24"/>
                <w:szCs w:val="24"/>
              </w:rPr>
              <w:t>平顶山市宏奎汽车销售服务有限公司魏派汽车</w:t>
            </w:r>
            <w:r w:rsidR="003C7B4F">
              <w:rPr>
                <w:rFonts w:ascii="Times New Roman" w:hAnsi="Times New Roman" w:cs="Times New Roman"/>
                <w:sz w:val="24"/>
                <w:szCs w:val="24"/>
              </w:rPr>
              <w:t>4S</w:t>
            </w:r>
            <w:r>
              <w:rPr>
                <w:rFonts w:ascii="Times New Roman" w:hAnsi="Times New Roman" w:cs="Times New Roman"/>
                <w:sz w:val="24"/>
                <w:szCs w:val="24"/>
              </w:rPr>
              <w:t>店建设项目</w:t>
            </w:r>
            <w:r w:rsidR="00AB546C">
              <w:rPr>
                <w:rFonts w:ascii="Times New Roman" w:hAnsi="Times New Roman" w:cs="Times New Roman"/>
                <w:sz w:val="24"/>
                <w:szCs w:val="24"/>
              </w:rPr>
              <w:t>符合国家产业政策，市场前景广阔，对项目营运期产生的各种污染因素评价提出了相应的污染防治措施。建设单位在建设和生产营运过程中若能认真执行环保</w:t>
            </w:r>
            <w:r w:rsidR="00AB546C">
              <w:rPr>
                <w:rFonts w:ascii="Times New Roman" w:hAnsi="Times New Roman" w:cs="Times New Roman"/>
                <w:sz w:val="24"/>
                <w:szCs w:val="24"/>
              </w:rPr>
              <w:t>“</w:t>
            </w:r>
            <w:r w:rsidR="00AB546C">
              <w:rPr>
                <w:rFonts w:ascii="Times New Roman" w:hAnsi="Times New Roman" w:cs="Times New Roman"/>
                <w:sz w:val="24"/>
                <w:szCs w:val="24"/>
              </w:rPr>
              <w:t>三同时</w:t>
            </w:r>
            <w:r w:rsidR="00AB546C">
              <w:rPr>
                <w:rFonts w:ascii="Times New Roman" w:hAnsi="Times New Roman" w:cs="Times New Roman"/>
                <w:sz w:val="24"/>
                <w:szCs w:val="24"/>
              </w:rPr>
              <w:t>”</w:t>
            </w:r>
            <w:r w:rsidR="00AB546C">
              <w:rPr>
                <w:rFonts w:ascii="Times New Roman" w:hAnsi="Times New Roman" w:cs="Times New Roman"/>
                <w:sz w:val="24"/>
                <w:szCs w:val="24"/>
              </w:rPr>
              <w:t>制度，落实本报告提出的各项污染防治措施，加强内部环境管理，满足各项环保标准的要求，则从环保的角度分析，该项目的建设是可行的。</w:t>
            </w:r>
          </w:p>
          <w:p w:rsidR="004934DB" w:rsidRDefault="00AB546C">
            <w:pPr>
              <w:adjustRightInd w:val="0"/>
              <w:snapToGrid w:val="0"/>
              <w:spacing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二、评价建议</w:t>
            </w:r>
          </w:p>
          <w:p w:rsidR="004934DB" w:rsidRDefault="00AB546C" w:rsidP="00E874C7">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、评价建议项目建设单位严格落实环保</w:t>
            </w:r>
            <w:r>
              <w:rPr>
                <w:rFonts w:ascii="Times New Roman" w:hAnsi="Times New Roman" w:cs="Times New Roman"/>
                <w:color w:val="000000"/>
                <w:sz w:val="24"/>
                <w:szCs w:val="24"/>
              </w:rPr>
              <w:t>“</w:t>
            </w:r>
            <w:r>
              <w:rPr>
                <w:rFonts w:ascii="Times New Roman" w:hAnsi="Times New Roman" w:cs="Times New Roman"/>
                <w:color w:val="000000"/>
                <w:sz w:val="24"/>
                <w:szCs w:val="24"/>
              </w:rPr>
              <w:t>三同时</w:t>
            </w:r>
            <w:r>
              <w:rPr>
                <w:rFonts w:ascii="Times New Roman" w:hAnsi="Times New Roman" w:cs="Times New Roman"/>
                <w:color w:val="000000"/>
                <w:sz w:val="24"/>
                <w:szCs w:val="24"/>
              </w:rPr>
              <w:t>”</w:t>
            </w:r>
            <w:r>
              <w:rPr>
                <w:rFonts w:ascii="Times New Roman" w:hAnsi="Times New Roman" w:cs="Times New Roman"/>
                <w:color w:val="000000"/>
                <w:sz w:val="24"/>
                <w:szCs w:val="24"/>
              </w:rPr>
              <w:t>制度，须各项污染防治措施建成，再申请试生产，试生产期满及时申请建设项目竣工环境保护验收。</w:t>
            </w:r>
          </w:p>
          <w:p w:rsidR="004934DB" w:rsidRDefault="00AB546C" w:rsidP="00E874C7">
            <w:pPr>
              <w:spacing w:line="360" w:lineRule="auto"/>
              <w:ind w:firstLineChars="200" w:firstLine="456"/>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、加强环境意识教育，制定环保设施操作管理规程，建立健全各项环保岗位责任制。</w:t>
            </w:r>
          </w:p>
          <w:p w:rsidR="004934DB" w:rsidRPr="00953DBE" w:rsidRDefault="00AB546C" w:rsidP="00953DBE">
            <w:pPr>
              <w:spacing w:line="360" w:lineRule="auto"/>
              <w:ind w:firstLineChars="200" w:firstLine="456"/>
              <w:rPr>
                <w:rFonts w:ascii="Times New Roman" w:hAnsi="Times New Roman" w:cs="Times New Roman"/>
                <w:color w:val="000000"/>
                <w:sz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w:t>
            </w:r>
            <w:r>
              <w:rPr>
                <w:rFonts w:ascii="Times New Roman" w:hAnsi="Times New Roman" w:cs="Times New Roman"/>
                <w:color w:val="000000"/>
                <w:sz w:val="24"/>
              </w:rPr>
              <w:t>加强职工操作培训，提高职工技术水平和安全环保意识，建立健全的各项规章制度，注意正确的操作规程。避免因操作失误造成的安全事故和环境影响。</w:t>
            </w:r>
          </w:p>
          <w:p w:rsidR="00C37E10" w:rsidRDefault="00C37E10">
            <w:pPr>
              <w:pStyle w:val="a0"/>
              <w:rPr>
                <w:color w:val="000000"/>
                <w:sz w:val="21"/>
                <w:szCs w:val="21"/>
              </w:rPr>
            </w:pPr>
          </w:p>
        </w:tc>
      </w:tr>
    </w:tbl>
    <w:p w:rsidR="004934DB" w:rsidRDefault="004934DB">
      <w:pPr>
        <w:pStyle w:val="a0"/>
        <w:adjustRightInd w:val="0"/>
        <w:snapToGrid w:val="0"/>
        <w:spacing w:line="0" w:lineRule="atLeast"/>
        <w:rPr>
          <w:color w:val="000000"/>
          <w:sz w:val="15"/>
          <w:szCs w:val="15"/>
          <w:lang w:val="da-DK"/>
        </w:rPr>
      </w:pPr>
    </w:p>
    <w:tbl>
      <w:tblPr>
        <w:tblW w:w="89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958"/>
      </w:tblGrid>
      <w:tr w:rsidR="004934DB">
        <w:trPr>
          <w:trHeight w:val="6300"/>
        </w:trPr>
        <w:tc>
          <w:tcPr>
            <w:tcW w:w="8958" w:type="dxa"/>
          </w:tcPr>
          <w:p w:rsidR="004934DB" w:rsidRDefault="00AB546C">
            <w:pPr>
              <w:jc w:val="left"/>
              <w:rPr>
                <w:rFonts w:ascii="Times New Roman" w:hAnsi="Times New Roman" w:cs="Times New Roman"/>
                <w:b/>
                <w:bCs/>
                <w:color w:val="000000"/>
                <w:sz w:val="24"/>
              </w:rPr>
            </w:pPr>
            <w:r>
              <w:rPr>
                <w:rFonts w:ascii="Times New Roman" w:hAnsi="Times New Roman" w:cs="Times New Roman"/>
                <w:b/>
                <w:bCs/>
                <w:color w:val="000000"/>
                <w:sz w:val="24"/>
              </w:rPr>
              <w:t>预审意见：</w:t>
            </w: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AB546C">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4934DB" w:rsidRDefault="004934DB">
            <w:pPr>
              <w:rPr>
                <w:rFonts w:ascii="Times New Roman" w:hAnsi="Times New Roman" w:cs="Times New Roman"/>
                <w:color w:val="000000"/>
                <w:sz w:val="24"/>
              </w:rPr>
            </w:pPr>
          </w:p>
          <w:p w:rsidR="004934DB" w:rsidRDefault="00AB546C" w:rsidP="00E874C7">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4934DB">
        <w:trPr>
          <w:trHeight w:val="6300"/>
        </w:trPr>
        <w:tc>
          <w:tcPr>
            <w:tcW w:w="8958" w:type="dxa"/>
          </w:tcPr>
          <w:p w:rsidR="004934DB" w:rsidRDefault="004934DB">
            <w:pPr>
              <w:jc w:val="left"/>
              <w:rPr>
                <w:rFonts w:ascii="Times New Roman" w:hAnsi="Times New Roman" w:cs="Times New Roman"/>
                <w:b/>
                <w:bCs/>
                <w:color w:val="000000"/>
                <w:sz w:val="24"/>
              </w:rPr>
            </w:pPr>
          </w:p>
          <w:p w:rsidR="004934DB" w:rsidRDefault="00AB546C">
            <w:pPr>
              <w:jc w:val="left"/>
              <w:rPr>
                <w:rFonts w:ascii="Times New Roman" w:hAnsi="Times New Roman" w:cs="Times New Roman"/>
                <w:b/>
                <w:bCs/>
                <w:color w:val="000000"/>
                <w:sz w:val="24"/>
              </w:rPr>
            </w:pPr>
            <w:r>
              <w:rPr>
                <w:rFonts w:ascii="Times New Roman" w:hAnsi="Times New Roman" w:cs="Times New Roman"/>
                <w:b/>
                <w:bCs/>
                <w:color w:val="000000"/>
                <w:sz w:val="24"/>
              </w:rPr>
              <w:t>下一级环境保护行政主管部门审查意见：</w:t>
            </w: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AB546C">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4934DB" w:rsidRDefault="004934DB">
            <w:pPr>
              <w:rPr>
                <w:rFonts w:ascii="Times New Roman" w:hAnsi="Times New Roman" w:cs="Times New Roman"/>
                <w:color w:val="000000"/>
                <w:sz w:val="24"/>
              </w:rPr>
            </w:pPr>
          </w:p>
          <w:p w:rsidR="004934DB" w:rsidRDefault="00AB546C" w:rsidP="00E874C7">
            <w:pPr>
              <w:ind w:firstLineChars="100" w:firstLine="228"/>
              <w:rPr>
                <w:rFonts w:ascii="Times New Roman" w:hAnsi="Times New Roman" w:cs="Times New Roman"/>
                <w:b/>
                <w:bCs/>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4934DB">
        <w:trPr>
          <w:trHeight w:val="12565"/>
        </w:trPr>
        <w:tc>
          <w:tcPr>
            <w:tcW w:w="8958" w:type="dxa"/>
          </w:tcPr>
          <w:p w:rsidR="004934DB" w:rsidRDefault="004934DB">
            <w:pPr>
              <w:jc w:val="left"/>
              <w:rPr>
                <w:rFonts w:ascii="Times New Roman" w:hAnsi="Times New Roman" w:cs="Times New Roman"/>
                <w:b/>
                <w:bCs/>
                <w:color w:val="000000"/>
                <w:sz w:val="24"/>
              </w:rPr>
            </w:pPr>
          </w:p>
          <w:p w:rsidR="004934DB" w:rsidRDefault="00AB546C">
            <w:pPr>
              <w:jc w:val="left"/>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审批意见</w:t>
            </w: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b/>
                <w:bCs/>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jc w:val="left"/>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4934DB">
            <w:pPr>
              <w:rPr>
                <w:rFonts w:ascii="Times New Roman" w:hAnsi="Times New Roman" w:cs="Times New Roman"/>
                <w:color w:val="000000"/>
                <w:sz w:val="24"/>
              </w:rPr>
            </w:pPr>
          </w:p>
          <w:p w:rsidR="004934DB" w:rsidRDefault="00AB546C">
            <w:pPr>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hAnsi="Times New Roman" w:cs="Times New Roman"/>
                <w:color w:val="000000"/>
                <w:sz w:val="24"/>
              </w:rPr>
              <w:t>公</w:t>
            </w:r>
            <w:r>
              <w:rPr>
                <w:rFonts w:ascii="Times New Roman" w:hAnsi="Times New Roman" w:cs="Times New Roman"/>
                <w:color w:val="000000"/>
                <w:sz w:val="24"/>
              </w:rPr>
              <w:t xml:space="preserve">  </w:t>
            </w:r>
            <w:r>
              <w:rPr>
                <w:rFonts w:ascii="Times New Roman" w:hAnsi="Times New Roman" w:cs="Times New Roman"/>
                <w:color w:val="000000"/>
                <w:sz w:val="24"/>
              </w:rPr>
              <w:t>章</w:t>
            </w:r>
          </w:p>
          <w:p w:rsidR="004934DB" w:rsidRDefault="004934DB">
            <w:pPr>
              <w:rPr>
                <w:rFonts w:ascii="Times New Roman" w:hAnsi="Times New Roman" w:cs="Times New Roman"/>
                <w:color w:val="000000"/>
                <w:sz w:val="24"/>
              </w:rPr>
            </w:pPr>
          </w:p>
          <w:p w:rsidR="004934DB" w:rsidRDefault="00AB546C" w:rsidP="00E874C7">
            <w:pPr>
              <w:ind w:firstLineChars="100" w:firstLine="228"/>
              <w:rPr>
                <w:rFonts w:ascii="Times New Roman" w:hAnsi="Times New Roman" w:cs="Times New Roman"/>
                <w:color w:val="000000"/>
                <w:sz w:val="24"/>
              </w:rPr>
            </w:pPr>
            <w:r>
              <w:rPr>
                <w:rFonts w:ascii="Times New Roman" w:hAnsi="Times New Roman" w:cs="Times New Roman"/>
                <w:color w:val="000000"/>
                <w:sz w:val="24"/>
              </w:rPr>
              <w:t>经办人：</w:t>
            </w:r>
            <w:r>
              <w:rPr>
                <w:rFonts w:ascii="Times New Roman" w:hAnsi="Times New Roman" w:cs="Times New Roman"/>
                <w:color w:val="000000"/>
                <w:sz w:val="24"/>
              </w:rPr>
              <w:t xml:space="preserve">                                             </w:t>
            </w:r>
            <w:r>
              <w:rPr>
                <w:rFonts w:ascii="Times New Roman" w:hAnsi="Times New Roman" w:cs="Times New Roman"/>
                <w:color w:val="000000"/>
                <w:sz w:val="24"/>
              </w:rPr>
              <w:t>年</w:t>
            </w:r>
            <w:r>
              <w:rPr>
                <w:rFonts w:ascii="Times New Roman" w:hAnsi="Times New Roman" w:cs="Times New Roman"/>
                <w:color w:val="000000"/>
                <w:sz w:val="24"/>
              </w:rPr>
              <w:t xml:space="preserve">      </w:t>
            </w:r>
            <w:r>
              <w:rPr>
                <w:rFonts w:ascii="Times New Roman" w:hAnsi="Times New Roman" w:cs="Times New Roman"/>
                <w:color w:val="000000"/>
                <w:sz w:val="24"/>
              </w:rPr>
              <w:t>月</w:t>
            </w:r>
            <w:r>
              <w:rPr>
                <w:rFonts w:ascii="Times New Roman" w:hAnsi="Times New Roman" w:cs="Times New Roman"/>
                <w:color w:val="000000"/>
                <w:sz w:val="24"/>
              </w:rPr>
              <w:t xml:space="preserve">      </w:t>
            </w:r>
            <w:r>
              <w:rPr>
                <w:rFonts w:ascii="Times New Roman" w:hAnsi="Times New Roman" w:cs="Times New Roman"/>
                <w:color w:val="000000"/>
                <w:sz w:val="24"/>
              </w:rPr>
              <w:t>日</w:t>
            </w:r>
          </w:p>
        </w:tc>
      </w:tr>
      <w:tr w:rsidR="004934DB">
        <w:trPr>
          <w:trHeight w:val="12565"/>
        </w:trPr>
        <w:tc>
          <w:tcPr>
            <w:tcW w:w="8958" w:type="dxa"/>
          </w:tcPr>
          <w:p w:rsidR="004934DB" w:rsidRDefault="00AB546C">
            <w:pPr>
              <w:spacing w:line="36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lastRenderedPageBreak/>
              <w:t>注</w:t>
            </w:r>
            <w:r>
              <w:rPr>
                <w:rFonts w:ascii="Times New Roman" w:hAnsi="Times New Roman" w:cs="Times New Roman"/>
                <w:b/>
                <w:bCs/>
                <w:color w:val="000000"/>
                <w:sz w:val="36"/>
                <w:szCs w:val="36"/>
              </w:rPr>
              <w:t xml:space="preserve">    </w:t>
            </w:r>
            <w:r>
              <w:rPr>
                <w:rFonts w:ascii="Times New Roman" w:hAnsi="Times New Roman" w:cs="Times New Roman"/>
                <w:b/>
                <w:bCs/>
                <w:color w:val="000000"/>
                <w:sz w:val="36"/>
                <w:szCs w:val="36"/>
              </w:rPr>
              <w:t>释</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一、本报告表应附以下附件、附图：</w:t>
            </w:r>
          </w:p>
          <w:p w:rsidR="004934DB" w:rsidRDefault="00AB546C" w:rsidP="00E874C7">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附图：</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附图</w:t>
            </w:r>
            <w:r>
              <w:rPr>
                <w:rFonts w:ascii="Times New Roman" w:hAnsi="Times New Roman" w:cs="Times New Roman"/>
                <w:sz w:val="24"/>
              </w:rPr>
              <w:t xml:space="preserve">1  </w:t>
            </w:r>
            <w:r>
              <w:rPr>
                <w:rFonts w:ascii="Times New Roman" w:hAnsi="Times New Roman" w:cs="Times New Roman"/>
                <w:sz w:val="24"/>
              </w:rPr>
              <w:t>项目地理位置图</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bCs/>
                <w:sz w:val="24"/>
              </w:rPr>
            </w:pPr>
            <w:r>
              <w:rPr>
                <w:rFonts w:ascii="Times New Roman" w:hAnsi="Times New Roman" w:cs="Times New Roman" w:hint="eastAsia"/>
                <w:sz w:val="24"/>
              </w:rPr>
              <w:t>附图</w:t>
            </w:r>
            <w:r>
              <w:rPr>
                <w:rFonts w:ascii="Times New Roman" w:hAnsi="Times New Roman" w:cs="Times New Roman" w:hint="eastAsia"/>
                <w:sz w:val="24"/>
              </w:rPr>
              <w:t xml:space="preserve">2  </w:t>
            </w:r>
            <w:r>
              <w:rPr>
                <w:rFonts w:ascii="Times New Roman" w:hAnsi="Times New Roman" w:cs="Times New Roman" w:hint="eastAsia"/>
                <w:bCs/>
                <w:sz w:val="24"/>
              </w:rPr>
              <w:t>项目周边环境卫星图及卫生防护距离图</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bCs/>
                <w:sz w:val="24"/>
              </w:rPr>
            </w:pPr>
            <w:r>
              <w:rPr>
                <w:rFonts w:ascii="Times New Roman" w:hAnsi="Times New Roman" w:cs="Times New Roman" w:hint="eastAsia"/>
                <w:sz w:val="24"/>
              </w:rPr>
              <w:t>附图</w:t>
            </w:r>
            <w:r>
              <w:rPr>
                <w:rFonts w:ascii="Times New Roman" w:hAnsi="Times New Roman" w:cs="Times New Roman" w:hint="eastAsia"/>
                <w:sz w:val="24"/>
              </w:rPr>
              <w:t xml:space="preserve">3  </w:t>
            </w:r>
            <w:r>
              <w:rPr>
                <w:rFonts w:ascii="Times New Roman" w:hAnsi="Times New Roman" w:cs="Times New Roman" w:hint="eastAsia"/>
                <w:bCs/>
                <w:sz w:val="24"/>
              </w:rPr>
              <w:t>项目车间平面布置图</w:t>
            </w:r>
          </w:p>
          <w:p w:rsidR="000B3310" w:rsidRDefault="000B3310" w:rsidP="00E874C7">
            <w:pPr>
              <w:adjustRightInd w:val="0"/>
              <w:snapToGrid w:val="0"/>
              <w:spacing w:line="360" w:lineRule="auto"/>
              <w:ind w:firstLineChars="200" w:firstLine="456"/>
              <w:jc w:val="left"/>
              <w:outlineLvl w:val="0"/>
              <w:rPr>
                <w:rFonts w:ascii="Times New Roman" w:hAnsi="Times New Roman" w:cs="Times New Roman"/>
                <w:sz w:val="24"/>
              </w:rPr>
            </w:pPr>
          </w:p>
          <w:p w:rsidR="004934DB" w:rsidRDefault="00AB546C" w:rsidP="00E874C7">
            <w:pPr>
              <w:adjustRightInd w:val="0"/>
              <w:snapToGrid w:val="0"/>
              <w:spacing w:line="360" w:lineRule="auto"/>
              <w:ind w:firstLineChars="200" w:firstLine="456"/>
              <w:jc w:val="left"/>
              <w:outlineLvl w:val="0"/>
              <w:rPr>
                <w:rFonts w:ascii="Times New Roman" w:hAnsi="Times New Roman" w:cs="Times New Roman"/>
                <w:sz w:val="24"/>
              </w:rPr>
            </w:pPr>
            <w:r>
              <w:rPr>
                <w:rFonts w:ascii="Times New Roman" w:hAnsi="Times New Roman" w:cs="Times New Roman"/>
                <w:sz w:val="24"/>
              </w:rPr>
              <w:t>附件：</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1  </w:t>
            </w:r>
            <w:r>
              <w:rPr>
                <w:rFonts w:ascii="Times New Roman" w:hAnsi="Times New Roman" w:cs="Times New Roman"/>
                <w:sz w:val="24"/>
              </w:rPr>
              <w:t>委托书</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2 </w:t>
            </w:r>
            <w:r w:rsidR="000B3310">
              <w:rPr>
                <w:rFonts w:ascii="Times New Roman" w:hAnsi="Times New Roman" w:cs="Times New Roman" w:hint="eastAsia"/>
                <w:sz w:val="24"/>
              </w:rPr>
              <w:t xml:space="preserve"> </w:t>
            </w:r>
            <w:r>
              <w:rPr>
                <w:rFonts w:ascii="Times New Roman" w:hAnsi="Times New Roman" w:cs="Times New Roman"/>
                <w:sz w:val="24"/>
              </w:rPr>
              <w:t>备案</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sz w:val="24"/>
              </w:rPr>
              <w:t>附件</w:t>
            </w:r>
            <w:r>
              <w:rPr>
                <w:rFonts w:ascii="Times New Roman" w:hAnsi="Times New Roman" w:cs="Times New Roman"/>
                <w:sz w:val="24"/>
              </w:rPr>
              <w:t xml:space="preserve">3  </w:t>
            </w:r>
            <w:r>
              <w:rPr>
                <w:rFonts w:ascii="Times New Roman" w:hAnsi="Times New Roman" w:cs="Times New Roman"/>
                <w:sz w:val="24"/>
              </w:rPr>
              <w:t>土地文件</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Pr>
                <w:rFonts w:ascii="Times New Roman" w:hAnsi="Times New Roman" w:cs="Times New Roman" w:hint="eastAsia"/>
                <w:sz w:val="24"/>
              </w:rPr>
              <w:t xml:space="preserve">4  </w:t>
            </w:r>
            <w:r>
              <w:rPr>
                <w:rFonts w:ascii="Times New Roman" w:hAnsi="Times New Roman" w:cs="Times New Roman" w:hint="eastAsia"/>
                <w:sz w:val="24"/>
              </w:rPr>
              <w:t>监测报告</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Pr>
                <w:rFonts w:ascii="Times New Roman" w:hAnsi="Times New Roman" w:cs="Times New Roman" w:hint="eastAsia"/>
                <w:sz w:val="24"/>
              </w:rPr>
              <w:t xml:space="preserve">5  </w:t>
            </w:r>
            <w:r>
              <w:rPr>
                <w:rFonts w:ascii="Times New Roman" w:hAnsi="Times New Roman" w:cs="Times New Roman" w:hint="eastAsia"/>
                <w:sz w:val="24"/>
              </w:rPr>
              <w:t>租赁合同</w:t>
            </w:r>
          </w:p>
          <w:p w:rsidR="004934DB" w:rsidRDefault="00AB546C" w:rsidP="00E874C7">
            <w:pPr>
              <w:adjustRightInd w:val="0"/>
              <w:snapToGrid w:val="0"/>
              <w:spacing w:line="360" w:lineRule="auto"/>
              <w:ind w:firstLineChars="250" w:firstLine="570"/>
              <w:jc w:val="left"/>
              <w:outlineLvl w:val="0"/>
              <w:rPr>
                <w:rFonts w:ascii="Times New Roman" w:hAnsi="Times New Roman" w:cs="Times New Roman"/>
                <w:sz w:val="24"/>
              </w:rPr>
            </w:pPr>
            <w:r>
              <w:rPr>
                <w:rFonts w:ascii="Times New Roman" w:hAnsi="Times New Roman" w:cs="Times New Roman" w:hint="eastAsia"/>
                <w:sz w:val="24"/>
              </w:rPr>
              <w:t>附件</w:t>
            </w:r>
            <w:r>
              <w:rPr>
                <w:rFonts w:ascii="Times New Roman" w:hAnsi="Times New Roman" w:cs="Times New Roman" w:hint="eastAsia"/>
                <w:sz w:val="24"/>
              </w:rPr>
              <w:t xml:space="preserve">6  </w:t>
            </w:r>
            <w:r>
              <w:rPr>
                <w:rFonts w:ascii="Times New Roman" w:hAnsi="Times New Roman" w:cs="Times New Roman" w:hint="eastAsia"/>
                <w:sz w:val="24"/>
              </w:rPr>
              <w:t>营业执照</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二、如果本报告表不能说明项目产生的污染及对环境造成的影响，应进行专项评价。根据建设项目的特点和当地环境特征，应选下列</w:t>
            </w:r>
            <w:r>
              <w:rPr>
                <w:rFonts w:ascii="Times New Roman" w:hAnsi="Times New Roman" w:cs="Times New Roman"/>
                <w:color w:val="000000"/>
                <w:sz w:val="24"/>
                <w:szCs w:val="24"/>
              </w:rPr>
              <w:t>1-2</w:t>
            </w:r>
            <w:r>
              <w:rPr>
                <w:rFonts w:ascii="Times New Roman" w:hAnsi="Times New Roman" w:cs="Times New Roman"/>
                <w:color w:val="000000"/>
                <w:sz w:val="24"/>
                <w:szCs w:val="24"/>
              </w:rPr>
              <w:t>项进行专项评价。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、大气环境影响专项评价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、水环境影响专项评价（包括地表水和地下水）</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、生态影响专项评价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、声环境专项评价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、土壤影响专项评价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、固定废物影响专项评价</w:t>
            </w:r>
          </w:p>
          <w:p w:rsidR="004934DB" w:rsidRDefault="00AB546C" w:rsidP="00E874C7">
            <w:pPr>
              <w:adjustRightInd w:val="0"/>
              <w:snapToGrid w:val="0"/>
              <w:spacing w:line="360" w:lineRule="auto"/>
              <w:ind w:firstLineChars="200" w:firstLine="456"/>
              <w:jc w:val="left"/>
              <w:rPr>
                <w:rFonts w:ascii="Times New Roman" w:hAnsi="Times New Roman" w:cs="Times New Roman"/>
                <w:color w:val="000000"/>
                <w:sz w:val="24"/>
                <w:szCs w:val="24"/>
              </w:rPr>
            </w:pPr>
            <w:r>
              <w:rPr>
                <w:rFonts w:ascii="Times New Roman" w:hAnsi="Times New Roman" w:cs="Times New Roman"/>
                <w:color w:val="000000"/>
                <w:sz w:val="24"/>
                <w:szCs w:val="24"/>
              </w:rPr>
              <w:t>以上专项评价未包括的可另列专项，专项评价按照《环境影响评价技术导则》中的要求进行。</w:t>
            </w:r>
          </w:p>
          <w:p w:rsidR="004934DB" w:rsidRDefault="004934DB">
            <w:pPr>
              <w:adjustRightInd w:val="0"/>
              <w:snapToGrid w:val="0"/>
              <w:spacing w:line="360" w:lineRule="auto"/>
              <w:jc w:val="left"/>
              <w:rPr>
                <w:rFonts w:ascii="Times New Roman" w:hAnsi="Times New Roman" w:cs="Times New Roman"/>
                <w:color w:val="000000"/>
                <w:sz w:val="24"/>
                <w:szCs w:val="24"/>
              </w:rPr>
            </w:pPr>
          </w:p>
          <w:p w:rsidR="004934DB" w:rsidRDefault="004934DB">
            <w:pPr>
              <w:adjustRightInd w:val="0"/>
              <w:snapToGrid w:val="0"/>
              <w:spacing w:line="360" w:lineRule="auto"/>
              <w:jc w:val="left"/>
              <w:rPr>
                <w:rFonts w:ascii="Times New Roman" w:hAnsi="Times New Roman" w:cs="Times New Roman"/>
                <w:color w:val="000000"/>
                <w:sz w:val="24"/>
                <w:szCs w:val="24"/>
              </w:rPr>
            </w:pPr>
          </w:p>
          <w:p w:rsidR="00D34D49" w:rsidRDefault="00D34D49">
            <w:pPr>
              <w:adjustRightInd w:val="0"/>
              <w:snapToGrid w:val="0"/>
              <w:spacing w:line="360" w:lineRule="auto"/>
              <w:jc w:val="left"/>
              <w:rPr>
                <w:rFonts w:ascii="Times New Roman" w:hAnsi="Times New Roman" w:cs="Times New Roman"/>
                <w:color w:val="000000"/>
                <w:sz w:val="24"/>
                <w:szCs w:val="24"/>
              </w:rPr>
            </w:pPr>
          </w:p>
        </w:tc>
      </w:tr>
    </w:tbl>
    <w:p w:rsidR="004934DB" w:rsidRDefault="004934DB">
      <w:pPr>
        <w:spacing w:line="240" w:lineRule="exact"/>
        <w:jc w:val="left"/>
        <w:rPr>
          <w:rFonts w:ascii="Times New Roman" w:hAnsi="Times New Roman" w:cs="Times New Roman"/>
          <w:color w:val="000000"/>
        </w:rPr>
      </w:pPr>
    </w:p>
    <w:sectPr w:rsidR="004934DB" w:rsidSect="004934DB">
      <w:headerReference w:type="default" r:id="rId28"/>
      <w:headerReference w:type="first" r:id="rId29"/>
      <w:pgSz w:w="11906" w:h="16838"/>
      <w:pgMar w:top="1797" w:right="1440" w:bottom="1967" w:left="1440" w:header="1134" w:footer="1247" w:gutter="284"/>
      <w:pgNumType w:start="1"/>
      <w:cols w:space="720"/>
      <w:docGrid w:type="linesAndChars" w:linePitch="536" w:charSpace="-2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603" w:rsidRDefault="00BF5603" w:rsidP="004934DB">
      <w:r>
        <w:separator/>
      </w:r>
    </w:p>
  </w:endnote>
  <w:endnote w:type="continuationSeparator" w:id="1">
    <w:p w:rsidR="00BF5603" w:rsidRDefault="00BF5603" w:rsidP="00493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59" w:rsidRDefault="00260605">
    <w:pPr>
      <w:pStyle w:val="ad"/>
      <w:framePr w:wrap="around" w:vAnchor="text" w:hAnchor="margin" w:xAlign="center" w:y="1"/>
      <w:rPr>
        <w:rStyle w:val="af2"/>
      </w:rPr>
    </w:pPr>
    <w:r>
      <w:fldChar w:fldCharType="begin"/>
    </w:r>
    <w:r w:rsidR="009B2B59">
      <w:rPr>
        <w:rStyle w:val="af2"/>
      </w:rPr>
      <w:instrText xml:space="preserve">PAGE  </w:instrText>
    </w:r>
    <w:r>
      <w:fldChar w:fldCharType="end"/>
    </w:r>
  </w:p>
  <w:p w:rsidR="009B2B59" w:rsidRDefault="009B2B5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59" w:rsidRDefault="00260605">
    <w:pPr>
      <w:pStyle w:val="ad"/>
      <w:framePr w:wrap="around" w:vAnchor="text" w:hAnchor="margin" w:xAlign="center" w:y="1"/>
      <w:rPr>
        <w:rStyle w:val="af2"/>
        <w:sz w:val="21"/>
        <w:szCs w:val="21"/>
      </w:rPr>
    </w:pPr>
    <w:r>
      <w:rPr>
        <w:sz w:val="21"/>
        <w:szCs w:val="21"/>
      </w:rPr>
      <w:fldChar w:fldCharType="begin"/>
    </w:r>
    <w:r w:rsidR="009B2B59">
      <w:rPr>
        <w:rStyle w:val="af2"/>
        <w:sz w:val="21"/>
        <w:szCs w:val="21"/>
      </w:rPr>
      <w:instrText xml:space="preserve">PAGE  </w:instrText>
    </w:r>
    <w:r>
      <w:rPr>
        <w:sz w:val="21"/>
        <w:szCs w:val="21"/>
      </w:rPr>
      <w:fldChar w:fldCharType="separate"/>
    </w:r>
    <w:r w:rsidR="003A36C0">
      <w:rPr>
        <w:rStyle w:val="af2"/>
        <w:noProof/>
        <w:sz w:val="21"/>
        <w:szCs w:val="21"/>
      </w:rPr>
      <w:t>61</w:t>
    </w:r>
    <w:r>
      <w:rPr>
        <w:sz w:val="21"/>
        <w:szCs w:val="21"/>
      </w:rPr>
      <w:fldChar w:fldCharType="end"/>
    </w:r>
  </w:p>
  <w:p w:rsidR="009B2B59" w:rsidRDefault="009B2B59">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829"/>
    </w:sdtPr>
    <w:sdtContent>
      <w:p w:rsidR="009B2B59" w:rsidRDefault="00260605">
        <w:pPr>
          <w:pStyle w:val="ad"/>
          <w:jc w:val="center"/>
        </w:pPr>
        <w:r w:rsidRPr="00260605">
          <w:fldChar w:fldCharType="begin"/>
        </w:r>
        <w:r w:rsidR="009B2B59">
          <w:instrText xml:space="preserve"> PAGE   \* MERGEFORMAT </w:instrText>
        </w:r>
        <w:r w:rsidRPr="00260605">
          <w:fldChar w:fldCharType="separate"/>
        </w:r>
        <w:r w:rsidR="003532F5" w:rsidRPr="003532F5">
          <w:rPr>
            <w:noProof/>
            <w:lang w:val="zh-CN"/>
          </w:rPr>
          <w:t>0</w:t>
        </w:r>
        <w:r>
          <w:rPr>
            <w:lang w:val="zh-CN"/>
          </w:rPr>
          <w:fldChar w:fldCharType="end"/>
        </w:r>
      </w:p>
    </w:sdtContent>
  </w:sdt>
  <w:p w:rsidR="009B2B59" w:rsidRDefault="009B2B5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603" w:rsidRDefault="00BF5603" w:rsidP="004934DB">
      <w:r>
        <w:separator/>
      </w:r>
    </w:p>
  </w:footnote>
  <w:footnote w:type="continuationSeparator" w:id="1">
    <w:p w:rsidR="00BF5603" w:rsidRDefault="00BF5603" w:rsidP="00493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59" w:rsidRDefault="009B2B59">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59" w:rsidRDefault="009B2B59">
    <w:pPr>
      <w:pStyle w:val="ae"/>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B59" w:rsidRDefault="009B2B59">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72E"/>
    <w:multiLevelType w:val="multilevel"/>
    <w:tmpl w:val="10D5772E"/>
    <w:lvl w:ilvl="0">
      <w:start w:val="1"/>
      <w:numFmt w:val="decimal"/>
      <w:lvlText w:val="（%1）"/>
      <w:lvlJc w:val="left"/>
      <w:pPr>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1897733"/>
    <w:multiLevelType w:val="multilevel"/>
    <w:tmpl w:val="1189773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9B1661"/>
    <w:multiLevelType w:val="multilevel"/>
    <w:tmpl w:val="1C9B1661"/>
    <w:lvl w:ilvl="0">
      <w:start w:val="1"/>
      <w:numFmt w:val="decimal"/>
      <w:lvlText w:val="（%1）"/>
      <w:lvlJc w:val="left"/>
      <w:pPr>
        <w:tabs>
          <w:tab w:val="left" w:pos="1190"/>
        </w:tabs>
        <w:ind w:left="1190" w:hanging="720"/>
      </w:pPr>
      <w:rPr>
        <w:rFonts w:ascii="Times New Roman" w:hAnsi="Times New Roman" w:cs="Times New Roman"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3">
    <w:nsid w:val="22D04418"/>
    <w:multiLevelType w:val="multilevel"/>
    <w:tmpl w:val="22D0441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50C4A6B"/>
    <w:multiLevelType w:val="multilevel"/>
    <w:tmpl w:val="1C9B1661"/>
    <w:lvl w:ilvl="0">
      <w:start w:val="1"/>
      <w:numFmt w:val="decimal"/>
      <w:lvlText w:val="（%1）"/>
      <w:lvlJc w:val="left"/>
      <w:pPr>
        <w:tabs>
          <w:tab w:val="left" w:pos="1190"/>
        </w:tabs>
        <w:ind w:left="1190" w:hanging="720"/>
      </w:pPr>
      <w:rPr>
        <w:rFonts w:ascii="Times New Roman" w:hAnsi="Times New Roman" w:cs="Times New Roman"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49463D4E"/>
    <w:multiLevelType w:val="multilevel"/>
    <w:tmpl w:val="49463D4E"/>
    <w:lvl w:ilvl="0">
      <w:start w:val="1"/>
      <w:numFmt w:val="decimal"/>
      <w:pStyle w:val="1-whz"/>
      <w:isLgl/>
      <w:suff w:val="space"/>
      <w:lvlText w:val="%1"/>
      <w:lvlJc w:val="left"/>
      <w:pPr>
        <w:ind w:left="4395" w:firstLine="0"/>
      </w:pPr>
    </w:lvl>
    <w:lvl w:ilvl="1">
      <w:start w:val="1"/>
      <w:numFmt w:val="decimal"/>
      <w:pStyle w:val="2-whz"/>
      <w:isLgl/>
      <w:suff w:val="space"/>
      <w:lvlText w:val="%1.%2"/>
      <w:lvlJc w:val="left"/>
      <w:pPr>
        <w:ind w:left="0" w:firstLine="0"/>
      </w:pPr>
      <w:rPr>
        <w:rFonts w:ascii="Times New Roman" w:eastAsia="宋体" w:hAnsi="Times New Roman" w:cs="宋体" w:hint="default"/>
        <w:b/>
        <w:sz w:val="30"/>
      </w:rPr>
    </w:lvl>
    <w:lvl w:ilvl="2">
      <w:start w:val="1"/>
      <w:numFmt w:val="decimal"/>
      <w:pStyle w:val="3-whz"/>
      <w:isLgl/>
      <w:suff w:val="space"/>
      <w:lvlText w:val="%1.%2.%3"/>
      <w:lvlJc w:val="left"/>
      <w:pPr>
        <w:ind w:left="0" w:firstLine="0"/>
      </w:pPr>
    </w:lvl>
    <w:lvl w:ilvl="3">
      <w:start w:val="1"/>
      <w:numFmt w:val="decimal"/>
      <w:pStyle w:val="4-whz"/>
      <w:isLgl/>
      <w:suff w:val="space"/>
      <w:lvlText w:val="%1.%2.%3.%4"/>
      <w:lvlJc w:val="left"/>
      <w:pPr>
        <w:ind w:left="710" w:firstLine="0"/>
      </w:pPr>
      <w:rPr>
        <w:rFonts w:ascii="Times New Roman" w:eastAsia="宋体" w:hAnsi="Times New Roman" w:cs="宋体" w:hint="default"/>
        <w:b/>
        <w:sz w:val="24"/>
      </w:rPr>
    </w:lvl>
    <w:lvl w:ilvl="4">
      <w:start w:val="1"/>
      <w:numFmt w:val="decimal"/>
      <w:lvlRestart w:val="2"/>
      <w:pStyle w:val="5-whz"/>
      <w:isLgl/>
      <w:suff w:val="space"/>
      <w:lvlText w:val="表%1.%2-%5"/>
      <w:lvlJc w:val="left"/>
      <w:pPr>
        <w:ind w:left="303" w:firstLine="0"/>
      </w:pPr>
    </w:lvl>
    <w:lvl w:ilvl="5">
      <w:start w:val="1"/>
      <w:numFmt w:val="decimal"/>
      <w:lvlRestart w:val="2"/>
      <w:suff w:val="space"/>
      <w:lvlText w:val="图%1.%2-%6"/>
      <w:lvlJc w:val="left"/>
      <w:pPr>
        <w:ind w:left="5245" w:firstLine="0"/>
      </w:pPr>
      <w:rPr>
        <w:rFonts w:ascii="Times New Roman" w:eastAsia="宋体" w:hAnsi="Times New Roman" w:cs="宋体" w:hint="default"/>
        <w:b/>
        <w:sz w:val="21"/>
      </w:rPr>
    </w:lvl>
    <w:lvl w:ilvl="6">
      <w:start w:val="1"/>
      <w:numFmt w:val="decimal"/>
      <w:lvlText w:val="%1.%2.%3.%4.%5.%6.%7."/>
      <w:lvlJc w:val="left"/>
      <w:pPr>
        <w:tabs>
          <w:tab w:val="left" w:pos="1275"/>
        </w:tabs>
        <w:ind w:left="1275" w:hanging="1275"/>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8"/>
        </w:tabs>
        <w:ind w:left="1558" w:hanging="1558"/>
      </w:pPr>
    </w:lvl>
  </w:abstractNum>
  <w:abstractNum w:abstractNumId="6">
    <w:nsid w:val="58627A9B"/>
    <w:multiLevelType w:val="multilevel"/>
    <w:tmpl w:val="1C9B1661"/>
    <w:lvl w:ilvl="0">
      <w:start w:val="1"/>
      <w:numFmt w:val="decimal"/>
      <w:lvlText w:val="（%1）"/>
      <w:lvlJc w:val="left"/>
      <w:pPr>
        <w:tabs>
          <w:tab w:val="left" w:pos="1190"/>
        </w:tabs>
        <w:ind w:left="1190" w:hanging="720"/>
      </w:pPr>
      <w:rPr>
        <w:rFonts w:ascii="Times New Roman" w:hAnsi="Times New Roman" w:cs="Times New Roman"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defaultTabStop w:val="454"/>
  <w:drawingGridHorizontalSpacing w:val="99"/>
  <w:drawingGridVerticalSpacing w:val="268"/>
  <w:displayHorizontalDrawingGridEvery w:val="0"/>
  <w:displayVerticalDrawingGridEvery w:val="0"/>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538"/>
    <w:rsid w:val="00000816"/>
    <w:rsid w:val="0000086A"/>
    <w:rsid w:val="0000089A"/>
    <w:rsid w:val="000008AD"/>
    <w:rsid w:val="000008EA"/>
    <w:rsid w:val="0000098C"/>
    <w:rsid w:val="00000F2A"/>
    <w:rsid w:val="00000F57"/>
    <w:rsid w:val="000013BD"/>
    <w:rsid w:val="000016A3"/>
    <w:rsid w:val="00001715"/>
    <w:rsid w:val="000017C5"/>
    <w:rsid w:val="00001B67"/>
    <w:rsid w:val="00001C6E"/>
    <w:rsid w:val="00001CCA"/>
    <w:rsid w:val="00001D2D"/>
    <w:rsid w:val="00001E1A"/>
    <w:rsid w:val="00001F67"/>
    <w:rsid w:val="000021F1"/>
    <w:rsid w:val="00002349"/>
    <w:rsid w:val="000023B2"/>
    <w:rsid w:val="0000241E"/>
    <w:rsid w:val="0000253F"/>
    <w:rsid w:val="000025A2"/>
    <w:rsid w:val="00002610"/>
    <w:rsid w:val="000029F4"/>
    <w:rsid w:val="00002A87"/>
    <w:rsid w:val="00002B9E"/>
    <w:rsid w:val="00002BBF"/>
    <w:rsid w:val="00002C6C"/>
    <w:rsid w:val="00002CB6"/>
    <w:rsid w:val="00002D26"/>
    <w:rsid w:val="00002E9F"/>
    <w:rsid w:val="00002F1C"/>
    <w:rsid w:val="00002F3E"/>
    <w:rsid w:val="00002F54"/>
    <w:rsid w:val="00003069"/>
    <w:rsid w:val="0000306D"/>
    <w:rsid w:val="00003160"/>
    <w:rsid w:val="0000322D"/>
    <w:rsid w:val="000032D3"/>
    <w:rsid w:val="000033D3"/>
    <w:rsid w:val="00003749"/>
    <w:rsid w:val="0000397A"/>
    <w:rsid w:val="000039CD"/>
    <w:rsid w:val="00003A61"/>
    <w:rsid w:val="00003C20"/>
    <w:rsid w:val="00003CF7"/>
    <w:rsid w:val="00003D32"/>
    <w:rsid w:val="00003FAB"/>
    <w:rsid w:val="000044C7"/>
    <w:rsid w:val="00004619"/>
    <w:rsid w:val="000049FE"/>
    <w:rsid w:val="00004A55"/>
    <w:rsid w:val="00004D28"/>
    <w:rsid w:val="00004D43"/>
    <w:rsid w:val="00004E47"/>
    <w:rsid w:val="00004FA0"/>
    <w:rsid w:val="0000515E"/>
    <w:rsid w:val="000053BC"/>
    <w:rsid w:val="000054B4"/>
    <w:rsid w:val="00005621"/>
    <w:rsid w:val="000056B4"/>
    <w:rsid w:val="00005731"/>
    <w:rsid w:val="0000573C"/>
    <w:rsid w:val="000058D2"/>
    <w:rsid w:val="00005ADD"/>
    <w:rsid w:val="00005C3C"/>
    <w:rsid w:val="00005D3C"/>
    <w:rsid w:val="00005F3F"/>
    <w:rsid w:val="000060AF"/>
    <w:rsid w:val="00006168"/>
    <w:rsid w:val="00006267"/>
    <w:rsid w:val="0000654C"/>
    <w:rsid w:val="000065E1"/>
    <w:rsid w:val="000066F7"/>
    <w:rsid w:val="000067AE"/>
    <w:rsid w:val="00006C02"/>
    <w:rsid w:val="00006E39"/>
    <w:rsid w:val="00006F0D"/>
    <w:rsid w:val="0000702D"/>
    <w:rsid w:val="00007218"/>
    <w:rsid w:val="000072BB"/>
    <w:rsid w:val="000072C8"/>
    <w:rsid w:val="00007376"/>
    <w:rsid w:val="0000749E"/>
    <w:rsid w:val="0000766C"/>
    <w:rsid w:val="00007D9D"/>
    <w:rsid w:val="00007F32"/>
    <w:rsid w:val="00007F80"/>
    <w:rsid w:val="000100A8"/>
    <w:rsid w:val="0001024A"/>
    <w:rsid w:val="00010260"/>
    <w:rsid w:val="00010492"/>
    <w:rsid w:val="00010731"/>
    <w:rsid w:val="000107E0"/>
    <w:rsid w:val="000108E0"/>
    <w:rsid w:val="0001093C"/>
    <w:rsid w:val="000109FF"/>
    <w:rsid w:val="00010B31"/>
    <w:rsid w:val="000110CA"/>
    <w:rsid w:val="000110F5"/>
    <w:rsid w:val="0001122F"/>
    <w:rsid w:val="00011319"/>
    <w:rsid w:val="0001131A"/>
    <w:rsid w:val="0001143A"/>
    <w:rsid w:val="000114A8"/>
    <w:rsid w:val="000114D4"/>
    <w:rsid w:val="0001168C"/>
    <w:rsid w:val="000117C1"/>
    <w:rsid w:val="00011809"/>
    <w:rsid w:val="00011853"/>
    <w:rsid w:val="000118C9"/>
    <w:rsid w:val="00011974"/>
    <w:rsid w:val="00011C69"/>
    <w:rsid w:val="00011CA6"/>
    <w:rsid w:val="00011D99"/>
    <w:rsid w:val="00011DFE"/>
    <w:rsid w:val="00011E16"/>
    <w:rsid w:val="00011E4E"/>
    <w:rsid w:val="00011FF0"/>
    <w:rsid w:val="00012623"/>
    <w:rsid w:val="00012674"/>
    <w:rsid w:val="000126B2"/>
    <w:rsid w:val="0001271B"/>
    <w:rsid w:val="000127DF"/>
    <w:rsid w:val="00012A06"/>
    <w:rsid w:val="00012D47"/>
    <w:rsid w:val="00012E28"/>
    <w:rsid w:val="00012EBA"/>
    <w:rsid w:val="00012F92"/>
    <w:rsid w:val="00012FB2"/>
    <w:rsid w:val="00012FD7"/>
    <w:rsid w:val="00012FDC"/>
    <w:rsid w:val="00013025"/>
    <w:rsid w:val="00013249"/>
    <w:rsid w:val="00013263"/>
    <w:rsid w:val="000135AC"/>
    <w:rsid w:val="00013684"/>
    <w:rsid w:val="0001373A"/>
    <w:rsid w:val="00013988"/>
    <w:rsid w:val="000139C7"/>
    <w:rsid w:val="00013B62"/>
    <w:rsid w:val="00013BCD"/>
    <w:rsid w:val="00013CD8"/>
    <w:rsid w:val="00013CD9"/>
    <w:rsid w:val="000141B2"/>
    <w:rsid w:val="000141CD"/>
    <w:rsid w:val="00014324"/>
    <w:rsid w:val="000143FE"/>
    <w:rsid w:val="0001443D"/>
    <w:rsid w:val="0001498A"/>
    <w:rsid w:val="00014A27"/>
    <w:rsid w:val="00014B1C"/>
    <w:rsid w:val="00014DFC"/>
    <w:rsid w:val="00014E34"/>
    <w:rsid w:val="00014E6A"/>
    <w:rsid w:val="00014E79"/>
    <w:rsid w:val="00014F05"/>
    <w:rsid w:val="00014F33"/>
    <w:rsid w:val="00014F4C"/>
    <w:rsid w:val="00014F53"/>
    <w:rsid w:val="0001508E"/>
    <w:rsid w:val="000152A4"/>
    <w:rsid w:val="00015318"/>
    <w:rsid w:val="00015570"/>
    <w:rsid w:val="000157B6"/>
    <w:rsid w:val="000158A7"/>
    <w:rsid w:val="00015AA1"/>
    <w:rsid w:val="00015BDD"/>
    <w:rsid w:val="00015E04"/>
    <w:rsid w:val="00015E07"/>
    <w:rsid w:val="00015ED1"/>
    <w:rsid w:val="00015F13"/>
    <w:rsid w:val="000161B1"/>
    <w:rsid w:val="000164ED"/>
    <w:rsid w:val="00016510"/>
    <w:rsid w:val="00016627"/>
    <w:rsid w:val="0001663B"/>
    <w:rsid w:val="00016662"/>
    <w:rsid w:val="0001672A"/>
    <w:rsid w:val="000167DE"/>
    <w:rsid w:val="000168C5"/>
    <w:rsid w:val="00016A10"/>
    <w:rsid w:val="00016A1E"/>
    <w:rsid w:val="00016F2C"/>
    <w:rsid w:val="00017478"/>
    <w:rsid w:val="0001783F"/>
    <w:rsid w:val="00017DAB"/>
    <w:rsid w:val="00017E59"/>
    <w:rsid w:val="00017EBC"/>
    <w:rsid w:val="000201EB"/>
    <w:rsid w:val="00020786"/>
    <w:rsid w:val="0002091D"/>
    <w:rsid w:val="00020974"/>
    <w:rsid w:val="00020BCC"/>
    <w:rsid w:val="00020BFC"/>
    <w:rsid w:val="00020C33"/>
    <w:rsid w:val="00020CBB"/>
    <w:rsid w:val="00020ECE"/>
    <w:rsid w:val="00020F7D"/>
    <w:rsid w:val="0002111B"/>
    <w:rsid w:val="000214F1"/>
    <w:rsid w:val="00021665"/>
    <w:rsid w:val="000217EC"/>
    <w:rsid w:val="0002188E"/>
    <w:rsid w:val="000218BB"/>
    <w:rsid w:val="000219C8"/>
    <w:rsid w:val="00021A32"/>
    <w:rsid w:val="00021B87"/>
    <w:rsid w:val="00021D32"/>
    <w:rsid w:val="00021E46"/>
    <w:rsid w:val="000220AF"/>
    <w:rsid w:val="000220D9"/>
    <w:rsid w:val="000224AD"/>
    <w:rsid w:val="00022735"/>
    <w:rsid w:val="00022D7A"/>
    <w:rsid w:val="00022E64"/>
    <w:rsid w:val="00022FDE"/>
    <w:rsid w:val="000231D8"/>
    <w:rsid w:val="00023216"/>
    <w:rsid w:val="000232B3"/>
    <w:rsid w:val="0002344C"/>
    <w:rsid w:val="000237BF"/>
    <w:rsid w:val="00023850"/>
    <w:rsid w:val="000239B2"/>
    <w:rsid w:val="00023A4D"/>
    <w:rsid w:val="00023ABE"/>
    <w:rsid w:val="00023AC4"/>
    <w:rsid w:val="00023DD1"/>
    <w:rsid w:val="00023F8D"/>
    <w:rsid w:val="0002418C"/>
    <w:rsid w:val="000242DC"/>
    <w:rsid w:val="00024463"/>
    <w:rsid w:val="00024786"/>
    <w:rsid w:val="000247BA"/>
    <w:rsid w:val="00024906"/>
    <w:rsid w:val="00024923"/>
    <w:rsid w:val="000249B4"/>
    <w:rsid w:val="00024A1F"/>
    <w:rsid w:val="00024AEA"/>
    <w:rsid w:val="00024AF2"/>
    <w:rsid w:val="00024D28"/>
    <w:rsid w:val="00024D4B"/>
    <w:rsid w:val="00024EDF"/>
    <w:rsid w:val="00024F9D"/>
    <w:rsid w:val="00025075"/>
    <w:rsid w:val="000252B3"/>
    <w:rsid w:val="00025377"/>
    <w:rsid w:val="0002558E"/>
    <w:rsid w:val="00025619"/>
    <w:rsid w:val="000256AD"/>
    <w:rsid w:val="000256DC"/>
    <w:rsid w:val="000257F7"/>
    <w:rsid w:val="0002585D"/>
    <w:rsid w:val="000258F7"/>
    <w:rsid w:val="00025B57"/>
    <w:rsid w:val="00025F58"/>
    <w:rsid w:val="00025F5F"/>
    <w:rsid w:val="000260EF"/>
    <w:rsid w:val="00026332"/>
    <w:rsid w:val="0002637C"/>
    <w:rsid w:val="0002646F"/>
    <w:rsid w:val="00026583"/>
    <w:rsid w:val="000266B9"/>
    <w:rsid w:val="00026769"/>
    <w:rsid w:val="000267D4"/>
    <w:rsid w:val="00026BEF"/>
    <w:rsid w:val="00026DE3"/>
    <w:rsid w:val="00027404"/>
    <w:rsid w:val="00027544"/>
    <w:rsid w:val="00027788"/>
    <w:rsid w:val="00027A55"/>
    <w:rsid w:val="00027B2F"/>
    <w:rsid w:val="00027C35"/>
    <w:rsid w:val="00027C67"/>
    <w:rsid w:val="00027EDB"/>
    <w:rsid w:val="00027F78"/>
    <w:rsid w:val="000300BA"/>
    <w:rsid w:val="000300F9"/>
    <w:rsid w:val="000304D0"/>
    <w:rsid w:val="00030745"/>
    <w:rsid w:val="00030829"/>
    <w:rsid w:val="00030A57"/>
    <w:rsid w:val="00030D86"/>
    <w:rsid w:val="0003102E"/>
    <w:rsid w:val="00031085"/>
    <w:rsid w:val="00031105"/>
    <w:rsid w:val="000311F7"/>
    <w:rsid w:val="000313EA"/>
    <w:rsid w:val="00031402"/>
    <w:rsid w:val="00031428"/>
    <w:rsid w:val="00031495"/>
    <w:rsid w:val="000314B5"/>
    <w:rsid w:val="000314D8"/>
    <w:rsid w:val="00031B05"/>
    <w:rsid w:val="00031B40"/>
    <w:rsid w:val="00031BFF"/>
    <w:rsid w:val="00031CC7"/>
    <w:rsid w:val="00031DF0"/>
    <w:rsid w:val="00032004"/>
    <w:rsid w:val="00032455"/>
    <w:rsid w:val="00032692"/>
    <w:rsid w:val="0003270D"/>
    <w:rsid w:val="00032788"/>
    <w:rsid w:val="00032898"/>
    <w:rsid w:val="00032A11"/>
    <w:rsid w:val="00032B18"/>
    <w:rsid w:val="00032C65"/>
    <w:rsid w:val="00032D12"/>
    <w:rsid w:val="00032E08"/>
    <w:rsid w:val="00032EF5"/>
    <w:rsid w:val="00032F91"/>
    <w:rsid w:val="0003306F"/>
    <w:rsid w:val="000330AD"/>
    <w:rsid w:val="000331AD"/>
    <w:rsid w:val="00033294"/>
    <w:rsid w:val="00033313"/>
    <w:rsid w:val="00033340"/>
    <w:rsid w:val="0003352D"/>
    <w:rsid w:val="000335B8"/>
    <w:rsid w:val="00033668"/>
    <w:rsid w:val="00033756"/>
    <w:rsid w:val="00033B50"/>
    <w:rsid w:val="00033C92"/>
    <w:rsid w:val="00033E89"/>
    <w:rsid w:val="00033F97"/>
    <w:rsid w:val="000340F9"/>
    <w:rsid w:val="000343A9"/>
    <w:rsid w:val="00034490"/>
    <w:rsid w:val="00034565"/>
    <w:rsid w:val="000346E4"/>
    <w:rsid w:val="00034723"/>
    <w:rsid w:val="00034A58"/>
    <w:rsid w:val="00034B99"/>
    <w:rsid w:val="00034BF5"/>
    <w:rsid w:val="00034D08"/>
    <w:rsid w:val="00034E38"/>
    <w:rsid w:val="00034E88"/>
    <w:rsid w:val="0003502B"/>
    <w:rsid w:val="000351BC"/>
    <w:rsid w:val="00035262"/>
    <w:rsid w:val="0003536B"/>
    <w:rsid w:val="00035458"/>
    <w:rsid w:val="0003546D"/>
    <w:rsid w:val="0003546E"/>
    <w:rsid w:val="000354CC"/>
    <w:rsid w:val="0003553D"/>
    <w:rsid w:val="000355D5"/>
    <w:rsid w:val="00035701"/>
    <w:rsid w:val="000358F9"/>
    <w:rsid w:val="0003591B"/>
    <w:rsid w:val="00035A85"/>
    <w:rsid w:val="00035B17"/>
    <w:rsid w:val="00035C75"/>
    <w:rsid w:val="00035EB3"/>
    <w:rsid w:val="000361A7"/>
    <w:rsid w:val="000361DB"/>
    <w:rsid w:val="0003627C"/>
    <w:rsid w:val="00036388"/>
    <w:rsid w:val="00036405"/>
    <w:rsid w:val="00036616"/>
    <w:rsid w:val="00036698"/>
    <w:rsid w:val="000367EE"/>
    <w:rsid w:val="000369A5"/>
    <w:rsid w:val="00036B0B"/>
    <w:rsid w:val="00037074"/>
    <w:rsid w:val="0003711B"/>
    <w:rsid w:val="0003738E"/>
    <w:rsid w:val="00037604"/>
    <w:rsid w:val="000376A6"/>
    <w:rsid w:val="000376DC"/>
    <w:rsid w:val="00037748"/>
    <w:rsid w:val="0003776D"/>
    <w:rsid w:val="000377C1"/>
    <w:rsid w:val="000377C2"/>
    <w:rsid w:val="00037804"/>
    <w:rsid w:val="000378F7"/>
    <w:rsid w:val="00037911"/>
    <w:rsid w:val="00037B38"/>
    <w:rsid w:val="00037D28"/>
    <w:rsid w:val="00037E82"/>
    <w:rsid w:val="00040189"/>
    <w:rsid w:val="0004027E"/>
    <w:rsid w:val="00040292"/>
    <w:rsid w:val="000402BE"/>
    <w:rsid w:val="00040340"/>
    <w:rsid w:val="000403BD"/>
    <w:rsid w:val="000404A6"/>
    <w:rsid w:val="0004077A"/>
    <w:rsid w:val="000407FE"/>
    <w:rsid w:val="00040BF9"/>
    <w:rsid w:val="00040C1E"/>
    <w:rsid w:val="00040D09"/>
    <w:rsid w:val="00040E0D"/>
    <w:rsid w:val="00040F5E"/>
    <w:rsid w:val="0004105D"/>
    <w:rsid w:val="000410A6"/>
    <w:rsid w:val="0004110D"/>
    <w:rsid w:val="00041119"/>
    <w:rsid w:val="00041334"/>
    <w:rsid w:val="000414FB"/>
    <w:rsid w:val="00041685"/>
    <w:rsid w:val="00041A06"/>
    <w:rsid w:val="00041B39"/>
    <w:rsid w:val="00041C13"/>
    <w:rsid w:val="00041F91"/>
    <w:rsid w:val="00042010"/>
    <w:rsid w:val="000420B5"/>
    <w:rsid w:val="000421E8"/>
    <w:rsid w:val="00042230"/>
    <w:rsid w:val="000422BA"/>
    <w:rsid w:val="00042424"/>
    <w:rsid w:val="000424C1"/>
    <w:rsid w:val="0004258D"/>
    <w:rsid w:val="00042962"/>
    <w:rsid w:val="0004299D"/>
    <w:rsid w:val="00042B77"/>
    <w:rsid w:val="00042DE2"/>
    <w:rsid w:val="00042FF0"/>
    <w:rsid w:val="0004302A"/>
    <w:rsid w:val="00043057"/>
    <w:rsid w:val="000430C8"/>
    <w:rsid w:val="0004326D"/>
    <w:rsid w:val="000432F7"/>
    <w:rsid w:val="00043528"/>
    <w:rsid w:val="000435C5"/>
    <w:rsid w:val="00043787"/>
    <w:rsid w:val="000438DB"/>
    <w:rsid w:val="000438F8"/>
    <w:rsid w:val="00043A98"/>
    <w:rsid w:val="00043CE9"/>
    <w:rsid w:val="00044053"/>
    <w:rsid w:val="00044071"/>
    <w:rsid w:val="00044093"/>
    <w:rsid w:val="000445A4"/>
    <w:rsid w:val="0004461D"/>
    <w:rsid w:val="00044630"/>
    <w:rsid w:val="000446A2"/>
    <w:rsid w:val="000449AB"/>
    <w:rsid w:val="00044B41"/>
    <w:rsid w:val="00044C5B"/>
    <w:rsid w:val="00044D25"/>
    <w:rsid w:val="00044DE5"/>
    <w:rsid w:val="00044FDC"/>
    <w:rsid w:val="00045050"/>
    <w:rsid w:val="000454B2"/>
    <w:rsid w:val="000455DC"/>
    <w:rsid w:val="000456E0"/>
    <w:rsid w:val="000456E8"/>
    <w:rsid w:val="00045781"/>
    <w:rsid w:val="000457FA"/>
    <w:rsid w:val="00045825"/>
    <w:rsid w:val="00045AA8"/>
    <w:rsid w:val="00045B75"/>
    <w:rsid w:val="00045D4B"/>
    <w:rsid w:val="00045DAB"/>
    <w:rsid w:val="00045FB4"/>
    <w:rsid w:val="00046154"/>
    <w:rsid w:val="0004624A"/>
    <w:rsid w:val="00046261"/>
    <w:rsid w:val="00046401"/>
    <w:rsid w:val="000465C7"/>
    <w:rsid w:val="0004674E"/>
    <w:rsid w:val="0004675D"/>
    <w:rsid w:val="000467AF"/>
    <w:rsid w:val="00046897"/>
    <w:rsid w:val="000468A2"/>
    <w:rsid w:val="000469AF"/>
    <w:rsid w:val="00046A65"/>
    <w:rsid w:val="00046C51"/>
    <w:rsid w:val="00046E06"/>
    <w:rsid w:val="000470F6"/>
    <w:rsid w:val="00047216"/>
    <w:rsid w:val="00047217"/>
    <w:rsid w:val="00047227"/>
    <w:rsid w:val="0004734D"/>
    <w:rsid w:val="0004757D"/>
    <w:rsid w:val="00047720"/>
    <w:rsid w:val="00047781"/>
    <w:rsid w:val="0004781C"/>
    <w:rsid w:val="00047C23"/>
    <w:rsid w:val="0005004D"/>
    <w:rsid w:val="000500EC"/>
    <w:rsid w:val="00050111"/>
    <w:rsid w:val="00050474"/>
    <w:rsid w:val="00050533"/>
    <w:rsid w:val="0005061D"/>
    <w:rsid w:val="000509C9"/>
    <w:rsid w:val="000509D8"/>
    <w:rsid w:val="00050A0F"/>
    <w:rsid w:val="00050EDB"/>
    <w:rsid w:val="00050F14"/>
    <w:rsid w:val="00050FAE"/>
    <w:rsid w:val="000512AF"/>
    <w:rsid w:val="00051411"/>
    <w:rsid w:val="0005145D"/>
    <w:rsid w:val="00051623"/>
    <w:rsid w:val="000517FF"/>
    <w:rsid w:val="0005185B"/>
    <w:rsid w:val="00051950"/>
    <w:rsid w:val="000519B9"/>
    <w:rsid w:val="00051A34"/>
    <w:rsid w:val="00051D64"/>
    <w:rsid w:val="00051D80"/>
    <w:rsid w:val="00051D93"/>
    <w:rsid w:val="00051E53"/>
    <w:rsid w:val="00051FCB"/>
    <w:rsid w:val="00051FFE"/>
    <w:rsid w:val="000522A5"/>
    <w:rsid w:val="000522F9"/>
    <w:rsid w:val="000524BD"/>
    <w:rsid w:val="000526D2"/>
    <w:rsid w:val="000526ED"/>
    <w:rsid w:val="00052813"/>
    <w:rsid w:val="00052951"/>
    <w:rsid w:val="000529A6"/>
    <w:rsid w:val="00052A69"/>
    <w:rsid w:val="00052BA0"/>
    <w:rsid w:val="00052C20"/>
    <w:rsid w:val="00052ED7"/>
    <w:rsid w:val="00052F89"/>
    <w:rsid w:val="00052F95"/>
    <w:rsid w:val="00053285"/>
    <w:rsid w:val="0005329D"/>
    <w:rsid w:val="000532AD"/>
    <w:rsid w:val="000533B5"/>
    <w:rsid w:val="000534B8"/>
    <w:rsid w:val="00053523"/>
    <w:rsid w:val="00053561"/>
    <w:rsid w:val="000536C9"/>
    <w:rsid w:val="0005372F"/>
    <w:rsid w:val="000537EC"/>
    <w:rsid w:val="000539B2"/>
    <w:rsid w:val="00053AB5"/>
    <w:rsid w:val="00053B52"/>
    <w:rsid w:val="00053B85"/>
    <w:rsid w:val="00053B86"/>
    <w:rsid w:val="00053B9F"/>
    <w:rsid w:val="00053F92"/>
    <w:rsid w:val="0005416D"/>
    <w:rsid w:val="00054283"/>
    <w:rsid w:val="000542D2"/>
    <w:rsid w:val="00054303"/>
    <w:rsid w:val="00054351"/>
    <w:rsid w:val="00054AB4"/>
    <w:rsid w:val="00054ADF"/>
    <w:rsid w:val="00054CDB"/>
    <w:rsid w:val="00054E53"/>
    <w:rsid w:val="00054F34"/>
    <w:rsid w:val="00055022"/>
    <w:rsid w:val="000551FB"/>
    <w:rsid w:val="0005528A"/>
    <w:rsid w:val="000552EA"/>
    <w:rsid w:val="00055313"/>
    <w:rsid w:val="000553EF"/>
    <w:rsid w:val="00055411"/>
    <w:rsid w:val="000556A2"/>
    <w:rsid w:val="00055766"/>
    <w:rsid w:val="00055768"/>
    <w:rsid w:val="00055A2A"/>
    <w:rsid w:val="0005602C"/>
    <w:rsid w:val="00056183"/>
    <w:rsid w:val="00056254"/>
    <w:rsid w:val="00056270"/>
    <w:rsid w:val="00056512"/>
    <w:rsid w:val="000566F9"/>
    <w:rsid w:val="00056755"/>
    <w:rsid w:val="0005683A"/>
    <w:rsid w:val="0005684A"/>
    <w:rsid w:val="00056B92"/>
    <w:rsid w:val="00056CA4"/>
    <w:rsid w:val="00056D20"/>
    <w:rsid w:val="00056D48"/>
    <w:rsid w:val="00057089"/>
    <w:rsid w:val="0005708F"/>
    <w:rsid w:val="00057180"/>
    <w:rsid w:val="0005749A"/>
    <w:rsid w:val="000575B6"/>
    <w:rsid w:val="0005793B"/>
    <w:rsid w:val="00057A69"/>
    <w:rsid w:val="00057BE1"/>
    <w:rsid w:val="00057BEA"/>
    <w:rsid w:val="00057C02"/>
    <w:rsid w:val="00057DAB"/>
    <w:rsid w:val="00057E73"/>
    <w:rsid w:val="000600D4"/>
    <w:rsid w:val="0006019D"/>
    <w:rsid w:val="00060494"/>
    <w:rsid w:val="000604D3"/>
    <w:rsid w:val="00060513"/>
    <w:rsid w:val="00060654"/>
    <w:rsid w:val="00060895"/>
    <w:rsid w:val="000609A2"/>
    <w:rsid w:val="00060D31"/>
    <w:rsid w:val="000612EE"/>
    <w:rsid w:val="0006141E"/>
    <w:rsid w:val="00061429"/>
    <w:rsid w:val="0006147D"/>
    <w:rsid w:val="00061480"/>
    <w:rsid w:val="000615FA"/>
    <w:rsid w:val="0006160A"/>
    <w:rsid w:val="00061798"/>
    <w:rsid w:val="0006198C"/>
    <w:rsid w:val="00061A11"/>
    <w:rsid w:val="00061B6C"/>
    <w:rsid w:val="00061D0D"/>
    <w:rsid w:val="00061D73"/>
    <w:rsid w:val="00061F66"/>
    <w:rsid w:val="00061FEC"/>
    <w:rsid w:val="000621FA"/>
    <w:rsid w:val="000623B4"/>
    <w:rsid w:val="000625CB"/>
    <w:rsid w:val="0006264D"/>
    <w:rsid w:val="00062A2E"/>
    <w:rsid w:val="00062CE4"/>
    <w:rsid w:val="00062D1D"/>
    <w:rsid w:val="00062F85"/>
    <w:rsid w:val="000631F5"/>
    <w:rsid w:val="000632B9"/>
    <w:rsid w:val="00063550"/>
    <w:rsid w:val="00063563"/>
    <w:rsid w:val="0006356A"/>
    <w:rsid w:val="00063720"/>
    <w:rsid w:val="00063730"/>
    <w:rsid w:val="00063987"/>
    <w:rsid w:val="0006417D"/>
    <w:rsid w:val="000641DE"/>
    <w:rsid w:val="00064352"/>
    <w:rsid w:val="0006465E"/>
    <w:rsid w:val="00064711"/>
    <w:rsid w:val="0006483B"/>
    <w:rsid w:val="0006498A"/>
    <w:rsid w:val="00064AF0"/>
    <w:rsid w:val="00064E2D"/>
    <w:rsid w:val="00064F09"/>
    <w:rsid w:val="000653D2"/>
    <w:rsid w:val="0006574E"/>
    <w:rsid w:val="000659ED"/>
    <w:rsid w:val="00065A99"/>
    <w:rsid w:val="00065AD6"/>
    <w:rsid w:val="00065B90"/>
    <w:rsid w:val="00065BA2"/>
    <w:rsid w:val="00065C53"/>
    <w:rsid w:val="00065EC4"/>
    <w:rsid w:val="00065EF0"/>
    <w:rsid w:val="00065EF1"/>
    <w:rsid w:val="000660AC"/>
    <w:rsid w:val="000660F2"/>
    <w:rsid w:val="000661B6"/>
    <w:rsid w:val="0006632A"/>
    <w:rsid w:val="00066394"/>
    <w:rsid w:val="00066612"/>
    <w:rsid w:val="0006664C"/>
    <w:rsid w:val="000666D6"/>
    <w:rsid w:val="00066740"/>
    <w:rsid w:val="00066932"/>
    <w:rsid w:val="00066B4B"/>
    <w:rsid w:val="00066C9C"/>
    <w:rsid w:val="00066D06"/>
    <w:rsid w:val="00066D55"/>
    <w:rsid w:val="000670B7"/>
    <w:rsid w:val="000671E0"/>
    <w:rsid w:val="00067369"/>
    <w:rsid w:val="00067374"/>
    <w:rsid w:val="0006741F"/>
    <w:rsid w:val="0006756E"/>
    <w:rsid w:val="000675B4"/>
    <w:rsid w:val="00067805"/>
    <w:rsid w:val="000679BB"/>
    <w:rsid w:val="00067CBF"/>
    <w:rsid w:val="00067E3A"/>
    <w:rsid w:val="00067E47"/>
    <w:rsid w:val="00067EC6"/>
    <w:rsid w:val="00067ECE"/>
    <w:rsid w:val="00067F3A"/>
    <w:rsid w:val="00067F9E"/>
    <w:rsid w:val="000700DE"/>
    <w:rsid w:val="0007029B"/>
    <w:rsid w:val="00070338"/>
    <w:rsid w:val="0007049F"/>
    <w:rsid w:val="0007056D"/>
    <w:rsid w:val="000706F3"/>
    <w:rsid w:val="0007070E"/>
    <w:rsid w:val="00070849"/>
    <w:rsid w:val="00070A65"/>
    <w:rsid w:val="00070B48"/>
    <w:rsid w:val="00070C1C"/>
    <w:rsid w:val="00070CDE"/>
    <w:rsid w:val="00070EE8"/>
    <w:rsid w:val="000712AF"/>
    <w:rsid w:val="000712F2"/>
    <w:rsid w:val="000713F8"/>
    <w:rsid w:val="000714A6"/>
    <w:rsid w:val="00071505"/>
    <w:rsid w:val="00071546"/>
    <w:rsid w:val="000716C7"/>
    <w:rsid w:val="00071848"/>
    <w:rsid w:val="00071A14"/>
    <w:rsid w:val="00071A38"/>
    <w:rsid w:val="00071A9E"/>
    <w:rsid w:val="00071AF7"/>
    <w:rsid w:val="00071C85"/>
    <w:rsid w:val="00071F29"/>
    <w:rsid w:val="00071F34"/>
    <w:rsid w:val="00071F6C"/>
    <w:rsid w:val="000722C7"/>
    <w:rsid w:val="0007247A"/>
    <w:rsid w:val="00072677"/>
    <w:rsid w:val="000726BF"/>
    <w:rsid w:val="0007272F"/>
    <w:rsid w:val="000727B2"/>
    <w:rsid w:val="00072B1C"/>
    <w:rsid w:val="00072B22"/>
    <w:rsid w:val="00072BBE"/>
    <w:rsid w:val="00072EB2"/>
    <w:rsid w:val="00072F90"/>
    <w:rsid w:val="00072F99"/>
    <w:rsid w:val="0007304C"/>
    <w:rsid w:val="000733C0"/>
    <w:rsid w:val="000735EA"/>
    <w:rsid w:val="00073602"/>
    <w:rsid w:val="00073793"/>
    <w:rsid w:val="00073923"/>
    <w:rsid w:val="00073969"/>
    <w:rsid w:val="0007399B"/>
    <w:rsid w:val="00073A21"/>
    <w:rsid w:val="00073A37"/>
    <w:rsid w:val="00073C15"/>
    <w:rsid w:val="00073CC6"/>
    <w:rsid w:val="00074091"/>
    <w:rsid w:val="00074283"/>
    <w:rsid w:val="00074286"/>
    <w:rsid w:val="000744B2"/>
    <w:rsid w:val="0007466C"/>
    <w:rsid w:val="00074B44"/>
    <w:rsid w:val="00074B61"/>
    <w:rsid w:val="00074BC8"/>
    <w:rsid w:val="00074BD4"/>
    <w:rsid w:val="00074D7E"/>
    <w:rsid w:val="000751AF"/>
    <w:rsid w:val="000756F4"/>
    <w:rsid w:val="00075939"/>
    <w:rsid w:val="00075A9E"/>
    <w:rsid w:val="00075E1D"/>
    <w:rsid w:val="00075E94"/>
    <w:rsid w:val="00075ECA"/>
    <w:rsid w:val="00075F37"/>
    <w:rsid w:val="00075F94"/>
    <w:rsid w:val="00076436"/>
    <w:rsid w:val="00076594"/>
    <w:rsid w:val="00076686"/>
    <w:rsid w:val="0007685B"/>
    <w:rsid w:val="00076A77"/>
    <w:rsid w:val="00076B9F"/>
    <w:rsid w:val="00076D61"/>
    <w:rsid w:val="00076E53"/>
    <w:rsid w:val="00076F89"/>
    <w:rsid w:val="00076F9E"/>
    <w:rsid w:val="00077064"/>
    <w:rsid w:val="00077077"/>
    <w:rsid w:val="000770E5"/>
    <w:rsid w:val="00077470"/>
    <w:rsid w:val="0007758C"/>
    <w:rsid w:val="0007763F"/>
    <w:rsid w:val="00077CB0"/>
    <w:rsid w:val="00077CF2"/>
    <w:rsid w:val="00077D1B"/>
    <w:rsid w:val="00077F23"/>
    <w:rsid w:val="00080026"/>
    <w:rsid w:val="00080134"/>
    <w:rsid w:val="00080144"/>
    <w:rsid w:val="00080287"/>
    <w:rsid w:val="0008043C"/>
    <w:rsid w:val="000804C4"/>
    <w:rsid w:val="000806E1"/>
    <w:rsid w:val="00080833"/>
    <w:rsid w:val="00080AA0"/>
    <w:rsid w:val="00080B2F"/>
    <w:rsid w:val="00080BAD"/>
    <w:rsid w:val="00080DAA"/>
    <w:rsid w:val="00080DAD"/>
    <w:rsid w:val="00080E5F"/>
    <w:rsid w:val="00080EBD"/>
    <w:rsid w:val="00081087"/>
    <w:rsid w:val="0008144C"/>
    <w:rsid w:val="000816C3"/>
    <w:rsid w:val="000817C3"/>
    <w:rsid w:val="00081896"/>
    <w:rsid w:val="00081AD6"/>
    <w:rsid w:val="00081B85"/>
    <w:rsid w:val="00081BA0"/>
    <w:rsid w:val="00081C82"/>
    <w:rsid w:val="00081CFC"/>
    <w:rsid w:val="000821C3"/>
    <w:rsid w:val="000823F7"/>
    <w:rsid w:val="0008251E"/>
    <w:rsid w:val="0008257D"/>
    <w:rsid w:val="0008283D"/>
    <w:rsid w:val="00082AD0"/>
    <w:rsid w:val="00082B53"/>
    <w:rsid w:val="00082B7E"/>
    <w:rsid w:val="00082C09"/>
    <w:rsid w:val="00082C6B"/>
    <w:rsid w:val="00082C79"/>
    <w:rsid w:val="00082D95"/>
    <w:rsid w:val="00082FE7"/>
    <w:rsid w:val="000830DA"/>
    <w:rsid w:val="000832D6"/>
    <w:rsid w:val="00083388"/>
    <w:rsid w:val="0008385E"/>
    <w:rsid w:val="00083984"/>
    <w:rsid w:val="0008399F"/>
    <w:rsid w:val="00083A7A"/>
    <w:rsid w:val="00083D1D"/>
    <w:rsid w:val="0008408A"/>
    <w:rsid w:val="00084267"/>
    <w:rsid w:val="00084336"/>
    <w:rsid w:val="00084460"/>
    <w:rsid w:val="00084482"/>
    <w:rsid w:val="00084663"/>
    <w:rsid w:val="00084838"/>
    <w:rsid w:val="00084865"/>
    <w:rsid w:val="0008540A"/>
    <w:rsid w:val="00085493"/>
    <w:rsid w:val="0008558E"/>
    <w:rsid w:val="000857ED"/>
    <w:rsid w:val="000859B8"/>
    <w:rsid w:val="00085AE7"/>
    <w:rsid w:val="00085C57"/>
    <w:rsid w:val="00085C97"/>
    <w:rsid w:val="00085CE9"/>
    <w:rsid w:val="00085E3B"/>
    <w:rsid w:val="00085E4D"/>
    <w:rsid w:val="000862E5"/>
    <w:rsid w:val="000863DF"/>
    <w:rsid w:val="000864EE"/>
    <w:rsid w:val="00086BFF"/>
    <w:rsid w:val="00086D7A"/>
    <w:rsid w:val="00086FAE"/>
    <w:rsid w:val="00086FFA"/>
    <w:rsid w:val="0008701E"/>
    <w:rsid w:val="000870E2"/>
    <w:rsid w:val="00087143"/>
    <w:rsid w:val="0008719F"/>
    <w:rsid w:val="00087581"/>
    <w:rsid w:val="000876FB"/>
    <w:rsid w:val="00087833"/>
    <w:rsid w:val="00087836"/>
    <w:rsid w:val="00087845"/>
    <w:rsid w:val="000878A4"/>
    <w:rsid w:val="000878FD"/>
    <w:rsid w:val="00087AB8"/>
    <w:rsid w:val="00087B39"/>
    <w:rsid w:val="00087BCE"/>
    <w:rsid w:val="00087CB7"/>
    <w:rsid w:val="00087D57"/>
    <w:rsid w:val="00087D83"/>
    <w:rsid w:val="00087DBF"/>
    <w:rsid w:val="00087E42"/>
    <w:rsid w:val="00087F3C"/>
    <w:rsid w:val="00087FD7"/>
    <w:rsid w:val="000901A5"/>
    <w:rsid w:val="000901C7"/>
    <w:rsid w:val="000902ED"/>
    <w:rsid w:val="00090645"/>
    <w:rsid w:val="00090818"/>
    <w:rsid w:val="000909FA"/>
    <w:rsid w:val="00090A1E"/>
    <w:rsid w:val="00090A64"/>
    <w:rsid w:val="00090C84"/>
    <w:rsid w:val="0009109B"/>
    <w:rsid w:val="0009111A"/>
    <w:rsid w:val="000913E3"/>
    <w:rsid w:val="000914AE"/>
    <w:rsid w:val="00091589"/>
    <w:rsid w:val="000915F3"/>
    <w:rsid w:val="0009161F"/>
    <w:rsid w:val="00091747"/>
    <w:rsid w:val="000918E2"/>
    <w:rsid w:val="00091931"/>
    <w:rsid w:val="00091D89"/>
    <w:rsid w:val="00091F50"/>
    <w:rsid w:val="00091F67"/>
    <w:rsid w:val="00091FCF"/>
    <w:rsid w:val="000922F2"/>
    <w:rsid w:val="00092573"/>
    <w:rsid w:val="000925A9"/>
    <w:rsid w:val="00092A88"/>
    <w:rsid w:val="00092ADB"/>
    <w:rsid w:val="00092CAB"/>
    <w:rsid w:val="00092D11"/>
    <w:rsid w:val="00092D45"/>
    <w:rsid w:val="00092D8F"/>
    <w:rsid w:val="00092F12"/>
    <w:rsid w:val="000930FF"/>
    <w:rsid w:val="0009311D"/>
    <w:rsid w:val="00093164"/>
    <w:rsid w:val="000931B5"/>
    <w:rsid w:val="00093241"/>
    <w:rsid w:val="0009336B"/>
    <w:rsid w:val="000937B0"/>
    <w:rsid w:val="00093834"/>
    <w:rsid w:val="00093939"/>
    <w:rsid w:val="00093C31"/>
    <w:rsid w:val="00093FA5"/>
    <w:rsid w:val="00094023"/>
    <w:rsid w:val="000940F6"/>
    <w:rsid w:val="000941A3"/>
    <w:rsid w:val="000942C8"/>
    <w:rsid w:val="00094300"/>
    <w:rsid w:val="00094303"/>
    <w:rsid w:val="00094327"/>
    <w:rsid w:val="00094523"/>
    <w:rsid w:val="000946AC"/>
    <w:rsid w:val="000948AA"/>
    <w:rsid w:val="00094979"/>
    <w:rsid w:val="00094B1E"/>
    <w:rsid w:val="00094C61"/>
    <w:rsid w:val="00094F5B"/>
    <w:rsid w:val="00094FB2"/>
    <w:rsid w:val="00094FE2"/>
    <w:rsid w:val="000950A5"/>
    <w:rsid w:val="000950E8"/>
    <w:rsid w:val="00095219"/>
    <w:rsid w:val="0009522A"/>
    <w:rsid w:val="000956DD"/>
    <w:rsid w:val="0009571F"/>
    <w:rsid w:val="00095895"/>
    <w:rsid w:val="0009590C"/>
    <w:rsid w:val="00095BB3"/>
    <w:rsid w:val="00095D12"/>
    <w:rsid w:val="00095E61"/>
    <w:rsid w:val="00095EF8"/>
    <w:rsid w:val="00095F46"/>
    <w:rsid w:val="00095F8A"/>
    <w:rsid w:val="0009629B"/>
    <w:rsid w:val="0009632D"/>
    <w:rsid w:val="000963FF"/>
    <w:rsid w:val="00096720"/>
    <w:rsid w:val="00096802"/>
    <w:rsid w:val="00096DBC"/>
    <w:rsid w:val="000971BD"/>
    <w:rsid w:val="00097270"/>
    <w:rsid w:val="00097485"/>
    <w:rsid w:val="00097651"/>
    <w:rsid w:val="00097800"/>
    <w:rsid w:val="00097809"/>
    <w:rsid w:val="00097988"/>
    <w:rsid w:val="00097AE4"/>
    <w:rsid w:val="00097BC6"/>
    <w:rsid w:val="000A0134"/>
    <w:rsid w:val="000A0556"/>
    <w:rsid w:val="000A07BE"/>
    <w:rsid w:val="000A0A81"/>
    <w:rsid w:val="000A0B29"/>
    <w:rsid w:val="000A0B64"/>
    <w:rsid w:val="000A0C66"/>
    <w:rsid w:val="000A0E13"/>
    <w:rsid w:val="000A0EBA"/>
    <w:rsid w:val="000A0F9E"/>
    <w:rsid w:val="000A0FCE"/>
    <w:rsid w:val="000A1010"/>
    <w:rsid w:val="000A1037"/>
    <w:rsid w:val="000A136F"/>
    <w:rsid w:val="000A13DA"/>
    <w:rsid w:val="000A15C0"/>
    <w:rsid w:val="000A1657"/>
    <w:rsid w:val="000A1734"/>
    <w:rsid w:val="000A1746"/>
    <w:rsid w:val="000A18A2"/>
    <w:rsid w:val="000A1B72"/>
    <w:rsid w:val="000A1C03"/>
    <w:rsid w:val="000A1CCB"/>
    <w:rsid w:val="000A1D30"/>
    <w:rsid w:val="000A1D65"/>
    <w:rsid w:val="000A1D79"/>
    <w:rsid w:val="000A1E58"/>
    <w:rsid w:val="000A1F14"/>
    <w:rsid w:val="000A1FE2"/>
    <w:rsid w:val="000A207D"/>
    <w:rsid w:val="000A20A9"/>
    <w:rsid w:val="000A2236"/>
    <w:rsid w:val="000A22ED"/>
    <w:rsid w:val="000A2498"/>
    <w:rsid w:val="000A2844"/>
    <w:rsid w:val="000A29A7"/>
    <w:rsid w:val="000A2A1C"/>
    <w:rsid w:val="000A2B79"/>
    <w:rsid w:val="000A2BDE"/>
    <w:rsid w:val="000A3011"/>
    <w:rsid w:val="000A3146"/>
    <w:rsid w:val="000A3965"/>
    <w:rsid w:val="000A3A1F"/>
    <w:rsid w:val="000A3B64"/>
    <w:rsid w:val="000A3BD1"/>
    <w:rsid w:val="000A3D00"/>
    <w:rsid w:val="000A3DC8"/>
    <w:rsid w:val="000A3E72"/>
    <w:rsid w:val="000A3EEF"/>
    <w:rsid w:val="000A407B"/>
    <w:rsid w:val="000A427C"/>
    <w:rsid w:val="000A42CA"/>
    <w:rsid w:val="000A43F8"/>
    <w:rsid w:val="000A459F"/>
    <w:rsid w:val="000A47D8"/>
    <w:rsid w:val="000A48F6"/>
    <w:rsid w:val="000A4A4D"/>
    <w:rsid w:val="000A4BC5"/>
    <w:rsid w:val="000A4CCC"/>
    <w:rsid w:val="000A4DD5"/>
    <w:rsid w:val="000A4F75"/>
    <w:rsid w:val="000A4FF1"/>
    <w:rsid w:val="000A5040"/>
    <w:rsid w:val="000A53BF"/>
    <w:rsid w:val="000A5500"/>
    <w:rsid w:val="000A5673"/>
    <w:rsid w:val="000A56C3"/>
    <w:rsid w:val="000A5809"/>
    <w:rsid w:val="000A5982"/>
    <w:rsid w:val="000A598B"/>
    <w:rsid w:val="000A5BEF"/>
    <w:rsid w:val="000A5D2A"/>
    <w:rsid w:val="000A5DF8"/>
    <w:rsid w:val="000A5FF3"/>
    <w:rsid w:val="000A6037"/>
    <w:rsid w:val="000A60AC"/>
    <w:rsid w:val="000A6323"/>
    <w:rsid w:val="000A637E"/>
    <w:rsid w:val="000A643B"/>
    <w:rsid w:val="000A645C"/>
    <w:rsid w:val="000A64E7"/>
    <w:rsid w:val="000A6528"/>
    <w:rsid w:val="000A668D"/>
    <w:rsid w:val="000A676C"/>
    <w:rsid w:val="000A68FE"/>
    <w:rsid w:val="000A6AA7"/>
    <w:rsid w:val="000A6EB2"/>
    <w:rsid w:val="000A6EE8"/>
    <w:rsid w:val="000A70CE"/>
    <w:rsid w:val="000A710F"/>
    <w:rsid w:val="000A729A"/>
    <w:rsid w:val="000A7617"/>
    <w:rsid w:val="000A778E"/>
    <w:rsid w:val="000A7A7A"/>
    <w:rsid w:val="000A7A9D"/>
    <w:rsid w:val="000A7ADA"/>
    <w:rsid w:val="000A7BBB"/>
    <w:rsid w:val="000A7C1A"/>
    <w:rsid w:val="000A7DC5"/>
    <w:rsid w:val="000A7EB9"/>
    <w:rsid w:val="000A7EE0"/>
    <w:rsid w:val="000A7EEA"/>
    <w:rsid w:val="000B0140"/>
    <w:rsid w:val="000B03FC"/>
    <w:rsid w:val="000B057D"/>
    <w:rsid w:val="000B05EA"/>
    <w:rsid w:val="000B05F1"/>
    <w:rsid w:val="000B0704"/>
    <w:rsid w:val="000B0A44"/>
    <w:rsid w:val="000B0B48"/>
    <w:rsid w:val="000B10BB"/>
    <w:rsid w:val="000B10C4"/>
    <w:rsid w:val="000B13D6"/>
    <w:rsid w:val="000B147B"/>
    <w:rsid w:val="000B1775"/>
    <w:rsid w:val="000B17A2"/>
    <w:rsid w:val="000B17D3"/>
    <w:rsid w:val="000B1A11"/>
    <w:rsid w:val="000B1A32"/>
    <w:rsid w:val="000B1D65"/>
    <w:rsid w:val="000B1E7F"/>
    <w:rsid w:val="000B1F88"/>
    <w:rsid w:val="000B2050"/>
    <w:rsid w:val="000B2413"/>
    <w:rsid w:val="000B24EF"/>
    <w:rsid w:val="000B2523"/>
    <w:rsid w:val="000B26D7"/>
    <w:rsid w:val="000B27E7"/>
    <w:rsid w:val="000B27FC"/>
    <w:rsid w:val="000B286A"/>
    <w:rsid w:val="000B293E"/>
    <w:rsid w:val="000B2A19"/>
    <w:rsid w:val="000B2B8A"/>
    <w:rsid w:val="000B2C66"/>
    <w:rsid w:val="000B2FA0"/>
    <w:rsid w:val="000B313E"/>
    <w:rsid w:val="000B3192"/>
    <w:rsid w:val="000B3203"/>
    <w:rsid w:val="000B3310"/>
    <w:rsid w:val="000B353B"/>
    <w:rsid w:val="000B35A1"/>
    <w:rsid w:val="000B38B1"/>
    <w:rsid w:val="000B3BE4"/>
    <w:rsid w:val="000B3D34"/>
    <w:rsid w:val="000B3E92"/>
    <w:rsid w:val="000B3ECD"/>
    <w:rsid w:val="000B3F5C"/>
    <w:rsid w:val="000B414E"/>
    <w:rsid w:val="000B41D1"/>
    <w:rsid w:val="000B41D5"/>
    <w:rsid w:val="000B452B"/>
    <w:rsid w:val="000B46A3"/>
    <w:rsid w:val="000B46F5"/>
    <w:rsid w:val="000B47B7"/>
    <w:rsid w:val="000B4814"/>
    <w:rsid w:val="000B494C"/>
    <w:rsid w:val="000B4A36"/>
    <w:rsid w:val="000B4AD9"/>
    <w:rsid w:val="000B4B15"/>
    <w:rsid w:val="000B4E35"/>
    <w:rsid w:val="000B4F13"/>
    <w:rsid w:val="000B50B0"/>
    <w:rsid w:val="000B510E"/>
    <w:rsid w:val="000B512F"/>
    <w:rsid w:val="000B5140"/>
    <w:rsid w:val="000B517A"/>
    <w:rsid w:val="000B5219"/>
    <w:rsid w:val="000B52F9"/>
    <w:rsid w:val="000B593F"/>
    <w:rsid w:val="000B5942"/>
    <w:rsid w:val="000B5A32"/>
    <w:rsid w:val="000B5B74"/>
    <w:rsid w:val="000B5DB8"/>
    <w:rsid w:val="000B5F21"/>
    <w:rsid w:val="000B6186"/>
    <w:rsid w:val="000B6213"/>
    <w:rsid w:val="000B623E"/>
    <w:rsid w:val="000B62C7"/>
    <w:rsid w:val="000B6461"/>
    <w:rsid w:val="000B651C"/>
    <w:rsid w:val="000B6872"/>
    <w:rsid w:val="000B6D83"/>
    <w:rsid w:val="000B71AD"/>
    <w:rsid w:val="000B71B5"/>
    <w:rsid w:val="000B71CE"/>
    <w:rsid w:val="000B73B0"/>
    <w:rsid w:val="000B73E4"/>
    <w:rsid w:val="000B74EA"/>
    <w:rsid w:val="000B756B"/>
    <w:rsid w:val="000B759E"/>
    <w:rsid w:val="000B7603"/>
    <w:rsid w:val="000B773D"/>
    <w:rsid w:val="000B7BDF"/>
    <w:rsid w:val="000B7C80"/>
    <w:rsid w:val="000B7CAC"/>
    <w:rsid w:val="000C00AD"/>
    <w:rsid w:val="000C00B1"/>
    <w:rsid w:val="000C0202"/>
    <w:rsid w:val="000C0237"/>
    <w:rsid w:val="000C02DD"/>
    <w:rsid w:val="000C02E5"/>
    <w:rsid w:val="000C0405"/>
    <w:rsid w:val="000C05A9"/>
    <w:rsid w:val="000C06D4"/>
    <w:rsid w:val="000C079C"/>
    <w:rsid w:val="000C0A37"/>
    <w:rsid w:val="000C0B94"/>
    <w:rsid w:val="000C0BDA"/>
    <w:rsid w:val="000C0D76"/>
    <w:rsid w:val="000C0D8D"/>
    <w:rsid w:val="000C0D92"/>
    <w:rsid w:val="000C0DAE"/>
    <w:rsid w:val="000C0E51"/>
    <w:rsid w:val="000C1050"/>
    <w:rsid w:val="000C13A6"/>
    <w:rsid w:val="000C1496"/>
    <w:rsid w:val="000C15BA"/>
    <w:rsid w:val="000C165C"/>
    <w:rsid w:val="000C1882"/>
    <w:rsid w:val="000C1993"/>
    <w:rsid w:val="000C1B07"/>
    <w:rsid w:val="000C1BB2"/>
    <w:rsid w:val="000C1CB9"/>
    <w:rsid w:val="000C1D97"/>
    <w:rsid w:val="000C22C0"/>
    <w:rsid w:val="000C22F4"/>
    <w:rsid w:val="000C2344"/>
    <w:rsid w:val="000C2350"/>
    <w:rsid w:val="000C260E"/>
    <w:rsid w:val="000C29DA"/>
    <w:rsid w:val="000C2A32"/>
    <w:rsid w:val="000C2AA8"/>
    <w:rsid w:val="000C2B78"/>
    <w:rsid w:val="000C2D6B"/>
    <w:rsid w:val="000C2D97"/>
    <w:rsid w:val="000C2EC9"/>
    <w:rsid w:val="000C2F44"/>
    <w:rsid w:val="000C36F5"/>
    <w:rsid w:val="000C3940"/>
    <w:rsid w:val="000C3980"/>
    <w:rsid w:val="000C39A0"/>
    <w:rsid w:val="000C3BB9"/>
    <w:rsid w:val="000C3BD0"/>
    <w:rsid w:val="000C4053"/>
    <w:rsid w:val="000C4246"/>
    <w:rsid w:val="000C42F3"/>
    <w:rsid w:val="000C437A"/>
    <w:rsid w:val="000C43F7"/>
    <w:rsid w:val="000C44C4"/>
    <w:rsid w:val="000C4506"/>
    <w:rsid w:val="000C46FD"/>
    <w:rsid w:val="000C4E14"/>
    <w:rsid w:val="000C4E37"/>
    <w:rsid w:val="000C4E6C"/>
    <w:rsid w:val="000C4FD0"/>
    <w:rsid w:val="000C5004"/>
    <w:rsid w:val="000C511A"/>
    <w:rsid w:val="000C51B0"/>
    <w:rsid w:val="000C540B"/>
    <w:rsid w:val="000C5652"/>
    <w:rsid w:val="000C5864"/>
    <w:rsid w:val="000C5930"/>
    <w:rsid w:val="000C5B05"/>
    <w:rsid w:val="000C5B96"/>
    <w:rsid w:val="000C5D72"/>
    <w:rsid w:val="000C5EF4"/>
    <w:rsid w:val="000C5F27"/>
    <w:rsid w:val="000C62A4"/>
    <w:rsid w:val="000C6637"/>
    <w:rsid w:val="000C664B"/>
    <w:rsid w:val="000C6737"/>
    <w:rsid w:val="000C6746"/>
    <w:rsid w:val="000C6A16"/>
    <w:rsid w:val="000C6ADE"/>
    <w:rsid w:val="000C6AE6"/>
    <w:rsid w:val="000C6CB8"/>
    <w:rsid w:val="000C6D90"/>
    <w:rsid w:val="000C70B3"/>
    <w:rsid w:val="000C7218"/>
    <w:rsid w:val="000C72D0"/>
    <w:rsid w:val="000C72EA"/>
    <w:rsid w:val="000C740C"/>
    <w:rsid w:val="000C74E8"/>
    <w:rsid w:val="000C757F"/>
    <w:rsid w:val="000C7592"/>
    <w:rsid w:val="000C75F6"/>
    <w:rsid w:val="000C77D6"/>
    <w:rsid w:val="000C788D"/>
    <w:rsid w:val="000C7A2A"/>
    <w:rsid w:val="000C7AEC"/>
    <w:rsid w:val="000C7B15"/>
    <w:rsid w:val="000C7B35"/>
    <w:rsid w:val="000C7E51"/>
    <w:rsid w:val="000C7ECB"/>
    <w:rsid w:val="000D03FC"/>
    <w:rsid w:val="000D04B3"/>
    <w:rsid w:val="000D0604"/>
    <w:rsid w:val="000D06E4"/>
    <w:rsid w:val="000D0706"/>
    <w:rsid w:val="000D08FD"/>
    <w:rsid w:val="000D0A3A"/>
    <w:rsid w:val="000D0AA9"/>
    <w:rsid w:val="000D0E5F"/>
    <w:rsid w:val="000D0F7A"/>
    <w:rsid w:val="000D131C"/>
    <w:rsid w:val="000D1698"/>
    <w:rsid w:val="000D1742"/>
    <w:rsid w:val="000D17C6"/>
    <w:rsid w:val="000D18EC"/>
    <w:rsid w:val="000D1932"/>
    <w:rsid w:val="000D194E"/>
    <w:rsid w:val="000D1AFE"/>
    <w:rsid w:val="000D1B10"/>
    <w:rsid w:val="000D1C5A"/>
    <w:rsid w:val="000D1EE9"/>
    <w:rsid w:val="000D22A3"/>
    <w:rsid w:val="000D22EC"/>
    <w:rsid w:val="000D245C"/>
    <w:rsid w:val="000D29DA"/>
    <w:rsid w:val="000D2AF6"/>
    <w:rsid w:val="000D2B43"/>
    <w:rsid w:val="000D2B56"/>
    <w:rsid w:val="000D2BB7"/>
    <w:rsid w:val="000D2E82"/>
    <w:rsid w:val="000D2EFA"/>
    <w:rsid w:val="000D3061"/>
    <w:rsid w:val="000D31E3"/>
    <w:rsid w:val="000D32FC"/>
    <w:rsid w:val="000D338A"/>
    <w:rsid w:val="000D3564"/>
    <w:rsid w:val="000D3605"/>
    <w:rsid w:val="000D367B"/>
    <w:rsid w:val="000D3695"/>
    <w:rsid w:val="000D36E3"/>
    <w:rsid w:val="000D36F0"/>
    <w:rsid w:val="000D3855"/>
    <w:rsid w:val="000D39D2"/>
    <w:rsid w:val="000D3A62"/>
    <w:rsid w:val="000D3C54"/>
    <w:rsid w:val="000D3D34"/>
    <w:rsid w:val="000D3F00"/>
    <w:rsid w:val="000D3F92"/>
    <w:rsid w:val="000D406D"/>
    <w:rsid w:val="000D4226"/>
    <w:rsid w:val="000D4279"/>
    <w:rsid w:val="000D44D2"/>
    <w:rsid w:val="000D48BD"/>
    <w:rsid w:val="000D4B7E"/>
    <w:rsid w:val="000D4CF3"/>
    <w:rsid w:val="000D4F86"/>
    <w:rsid w:val="000D4FD2"/>
    <w:rsid w:val="000D5111"/>
    <w:rsid w:val="000D52A7"/>
    <w:rsid w:val="000D52B5"/>
    <w:rsid w:val="000D538B"/>
    <w:rsid w:val="000D53FB"/>
    <w:rsid w:val="000D5603"/>
    <w:rsid w:val="000D581A"/>
    <w:rsid w:val="000D584D"/>
    <w:rsid w:val="000D58D6"/>
    <w:rsid w:val="000D59A3"/>
    <w:rsid w:val="000D59F0"/>
    <w:rsid w:val="000D5A58"/>
    <w:rsid w:val="000D5A8A"/>
    <w:rsid w:val="000D5C63"/>
    <w:rsid w:val="000D60F1"/>
    <w:rsid w:val="000D6236"/>
    <w:rsid w:val="000D6377"/>
    <w:rsid w:val="000D63CD"/>
    <w:rsid w:val="000D647C"/>
    <w:rsid w:val="000D682E"/>
    <w:rsid w:val="000D689B"/>
    <w:rsid w:val="000D69EF"/>
    <w:rsid w:val="000D6A5E"/>
    <w:rsid w:val="000D6A97"/>
    <w:rsid w:val="000D6B20"/>
    <w:rsid w:val="000D6C41"/>
    <w:rsid w:val="000D71D5"/>
    <w:rsid w:val="000D7330"/>
    <w:rsid w:val="000D7751"/>
    <w:rsid w:val="000D7829"/>
    <w:rsid w:val="000D7A85"/>
    <w:rsid w:val="000D7AAF"/>
    <w:rsid w:val="000D7F81"/>
    <w:rsid w:val="000D7FF1"/>
    <w:rsid w:val="000E00FC"/>
    <w:rsid w:val="000E0127"/>
    <w:rsid w:val="000E01C6"/>
    <w:rsid w:val="000E0399"/>
    <w:rsid w:val="000E0463"/>
    <w:rsid w:val="000E0501"/>
    <w:rsid w:val="000E0890"/>
    <w:rsid w:val="000E08CE"/>
    <w:rsid w:val="000E08D3"/>
    <w:rsid w:val="000E09D1"/>
    <w:rsid w:val="000E0BAD"/>
    <w:rsid w:val="000E0C53"/>
    <w:rsid w:val="000E0CED"/>
    <w:rsid w:val="000E0D2C"/>
    <w:rsid w:val="000E0E2D"/>
    <w:rsid w:val="000E0FCD"/>
    <w:rsid w:val="000E1128"/>
    <w:rsid w:val="000E1254"/>
    <w:rsid w:val="000E177E"/>
    <w:rsid w:val="000E17D8"/>
    <w:rsid w:val="000E184B"/>
    <w:rsid w:val="000E1A1C"/>
    <w:rsid w:val="000E1C03"/>
    <w:rsid w:val="000E1D74"/>
    <w:rsid w:val="000E1D82"/>
    <w:rsid w:val="000E2027"/>
    <w:rsid w:val="000E22C1"/>
    <w:rsid w:val="000E22D5"/>
    <w:rsid w:val="000E2302"/>
    <w:rsid w:val="000E2811"/>
    <w:rsid w:val="000E2C3B"/>
    <w:rsid w:val="000E2CA8"/>
    <w:rsid w:val="000E2CDF"/>
    <w:rsid w:val="000E2DBF"/>
    <w:rsid w:val="000E2F5F"/>
    <w:rsid w:val="000E30CB"/>
    <w:rsid w:val="000E355C"/>
    <w:rsid w:val="000E399D"/>
    <w:rsid w:val="000E39BB"/>
    <w:rsid w:val="000E3B9D"/>
    <w:rsid w:val="000E3DF0"/>
    <w:rsid w:val="000E3F12"/>
    <w:rsid w:val="000E3F91"/>
    <w:rsid w:val="000E3FDD"/>
    <w:rsid w:val="000E401A"/>
    <w:rsid w:val="000E411D"/>
    <w:rsid w:val="000E414E"/>
    <w:rsid w:val="000E441C"/>
    <w:rsid w:val="000E4509"/>
    <w:rsid w:val="000E4546"/>
    <w:rsid w:val="000E4AF7"/>
    <w:rsid w:val="000E4B03"/>
    <w:rsid w:val="000E4DAF"/>
    <w:rsid w:val="000E4F09"/>
    <w:rsid w:val="000E5045"/>
    <w:rsid w:val="000E504A"/>
    <w:rsid w:val="000E5267"/>
    <w:rsid w:val="000E533E"/>
    <w:rsid w:val="000E53A7"/>
    <w:rsid w:val="000E55B9"/>
    <w:rsid w:val="000E568D"/>
    <w:rsid w:val="000E589F"/>
    <w:rsid w:val="000E5D65"/>
    <w:rsid w:val="000E5FD7"/>
    <w:rsid w:val="000E6123"/>
    <w:rsid w:val="000E6153"/>
    <w:rsid w:val="000E6500"/>
    <w:rsid w:val="000E652E"/>
    <w:rsid w:val="000E6597"/>
    <w:rsid w:val="000E661E"/>
    <w:rsid w:val="000E69C8"/>
    <w:rsid w:val="000E6A4F"/>
    <w:rsid w:val="000E6B5B"/>
    <w:rsid w:val="000E6CD0"/>
    <w:rsid w:val="000E6E52"/>
    <w:rsid w:val="000E6F0B"/>
    <w:rsid w:val="000E7260"/>
    <w:rsid w:val="000E74AE"/>
    <w:rsid w:val="000E750D"/>
    <w:rsid w:val="000E7520"/>
    <w:rsid w:val="000E756A"/>
    <w:rsid w:val="000E7642"/>
    <w:rsid w:val="000E7731"/>
    <w:rsid w:val="000E7771"/>
    <w:rsid w:val="000E77D1"/>
    <w:rsid w:val="000E79AE"/>
    <w:rsid w:val="000E7C00"/>
    <w:rsid w:val="000E7D34"/>
    <w:rsid w:val="000E7E14"/>
    <w:rsid w:val="000E7F09"/>
    <w:rsid w:val="000E7F52"/>
    <w:rsid w:val="000F00A2"/>
    <w:rsid w:val="000F00C0"/>
    <w:rsid w:val="000F0125"/>
    <w:rsid w:val="000F012D"/>
    <w:rsid w:val="000F018C"/>
    <w:rsid w:val="000F01C4"/>
    <w:rsid w:val="000F0312"/>
    <w:rsid w:val="000F0400"/>
    <w:rsid w:val="000F04F2"/>
    <w:rsid w:val="000F0533"/>
    <w:rsid w:val="000F058B"/>
    <w:rsid w:val="000F0630"/>
    <w:rsid w:val="000F08F3"/>
    <w:rsid w:val="000F0C2A"/>
    <w:rsid w:val="000F0D32"/>
    <w:rsid w:val="000F0E5D"/>
    <w:rsid w:val="000F0F74"/>
    <w:rsid w:val="000F1233"/>
    <w:rsid w:val="000F13D0"/>
    <w:rsid w:val="000F17BD"/>
    <w:rsid w:val="000F191F"/>
    <w:rsid w:val="000F1990"/>
    <w:rsid w:val="000F1B63"/>
    <w:rsid w:val="000F1BA8"/>
    <w:rsid w:val="000F1BBA"/>
    <w:rsid w:val="000F1D07"/>
    <w:rsid w:val="000F1DC8"/>
    <w:rsid w:val="000F1E7B"/>
    <w:rsid w:val="000F1F8B"/>
    <w:rsid w:val="000F2040"/>
    <w:rsid w:val="000F21D5"/>
    <w:rsid w:val="000F231C"/>
    <w:rsid w:val="000F2557"/>
    <w:rsid w:val="000F29A9"/>
    <w:rsid w:val="000F2AD6"/>
    <w:rsid w:val="000F2C53"/>
    <w:rsid w:val="000F2CD6"/>
    <w:rsid w:val="000F315D"/>
    <w:rsid w:val="000F3170"/>
    <w:rsid w:val="000F32BD"/>
    <w:rsid w:val="000F332D"/>
    <w:rsid w:val="000F3493"/>
    <w:rsid w:val="000F3590"/>
    <w:rsid w:val="000F35F6"/>
    <w:rsid w:val="000F3628"/>
    <w:rsid w:val="000F3828"/>
    <w:rsid w:val="000F3AB9"/>
    <w:rsid w:val="000F3B6A"/>
    <w:rsid w:val="000F3E20"/>
    <w:rsid w:val="000F3F65"/>
    <w:rsid w:val="000F4332"/>
    <w:rsid w:val="000F50EE"/>
    <w:rsid w:val="000F513C"/>
    <w:rsid w:val="000F5273"/>
    <w:rsid w:val="000F5306"/>
    <w:rsid w:val="000F54F0"/>
    <w:rsid w:val="000F5536"/>
    <w:rsid w:val="000F5555"/>
    <w:rsid w:val="000F5558"/>
    <w:rsid w:val="000F55E5"/>
    <w:rsid w:val="000F55F0"/>
    <w:rsid w:val="000F5965"/>
    <w:rsid w:val="000F5A06"/>
    <w:rsid w:val="000F5B90"/>
    <w:rsid w:val="000F5C9A"/>
    <w:rsid w:val="000F5CF4"/>
    <w:rsid w:val="000F5EC9"/>
    <w:rsid w:val="000F5EDC"/>
    <w:rsid w:val="000F5EEB"/>
    <w:rsid w:val="000F5F42"/>
    <w:rsid w:val="000F5F5F"/>
    <w:rsid w:val="000F5F8D"/>
    <w:rsid w:val="000F6289"/>
    <w:rsid w:val="000F62E3"/>
    <w:rsid w:val="000F635A"/>
    <w:rsid w:val="000F638C"/>
    <w:rsid w:val="000F643D"/>
    <w:rsid w:val="000F6503"/>
    <w:rsid w:val="000F65B9"/>
    <w:rsid w:val="000F65EB"/>
    <w:rsid w:val="000F670B"/>
    <w:rsid w:val="000F674B"/>
    <w:rsid w:val="000F6822"/>
    <w:rsid w:val="000F68F2"/>
    <w:rsid w:val="000F6B21"/>
    <w:rsid w:val="000F6E52"/>
    <w:rsid w:val="000F6F31"/>
    <w:rsid w:val="000F700C"/>
    <w:rsid w:val="000F7426"/>
    <w:rsid w:val="000F757F"/>
    <w:rsid w:val="000F79CB"/>
    <w:rsid w:val="000F7A3C"/>
    <w:rsid w:val="000F7AF9"/>
    <w:rsid w:val="000F7B06"/>
    <w:rsid w:val="00100030"/>
    <w:rsid w:val="001000E6"/>
    <w:rsid w:val="001001DB"/>
    <w:rsid w:val="001002D0"/>
    <w:rsid w:val="001005C3"/>
    <w:rsid w:val="00100BF3"/>
    <w:rsid w:val="00100DF8"/>
    <w:rsid w:val="00100FB1"/>
    <w:rsid w:val="00101191"/>
    <w:rsid w:val="00101207"/>
    <w:rsid w:val="001013F6"/>
    <w:rsid w:val="00101425"/>
    <w:rsid w:val="00101540"/>
    <w:rsid w:val="00101691"/>
    <w:rsid w:val="001016EC"/>
    <w:rsid w:val="001018C1"/>
    <w:rsid w:val="00101A82"/>
    <w:rsid w:val="00101C57"/>
    <w:rsid w:val="00101D35"/>
    <w:rsid w:val="00101ECD"/>
    <w:rsid w:val="00101FE7"/>
    <w:rsid w:val="001020B5"/>
    <w:rsid w:val="001020D8"/>
    <w:rsid w:val="00102155"/>
    <w:rsid w:val="00102334"/>
    <w:rsid w:val="0010243A"/>
    <w:rsid w:val="0010250A"/>
    <w:rsid w:val="00102927"/>
    <w:rsid w:val="00102BA7"/>
    <w:rsid w:val="00102C4F"/>
    <w:rsid w:val="00102C80"/>
    <w:rsid w:val="00102D64"/>
    <w:rsid w:val="00102E05"/>
    <w:rsid w:val="00103141"/>
    <w:rsid w:val="00103507"/>
    <w:rsid w:val="00103555"/>
    <w:rsid w:val="001035B3"/>
    <w:rsid w:val="001036C0"/>
    <w:rsid w:val="001036F4"/>
    <w:rsid w:val="00103709"/>
    <w:rsid w:val="00103925"/>
    <w:rsid w:val="00103A9F"/>
    <w:rsid w:val="00103D48"/>
    <w:rsid w:val="0010413B"/>
    <w:rsid w:val="001041AE"/>
    <w:rsid w:val="00104455"/>
    <w:rsid w:val="001045B6"/>
    <w:rsid w:val="001045D5"/>
    <w:rsid w:val="00104BDE"/>
    <w:rsid w:val="00104CA1"/>
    <w:rsid w:val="00104D2F"/>
    <w:rsid w:val="00104D8D"/>
    <w:rsid w:val="00104DA1"/>
    <w:rsid w:val="00104F5C"/>
    <w:rsid w:val="00104F9C"/>
    <w:rsid w:val="0010554F"/>
    <w:rsid w:val="0010564A"/>
    <w:rsid w:val="001057C2"/>
    <w:rsid w:val="0010587D"/>
    <w:rsid w:val="00105929"/>
    <w:rsid w:val="00105CF9"/>
    <w:rsid w:val="00105D71"/>
    <w:rsid w:val="00105D73"/>
    <w:rsid w:val="00106250"/>
    <w:rsid w:val="00106411"/>
    <w:rsid w:val="00106843"/>
    <w:rsid w:val="00106963"/>
    <w:rsid w:val="00106988"/>
    <w:rsid w:val="00106A34"/>
    <w:rsid w:val="00106CA1"/>
    <w:rsid w:val="00106D46"/>
    <w:rsid w:val="00106F85"/>
    <w:rsid w:val="00106FF8"/>
    <w:rsid w:val="0010715C"/>
    <w:rsid w:val="0010724C"/>
    <w:rsid w:val="00107341"/>
    <w:rsid w:val="00107559"/>
    <w:rsid w:val="001075A0"/>
    <w:rsid w:val="001076F4"/>
    <w:rsid w:val="00107827"/>
    <w:rsid w:val="00107916"/>
    <w:rsid w:val="0010796E"/>
    <w:rsid w:val="00107A6C"/>
    <w:rsid w:val="00107F29"/>
    <w:rsid w:val="001103AF"/>
    <w:rsid w:val="00110601"/>
    <w:rsid w:val="001106EA"/>
    <w:rsid w:val="00110BF7"/>
    <w:rsid w:val="00110F3D"/>
    <w:rsid w:val="00111127"/>
    <w:rsid w:val="001112BE"/>
    <w:rsid w:val="0011173B"/>
    <w:rsid w:val="00111754"/>
    <w:rsid w:val="00111874"/>
    <w:rsid w:val="001119E1"/>
    <w:rsid w:val="00111A83"/>
    <w:rsid w:val="00111A87"/>
    <w:rsid w:val="00111BD4"/>
    <w:rsid w:val="00111C13"/>
    <w:rsid w:val="00111E68"/>
    <w:rsid w:val="00111E84"/>
    <w:rsid w:val="00111FD2"/>
    <w:rsid w:val="00112021"/>
    <w:rsid w:val="001124FC"/>
    <w:rsid w:val="001127F3"/>
    <w:rsid w:val="0011289D"/>
    <w:rsid w:val="001128A0"/>
    <w:rsid w:val="00112948"/>
    <w:rsid w:val="00112A29"/>
    <w:rsid w:val="00112AC2"/>
    <w:rsid w:val="00112D07"/>
    <w:rsid w:val="00112D7B"/>
    <w:rsid w:val="00112E66"/>
    <w:rsid w:val="00112E89"/>
    <w:rsid w:val="001130F8"/>
    <w:rsid w:val="00113255"/>
    <w:rsid w:val="001132F6"/>
    <w:rsid w:val="00113495"/>
    <w:rsid w:val="00113602"/>
    <w:rsid w:val="00113924"/>
    <w:rsid w:val="00113CA5"/>
    <w:rsid w:val="00113DD8"/>
    <w:rsid w:val="00113E4A"/>
    <w:rsid w:val="00114224"/>
    <w:rsid w:val="001142AD"/>
    <w:rsid w:val="001142C5"/>
    <w:rsid w:val="0011441F"/>
    <w:rsid w:val="001144B8"/>
    <w:rsid w:val="001147ED"/>
    <w:rsid w:val="0011482E"/>
    <w:rsid w:val="001149F0"/>
    <w:rsid w:val="00114A33"/>
    <w:rsid w:val="00114B71"/>
    <w:rsid w:val="00114E05"/>
    <w:rsid w:val="001150E6"/>
    <w:rsid w:val="0011521D"/>
    <w:rsid w:val="00115258"/>
    <w:rsid w:val="00115291"/>
    <w:rsid w:val="001154B5"/>
    <w:rsid w:val="00115581"/>
    <w:rsid w:val="00115771"/>
    <w:rsid w:val="00115AE4"/>
    <w:rsid w:val="00115D38"/>
    <w:rsid w:val="00115E7D"/>
    <w:rsid w:val="00115EAC"/>
    <w:rsid w:val="00115F4F"/>
    <w:rsid w:val="001160F7"/>
    <w:rsid w:val="001161A5"/>
    <w:rsid w:val="001161C2"/>
    <w:rsid w:val="001161E4"/>
    <w:rsid w:val="001162F2"/>
    <w:rsid w:val="001162F6"/>
    <w:rsid w:val="00116422"/>
    <w:rsid w:val="00116480"/>
    <w:rsid w:val="0011657F"/>
    <w:rsid w:val="001165AE"/>
    <w:rsid w:val="00116815"/>
    <w:rsid w:val="00116A6F"/>
    <w:rsid w:val="00116C98"/>
    <w:rsid w:val="001172AA"/>
    <w:rsid w:val="001172C6"/>
    <w:rsid w:val="0011738A"/>
    <w:rsid w:val="001173D7"/>
    <w:rsid w:val="00117473"/>
    <w:rsid w:val="001175D2"/>
    <w:rsid w:val="00117652"/>
    <w:rsid w:val="00117843"/>
    <w:rsid w:val="00117951"/>
    <w:rsid w:val="00117FB7"/>
    <w:rsid w:val="0012018F"/>
    <w:rsid w:val="001203C5"/>
    <w:rsid w:val="00120400"/>
    <w:rsid w:val="00120512"/>
    <w:rsid w:val="00120590"/>
    <w:rsid w:val="001205D7"/>
    <w:rsid w:val="001208CE"/>
    <w:rsid w:val="001209FD"/>
    <w:rsid w:val="00120AF0"/>
    <w:rsid w:val="00120BC4"/>
    <w:rsid w:val="00120C76"/>
    <w:rsid w:val="00120D07"/>
    <w:rsid w:val="00120F7B"/>
    <w:rsid w:val="00120FFB"/>
    <w:rsid w:val="001212D5"/>
    <w:rsid w:val="001213BF"/>
    <w:rsid w:val="00121487"/>
    <w:rsid w:val="001218E0"/>
    <w:rsid w:val="00121AE8"/>
    <w:rsid w:val="00121C47"/>
    <w:rsid w:val="00121D90"/>
    <w:rsid w:val="00121E4D"/>
    <w:rsid w:val="00122125"/>
    <w:rsid w:val="001222D2"/>
    <w:rsid w:val="001222DF"/>
    <w:rsid w:val="0012234B"/>
    <w:rsid w:val="00122536"/>
    <w:rsid w:val="001227A4"/>
    <w:rsid w:val="001229E2"/>
    <w:rsid w:val="00122A4F"/>
    <w:rsid w:val="00122B21"/>
    <w:rsid w:val="00122D34"/>
    <w:rsid w:val="00123029"/>
    <w:rsid w:val="001232EB"/>
    <w:rsid w:val="001234D2"/>
    <w:rsid w:val="001234D8"/>
    <w:rsid w:val="00123534"/>
    <w:rsid w:val="001235AC"/>
    <w:rsid w:val="001236B6"/>
    <w:rsid w:val="0012373C"/>
    <w:rsid w:val="00123915"/>
    <w:rsid w:val="00123C2E"/>
    <w:rsid w:val="00123D17"/>
    <w:rsid w:val="00123E54"/>
    <w:rsid w:val="00123ED8"/>
    <w:rsid w:val="001242B8"/>
    <w:rsid w:val="00124471"/>
    <w:rsid w:val="00124486"/>
    <w:rsid w:val="0012464B"/>
    <w:rsid w:val="00124781"/>
    <w:rsid w:val="001247FF"/>
    <w:rsid w:val="0012484F"/>
    <w:rsid w:val="0012497D"/>
    <w:rsid w:val="001249CA"/>
    <w:rsid w:val="00124A18"/>
    <w:rsid w:val="00124A7C"/>
    <w:rsid w:val="00124BB8"/>
    <w:rsid w:val="00124BEA"/>
    <w:rsid w:val="00124C2E"/>
    <w:rsid w:val="00124D8B"/>
    <w:rsid w:val="00124D98"/>
    <w:rsid w:val="00124F16"/>
    <w:rsid w:val="00125841"/>
    <w:rsid w:val="001258F0"/>
    <w:rsid w:val="00125915"/>
    <w:rsid w:val="00125928"/>
    <w:rsid w:val="00125A1A"/>
    <w:rsid w:val="00125A80"/>
    <w:rsid w:val="00125DE8"/>
    <w:rsid w:val="00125ECF"/>
    <w:rsid w:val="00125FD5"/>
    <w:rsid w:val="00126057"/>
    <w:rsid w:val="001260B5"/>
    <w:rsid w:val="00126164"/>
    <w:rsid w:val="001261B1"/>
    <w:rsid w:val="001262D5"/>
    <w:rsid w:val="00126977"/>
    <w:rsid w:val="00126AA6"/>
    <w:rsid w:val="00126B83"/>
    <w:rsid w:val="00126B8C"/>
    <w:rsid w:val="00126B92"/>
    <w:rsid w:val="00126C38"/>
    <w:rsid w:val="00126DAC"/>
    <w:rsid w:val="00126E60"/>
    <w:rsid w:val="00127163"/>
    <w:rsid w:val="001273DE"/>
    <w:rsid w:val="00127431"/>
    <w:rsid w:val="001275A4"/>
    <w:rsid w:val="0012780A"/>
    <w:rsid w:val="001278C8"/>
    <w:rsid w:val="00127A47"/>
    <w:rsid w:val="00127A4F"/>
    <w:rsid w:val="00127B5A"/>
    <w:rsid w:val="00127B97"/>
    <w:rsid w:val="00127E94"/>
    <w:rsid w:val="00127FC0"/>
    <w:rsid w:val="001300A3"/>
    <w:rsid w:val="001301CB"/>
    <w:rsid w:val="00130253"/>
    <w:rsid w:val="001303B1"/>
    <w:rsid w:val="0013050B"/>
    <w:rsid w:val="00130723"/>
    <w:rsid w:val="00130C00"/>
    <w:rsid w:val="00130E7F"/>
    <w:rsid w:val="00130EB8"/>
    <w:rsid w:val="0013109E"/>
    <w:rsid w:val="001310BE"/>
    <w:rsid w:val="00131130"/>
    <w:rsid w:val="00131178"/>
    <w:rsid w:val="00131314"/>
    <w:rsid w:val="00131448"/>
    <w:rsid w:val="0013145C"/>
    <w:rsid w:val="0013156D"/>
    <w:rsid w:val="001315AF"/>
    <w:rsid w:val="0013160D"/>
    <w:rsid w:val="001316A1"/>
    <w:rsid w:val="00131771"/>
    <w:rsid w:val="00131791"/>
    <w:rsid w:val="001317BF"/>
    <w:rsid w:val="001318A3"/>
    <w:rsid w:val="001319BD"/>
    <w:rsid w:val="00131D06"/>
    <w:rsid w:val="00131D7C"/>
    <w:rsid w:val="00131DCD"/>
    <w:rsid w:val="00131E5C"/>
    <w:rsid w:val="00132477"/>
    <w:rsid w:val="00132545"/>
    <w:rsid w:val="00132976"/>
    <w:rsid w:val="00132983"/>
    <w:rsid w:val="00132988"/>
    <w:rsid w:val="00132D41"/>
    <w:rsid w:val="00132E19"/>
    <w:rsid w:val="00132E80"/>
    <w:rsid w:val="001332D9"/>
    <w:rsid w:val="0013331E"/>
    <w:rsid w:val="00133482"/>
    <w:rsid w:val="00133489"/>
    <w:rsid w:val="00133595"/>
    <w:rsid w:val="001335AA"/>
    <w:rsid w:val="00133826"/>
    <w:rsid w:val="00133A2C"/>
    <w:rsid w:val="00133AC2"/>
    <w:rsid w:val="00133BF0"/>
    <w:rsid w:val="00133EBD"/>
    <w:rsid w:val="00134094"/>
    <w:rsid w:val="0013414F"/>
    <w:rsid w:val="001342F8"/>
    <w:rsid w:val="00134351"/>
    <w:rsid w:val="001343EC"/>
    <w:rsid w:val="001345D1"/>
    <w:rsid w:val="0013488C"/>
    <w:rsid w:val="00134AD9"/>
    <w:rsid w:val="00134C4D"/>
    <w:rsid w:val="00134CB7"/>
    <w:rsid w:val="00134CF2"/>
    <w:rsid w:val="00134EB6"/>
    <w:rsid w:val="00134EBE"/>
    <w:rsid w:val="00135031"/>
    <w:rsid w:val="001351F0"/>
    <w:rsid w:val="0013520A"/>
    <w:rsid w:val="0013548C"/>
    <w:rsid w:val="001354C8"/>
    <w:rsid w:val="00135552"/>
    <w:rsid w:val="00135894"/>
    <w:rsid w:val="00135961"/>
    <w:rsid w:val="00135A01"/>
    <w:rsid w:val="00135BF7"/>
    <w:rsid w:val="00135C3E"/>
    <w:rsid w:val="00135CC7"/>
    <w:rsid w:val="00136006"/>
    <w:rsid w:val="00136081"/>
    <w:rsid w:val="001360E6"/>
    <w:rsid w:val="00136330"/>
    <w:rsid w:val="00136756"/>
    <w:rsid w:val="00136766"/>
    <w:rsid w:val="001368EB"/>
    <w:rsid w:val="00136A91"/>
    <w:rsid w:val="00136AC2"/>
    <w:rsid w:val="00136B21"/>
    <w:rsid w:val="00136B64"/>
    <w:rsid w:val="00136B7D"/>
    <w:rsid w:val="00136C48"/>
    <w:rsid w:val="00136D9D"/>
    <w:rsid w:val="00136F01"/>
    <w:rsid w:val="0013721F"/>
    <w:rsid w:val="0013748E"/>
    <w:rsid w:val="0013752E"/>
    <w:rsid w:val="0013758D"/>
    <w:rsid w:val="001376EC"/>
    <w:rsid w:val="0013778D"/>
    <w:rsid w:val="001377F2"/>
    <w:rsid w:val="00137A1F"/>
    <w:rsid w:val="00137B46"/>
    <w:rsid w:val="00137CA5"/>
    <w:rsid w:val="00137D35"/>
    <w:rsid w:val="00137D9F"/>
    <w:rsid w:val="00137DA4"/>
    <w:rsid w:val="00137DF4"/>
    <w:rsid w:val="00137E1E"/>
    <w:rsid w:val="00137EDB"/>
    <w:rsid w:val="0014001D"/>
    <w:rsid w:val="001400B8"/>
    <w:rsid w:val="00140166"/>
    <w:rsid w:val="00140169"/>
    <w:rsid w:val="00140331"/>
    <w:rsid w:val="00140664"/>
    <w:rsid w:val="00140770"/>
    <w:rsid w:val="001408A9"/>
    <w:rsid w:val="00140D61"/>
    <w:rsid w:val="00140E4B"/>
    <w:rsid w:val="00140EA4"/>
    <w:rsid w:val="00140F3D"/>
    <w:rsid w:val="00141046"/>
    <w:rsid w:val="00141208"/>
    <w:rsid w:val="00141257"/>
    <w:rsid w:val="0014140A"/>
    <w:rsid w:val="0014189A"/>
    <w:rsid w:val="00141BD9"/>
    <w:rsid w:val="00141C43"/>
    <w:rsid w:val="00141D6E"/>
    <w:rsid w:val="0014220F"/>
    <w:rsid w:val="00142363"/>
    <w:rsid w:val="0014256D"/>
    <w:rsid w:val="00142623"/>
    <w:rsid w:val="0014272D"/>
    <w:rsid w:val="001428DF"/>
    <w:rsid w:val="00142B58"/>
    <w:rsid w:val="00142BBB"/>
    <w:rsid w:val="00142C59"/>
    <w:rsid w:val="00142CD6"/>
    <w:rsid w:val="00142D8E"/>
    <w:rsid w:val="00142E6E"/>
    <w:rsid w:val="00142E95"/>
    <w:rsid w:val="0014321C"/>
    <w:rsid w:val="001433C9"/>
    <w:rsid w:val="0014352F"/>
    <w:rsid w:val="00143632"/>
    <w:rsid w:val="001437EE"/>
    <w:rsid w:val="00143848"/>
    <w:rsid w:val="0014399E"/>
    <w:rsid w:val="001439D4"/>
    <w:rsid w:val="00143A45"/>
    <w:rsid w:val="00143B00"/>
    <w:rsid w:val="00143DDA"/>
    <w:rsid w:val="00143F17"/>
    <w:rsid w:val="00143FC8"/>
    <w:rsid w:val="00144106"/>
    <w:rsid w:val="0014433C"/>
    <w:rsid w:val="00144394"/>
    <w:rsid w:val="001444CA"/>
    <w:rsid w:val="00144742"/>
    <w:rsid w:val="001448B7"/>
    <w:rsid w:val="001448F1"/>
    <w:rsid w:val="001448FD"/>
    <w:rsid w:val="001449E1"/>
    <w:rsid w:val="00144B53"/>
    <w:rsid w:val="00144C27"/>
    <w:rsid w:val="00144C3A"/>
    <w:rsid w:val="00144D7A"/>
    <w:rsid w:val="00144D97"/>
    <w:rsid w:val="00144E84"/>
    <w:rsid w:val="00145013"/>
    <w:rsid w:val="00145124"/>
    <w:rsid w:val="0014522E"/>
    <w:rsid w:val="00145269"/>
    <w:rsid w:val="001452A7"/>
    <w:rsid w:val="00145301"/>
    <w:rsid w:val="00145731"/>
    <w:rsid w:val="0014573C"/>
    <w:rsid w:val="001457F2"/>
    <w:rsid w:val="00145A61"/>
    <w:rsid w:val="00145A72"/>
    <w:rsid w:val="00145AA5"/>
    <w:rsid w:val="00145AC7"/>
    <w:rsid w:val="00145B2F"/>
    <w:rsid w:val="00145B6C"/>
    <w:rsid w:val="00145DD6"/>
    <w:rsid w:val="00145F9A"/>
    <w:rsid w:val="00146089"/>
    <w:rsid w:val="001460E2"/>
    <w:rsid w:val="00146397"/>
    <w:rsid w:val="001463DE"/>
    <w:rsid w:val="001466FF"/>
    <w:rsid w:val="00146997"/>
    <w:rsid w:val="00146B3D"/>
    <w:rsid w:val="00146C40"/>
    <w:rsid w:val="00146D0C"/>
    <w:rsid w:val="00146D66"/>
    <w:rsid w:val="00146DF6"/>
    <w:rsid w:val="00146E10"/>
    <w:rsid w:val="001474B9"/>
    <w:rsid w:val="00147505"/>
    <w:rsid w:val="001475A6"/>
    <w:rsid w:val="00147613"/>
    <w:rsid w:val="00147831"/>
    <w:rsid w:val="00147850"/>
    <w:rsid w:val="001478CF"/>
    <w:rsid w:val="0014793D"/>
    <w:rsid w:val="00147E8B"/>
    <w:rsid w:val="00147F20"/>
    <w:rsid w:val="0015043F"/>
    <w:rsid w:val="001507DB"/>
    <w:rsid w:val="0015097B"/>
    <w:rsid w:val="0015097C"/>
    <w:rsid w:val="001509F0"/>
    <w:rsid w:val="00150C0F"/>
    <w:rsid w:val="00150D41"/>
    <w:rsid w:val="00150D75"/>
    <w:rsid w:val="00150F0F"/>
    <w:rsid w:val="00150FE0"/>
    <w:rsid w:val="0015115F"/>
    <w:rsid w:val="0015126B"/>
    <w:rsid w:val="001512D2"/>
    <w:rsid w:val="0015137C"/>
    <w:rsid w:val="001513CE"/>
    <w:rsid w:val="0015145C"/>
    <w:rsid w:val="001517CA"/>
    <w:rsid w:val="00151860"/>
    <w:rsid w:val="001518F1"/>
    <w:rsid w:val="001519B3"/>
    <w:rsid w:val="00151BB3"/>
    <w:rsid w:val="00151FAA"/>
    <w:rsid w:val="00152102"/>
    <w:rsid w:val="00152117"/>
    <w:rsid w:val="00152159"/>
    <w:rsid w:val="001522C4"/>
    <w:rsid w:val="001523A9"/>
    <w:rsid w:val="0015245C"/>
    <w:rsid w:val="001525E0"/>
    <w:rsid w:val="001530D4"/>
    <w:rsid w:val="00153187"/>
    <w:rsid w:val="0015331D"/>
    <w:rsid w:val="0015333F"/>
    <w:rsid w:val="00153455"/>
    <w:rsid w:val="0015364B"/>
    <w:rsid w:val="001537B0"/>
    <w:rsid w:val="001537F5"/>
    <w:rsid w:val="00153B98"/>
    <w:rsid w:val="00153BB6"/>
    <w:rsid w:val="00153DEC"/>
    <w:rsid w:val="00153EB7"/>
    <w:rsid w:val="00153F44"/>
    <w:rsid w:val="00154075"/>
    <w:rsid w:val="0015439C"/>
    <w:rsid w:val="0015441F"/>
    <w:rsid w:val="00154584"/>
    <w:rsid w:val="001545C0"/>
    <w:rsid w:val="00154610"/>
    <w:rsid w:val="0015482E"/>
    <w:rsid w:val="001549D1"/>
    <w:rsid w:val="00154E09"/>
    <w:rsid w:val="00154E78"/>
    <w:rsid w:val="00154F79"/>
    <w:rsid w:val="001551C5"/>
    <w:rsid w:val="0015522B"/>
    <w:rsid w:val="001552F1"/>
    <w:rsid w:val="0015536D"/>
    <w:rsid w:val="001554A6"/>
    <w:rsid w:val="00155816"/>
    <w:rsid w:val="00155824"/>
    <w:rsid w:val="00155889"/>
    <w:rsid w:val="00155CCA"/>
    <w:rsid w:val="00155D97"/>
    <w:rsid w:val="00155DE9"/>
    <w:rsid w:val="00155E28"/>
    <w:rsid w:val="00155EB2"/>
    <w:rsid w:val="00155F0B"/>
    <w:rsid w:val="00155FE8"/>
    <w:rsid w:val="001560F1"/>
    <w:rsid w:val="00156114"/>
    <w:rsid w:val="00156276"/>
    <w:rsid w:val="001562A7"/>
    <w:rsid w:val="001562DB"/>
    <w:rsid w:val="0015630A"/>
    <w:rsid w:val="00156403"/>
    <w:rsid w:val="00156504"/>
    <w:rsid w:val="00156568"/>
    <w:rsid w:val="0015688A"/>
    <w:rsid w:val="001568DB"/>
    <w:rsid w:val="00156946"/>
    <w:rsid w:val="00156BBD"/>
    <w:rsid w:val="00156BEA"/>
    <w:rsid w:val="00156C8D"/>
    <w:rsid w:val="00156D0A"/>
    <w:rsid w:val="00156ECB"/>
    <w:rsid w:val="00157041"/>
    <w:rsid w:val="00157181"/>
    <w:rsid w:val="0015719B"/>
    <w:rsid w:val="00157A0D"/>
    <w:rsid w:val="00157B4C"/>
    <w:rsid w:val="00160192"/>
    <w:rsid w:val="00160390"/>
    <w:rsid w:val="001603BB"/>
    <w:rsid w:val="00160493"/>
    <w:rsid w:val="0016054D"/>
    <w:rsid w:val="0016060B"/>
    <w:rsid w:val="001606FA"/>
    <w:rsid w:val="001607ED"/>
    <w:rsid w:val="001609A6"/>
    <w:rsid w:val="00160DB4"/>
    <w:rsid w:val="00160DF8"/>
    <w:rsid w:val="00160E48"/>
    <w:rsid w:val="00160FC3"/>
    <w:rsid w:val="0016116E"/>
    <w:rsid w:val="00161645"/>
    <w:rsid w:val="0016169D"/>
    <w:rsid w:val="001618C4"/>
    <w:rsid w:val="00161915"/>
    <w:rsid w:val="0016195D"/>
    <w:rsid w:val="00161BF0"/>
    <w:rsid w:val="00161C1F"/>
    <w:rsid w:val="00162123"/>
    <w:rsid w:val="00162156"/>
    <w:rsid w:val="0016261F"/>
    <w:rsid w:val="00162630"/>
    <w:rsid w:val="00162B50"/>
    <w:rsid w:val="001632FD"/>
    <w:rsid w:val="001633EA"/>
    <w:rsid w:val="00163528"/>
    <w:rsid w:val="00163655"/>
    <w:rsid w:val="00163660"/>
    <w:rsid w:val="0016367C"/>
    <w:rsid w:val="0016378A"/>
    <w:rsid w:val="00163972"/>
    <w:rsid w:val="00163F7A"/>
    <w:rsid w:val="001641D4"/>
    <w:rsid w:val="001649AD"/>
    <w:rsid w:val="00164C5E"/>
    <w:rsid w:val="00164C6C"/>
    <w:rsid w:val="00164D1C"/>
    <w:rsid w:val="00165012"/>
    <w:rsid w:val="001651B4"/>
    <w:rsid w:val="00165276"/>
    <w:rsid w:val="0016539C"/>
    <w:rsid w:val="001653E6"/>
    <w:rsid w:val="0016547D"/>
    <w:rsid w:val="0016551F"/>
    <w:rsid w:val="00165537"/>
    <w:rsid w:val="00165586"/>
    <w:rsid w:val="00165AB6"/>
    <w:rsid w:val="00165BF3"/>
    <w:rsid w:val="00165CC5"/>
    <w:rsid w:val="00165D8B"/>
    <w:rsid w:val="00165EF6"/>
    <w:rsid w:val="00166140"/>
    <w:rsid w:val="0016636D"/>
    <w:rsid w:val="0016668F"/>
    <w:rsid w:val="00166857"/>
    <w:rsid w:val="001669DD"/>
    <w:rsid w:val="001669E8"/>
    <w:rsid w:val="00166D00"/>
    <w:rsid w:val="00166D4E"/>
    <w:rsid w:val="00166FD0"/>
    <w:rsid w:val="0016705A"/>
    <w:rsid w:val="0016710D"/>
    <w:rsid w:val="0016738A"/>
    <w:rsid w:val="0016799D"/>
    <w:rsid w:val="00167A6B"/>
    <w:rsid w:val="00167B30"/>
    <w:rsid w:val="00167C10"/>
    <w:rsid w:val="00167DBA"/>
    <w:rsid w:val="00170008"/>
    <w:rsid w:val="00170029"/>
    <w:rsid w:val="001701A4"/>
    <w:rsid w:val="001701D4"/>
    <w:rsid w:val="00170374"/>
    <w:rsid w:val="0017044F"/>
    <w:rsid w:val="00170576"/>
    <w:rsid w:val="001705A0"/>
    <w:rsid w:val="001706C0"/>
    <w:rsid w:val="0017086B"/>
    <w:rsid w:val="00170936"/>
    <w:rsid w:val="00170AFA"/>
    <w:rsid w:val="00170B32"/>
    <w:rsid w:val="00170C5F"/>
    <w:rsid w:val="00170CA1"/>
    <w:rsid w:val="00170E16"/>
    <w:rsid w:val="00170F45"/>
    <w:rsid w:val="00170F7B"/>
    <w:rsid w:val="0017122A"/>
    <w:rsid w:val="001713D6"/>
    <w:rsid w:val="0017143D"/>
    <w:rsid w:val="00171723"/>
    <w:rsid w:val="00171899"/>
    <w:rsid w:val="00171AD7"/>
    <w:rsid w:val="00171AE7"/>
    <w:rsid w:val="00171B19"/>
    <w:rsid w:val="00171B2E"/>
    <w:rsid w:val="00171F6C"/>
    <w:rsid w:val="0017205D"/>
    <w:rsid w:val="0017212D"/>
    <w:rsid w:val="00172222"/>
    <w:rsid w:val="001722B6"/>
    <w:rsid w:val="00172654"/>
    <w:rsid w:val="00172A27"/>
    <w:rsid w:val="00172A9B"/>
    <w:rsid w:val="00172AD4"/>
    <w:rsid w:val="00172B25"/>
    <w:rsid w:val="00172BA1"/>
    <w:rsid w:val="00172F21"/>
    <w:rsid w:val="00173223"/>
    <w:rsid w:val="00173471"/>
    <w:rsid w:val="0017350A"/>
    <w:rsid w:val="001735AE"/>
    <w:rsid w:val="00173FEB"/>
    <w:rsid w:val="00174061"/>
    <w:rsid w:val="00174189"/>
    <w:rsid w:val="001741FC"/>
    <w:rsid w:val="001743C7"/>
    <w:rsid w:val="001745D4"/>
    <w:rsid w:val="001746E1"/>
    <w:rsid w:val="0017478A"/>
    <w:rsid w:val="001747D3"/>
    <w:rsid w:val="00174872"/>
    <w:rsid w:val="0017499B"/>
    <w:rsid w:val="00174DF0"/>
    <w:rsid w:val="00174FA9"/>
    <w:rsid w:val="001750E8"/>
    <w:rsid w:val="001753C7"/>
    <w:rsid w:val="00175496"/>
    <w:rsid w:val="00175497"/>
    <w:rsid w:val="0017552E"/>
    <w:rsid w:val="001755D6"/>
    <w:rsid w:val="00175815"/>
    <w:rsid w:val="00175B0F"/>
    <w:rsid w:val="00175B19"/>
    <w:rsid w:val="00175B1E"/>
    <w:rsid w:val="00175BA0"/>
    <w:rsid w:val="00175BB0"/>
    <w:rsid w:val="00175D64"/>
    <w:rsid w:val="00175F0E"/>
    <w:rsid w:val="00175F60"/>
    <w:rsid w:val="0017606F"/>
    <w:rsid w:val="0017617E"/>
    <w:rsid w:val="001761B3"/>
    <w:rsid w:val="00176344"/>
    <w:rsid w:val="001764AD"/>
    <w:rsid w:val="00176702"/>
    <w:rsid w:val="00176811"/>
    <w:rsid w:val="001768A4"/>
    <w:rsid w:val="001768B7"/>
    <w:rsid w:val="00176A17"/>
    <w:rsid w:val="00176B25"/>
    <w:rsid w:val="0017701B"/>
    <w:rsid w:val="001771D4"/>
    <w:rsid w:val="0017725D"/>
    <w:rsid w:val="00177294"/>
    <w:rsid w:val="001772F5"/>
    <w:rsid w:val="00177599"/>
    <w:rsid w:val="001775B3"/>
    <w:rsid w:val="001775C3"/>
    <w:rsid w:val="0017787D"/>
    <w:rsid w:val="00177888"/>
    <w:rsid w:val="001778D8"/>
    <w:rsid w:val="001779E7"/>
    <w:rsid w:val="00177B4A"/>
    <w:rsid w:val="00177CEA"/>
    <w:rsid w:val="00177D9A"/>
    <w:rsid w:val="00177E8F"/>
    <w:rsid w:val="00177EFD"/>
    <w:rsid w:val="001800DD"/>
    <w:rsid w:val="0018014B"/>
    <w:rsid w:val="001803D9"/>
    <w:rsid w:val="00180436"/>
    <w:rsid w:val="00180444"/>
    <w:rsid w:val="00180532"/>
    <w:rsid w:val="001808D5"/>
    <w:rsid w:val="0018098B"/>
    <w:rsid w:val="001809D6"/>
    <w:rsid w:val="00180AE5"/>
    <w:rsid w:val="00180C19"/>
    <w:rsid w:val="00180C85"/>
    <w:rsid w:val="00180CDC"/>
    <w:rsid w:val="00180E49"/>
    <w:rsid w:val="00181050"/>
    <w:rsid w:val="001812E8"/>
    <w:rsid w:val="0018165E"/>
    <w:rsid w:val="00181912"/>
    <w:rsid w:val="00181A3A"/>
    <w:rsid w:val="00181A9D"/>
    <w:rsid w:val="00181AAB"/>
    <w:rsid w:val="00181AD9"/>
    <w:rsid w:val="00181ADE"/>
    <w:rsid w:val="00181D76"/>
    <w:rsid w:val="00181E3C"/>
    <w:rsid w:val="0018227C"/>
    <w:rsid w:val="001822CD"/>
    <w:rsid w:val="001822E6"/>
    <w:rsid w:val="001822FE"/>
    <w:rsid w:val="001823D1"/>
    <w:rsid w:val="00182586"/>
    <w:rsid w:val="001825C8"/>
    <w:rsid w:val="00182633"/>
    <w:rsid w:val="001829BF"/>
    <w:rsid w:val="00182AEC"/>
    <w:rsid w:val="001831D4"/>
    <w:rsid w:val="001834BE"/>
    <w:rsid w:val="0018367C"/>
    <w:rsid w:val="001836BA"/>
    <w:rsid w:val="0018379E"/>
    <w:rsid w:val="001838FB"/>
    <w:rsid w:val="00183B6A"/>
    <w:rsid w:val="00183DF4"/>
    <w:rsid w:val="00183F44"/>
    <w:rsid w:val="00183FF8"/>
    <w:rsid w:val="0018451D"/>
    <w:rsid w:val="0018455A"/>
    <w:rsid w:val="0018455F"/>
    <w:rsid w:val="001847B8"/>
    <w:rsid w:val="001848DA"/>
    <w:rsid w:val="001848E8"/>
    <w:rsid w:val="00184BAA"/>
    <w:rsid w:val="00184C8F"/>
    <w:rsid w:val="00184F23"/>
    <w:rsid w:val="00185270"/>
    <w:rsid w:val="00185285"/>
    <w:rsid w:val="00185461"/>
    <w:rsid w:val="00185503"/>
    <w:rsid w:val="00185684"/>
    <w:rsid w:val="00185915"/>
    <w:rsid w:val="00185CDB"/>
    <w:rsid w:val="00185D71"/>
    <w:rsid w:val="0018603F"/>
    <w:rsid w:val="00186526"/>
    <w:rsid w:val="00186588"/>
    <w:rsid w:val="001867A6"/>
    <w:rsid w:val="00186A94"/>
    <w:rsid w:val="00186AFE"/>
    <w:rsid w:val="00186D31"/>
    <w:rsid w:val="00186D78"/>
    <w:rsid w:val="00186E43"/>
    <w:rsid w:val="00187003"/>
    <w:rsid w:val="00187099"/>
    <w:rsid w:val="001870C4"/>
    <w:rsid w:val="00187559"/>
    <w:rsid w:val="0018761C"/>
    <w:rsid w:val="001877B7"/>
    <w:rsid w:val="00187821"/>
    <w:rsid w:val="00187A2F"/>
    <w:rsid w:val="00187A73"/>
    <w:rsid w:val="00187B7D"/>
    <w:rsid w:val="00187BC3"/>
    <w:rsid w:val="00187C3A"/>
    <w:rsid w:val="00187DFA"/>
    <w:rsid w:val="00187EC7"/>
    <w:rsid w:val="001900AE"/>
    <w:rsid w:val="001900D0"/>
    <w:rsid w:val="001903FD"/>
    <w:rsid w:val="00190478"/>
    <w:rsid w:val="00190849"/>
    <w:rsid w:val="00190B19"/>
    <w:rsid w:val="00190F30"/>
    <w:rsid w:val="001912FA"/>
    <w:rsid w:val="00191451"/>
    <w:rsid w:val="001919EC"/>
    <w:rsid w:val="00191A14"/>
    <w:rsid w:val="00191B2B"/>
    <w:rsid w:val="00191BE9"/>
    <w:rsid w:val="00191CA8"/>
    <w:rsid w:val="00191E59"/>
    <w:rsid w:val="001920A2"/>
    <w:rsid w:val="00192306"/>
    <w:rsid w:val="001926F6"/>
    <w:rsid w:val="001928B3"/>
    <w:rsid w:val="00192A5A"/>
    <w:rsid w:val="00192BA4"/>
    <w:rsid w:val="00192C39"/>
    <w:rsid w:val="00192CE1"/>
    <w:rsid w:val="00192D4E"/>
    <w:rsid w:val="00192EFC"/>
    <w:rsid w:val="001932A0"/>
    <w:rsid w:val="0019355C"/>
    <w:rsid w:val="00193560"/>
    <w:rsid w:val="001935BA"/>
    <w:rsid w:val="0019360C"/>
    <w:rsid w:val="001936A5"/>
    <w:rsid w:val="0019382E"/>
    <w:rsid w:val="00193928"/>
    <w:rsid w:val="001939CD"/>
    <w:rsid w:val="00193AA3"/>
    <w:rsid w:val="00193B43"/>
    <w:rsid w:val="00193E94"/>
    <w:rsid w:val="00193F38"/>
    <w:rsid w:val="0019405C"/>
    <w:rsid w:val="001940F2"/>
    <w:rsid w:val="00194121"/>
    <w:rsid w:val="001944BF"/>
    <w:rsid w:val="001944E4"/>
    <w:rsid w:val="00194767"/>
    <w:rsid w:val="001947A6"/>
    <w:rsid w:val="001948A1"/>
    <w:rsid w:val="001949F3"/>
    <w:rsid w:val="00194BA2"/>
    <w:rsid w:val="00194D3D"/>
    <w:rsid w:val="00194F8C"/>
    <w:rsid w:val="00194FE5"/>
    <w:rsid w:val="0019502A"/>
    <w:rsid w:val="001950E6"/>
    <w:rsid w:val="0019511F"/>
    <w:rsid w:val="001955FB"/>
    <w:rsid w:val="00195664"/>
    <w:rsid w:val="001956DE"/>
    <w:rsid w:val="00195702"/>
    <w:rsid w:val="00195984"/>
    <w:rsid w:val="00195994"/>
    <w:rsid w:val="00195B4F"/>
    <w:rsid w:val="00195B92"/>
    <w:rsid w:val="00195D54"/>
    <w:rsid w:val="00195E1B"/>
    <w:rsid w:val="00195E3F"/>
    <w:rsid w:val="00195F70"/>
    <w:rsid w:val="001960E9"/>
    <w:rsid w:val="001961F7"/>
    <w:rsid w:val="0019621D"/>
    <w:rsid w:val="001967DB"/>
    <w:rsid w:val="00196CF1"/>
    <w:rsid w:val="00196D86"/>
    <w:rsid w:val="00196E6B"/>
    <w:rsid w:val="0019719D"/>
    <w:rsid w:val="001972C8"/>
    <w:rsid w:val="00197589"/>
    <w:rsid w:val="001975B8"/>
    <w:rsid w:val="001979D8"/>
    <w:rsid w:val="00197ADC"/>
    <w:rsid w:val="00197C09"/>
    <w:rsid w:val="00197CC6"/>
    <w:rsid w:val="00197D56"/>
    <w:rsid w:val="00197D72"/>
    <w:rsid w:val="00197FEC"/>
    <w:rsid w:val="001A018A"/>
    <w:rsid w:val="001A0277"/>
    <w:rsid w:val="001A0355"/>
    <w:rsid w:val="001A0690"/>
    <w:rsid w:val="001A084D"/>
    <w:rsid w:val="001A08D8"/>
    <w:rsid w:val="001A0AAB"/>
    <w:rsid w:val="001A0AEA"/>
    <w:rsid w:val="001A0B08"/>
    <w:rsid w:val="001A0B15"/>
    <w:rsid w:val="001A0DE3"/>
    <w:rsid w:val="001A12A8"/>
    <w:rsid w:val="001A138B"/>
    <w:rsid w:val="001A139D"/>
    <w:rsid w:val="001A144A"/>
    <w:rsid w:val="001A145F"/>
    <w:rsid w:val="001A14BD"/>
    <w:rsid w:val="001A16C8"/>
    <w:rsid w:val="001A1B49"/>
    <w:rsid w:val="001A1BF6"/>
    <w:rsid w:val="001A1FB5"/>
    <w:rsid w:val="001A20ED"/>
    <w:rsid w:val="001A21EC"/>
    <w:rsid w:val="001A2267"/>
    <w:rsid w:val="001A28BA"/>
    <w:rsid w:val="001A28C0"/>
    <w:rsid w:val="001A2AA1"/>
    <w:rsid w:val="001A2CA2"/>
    <w:rsid w:val="001A2E1B"/>
    <w:rsid w:val="001A2EA0"/>
    <w:rsid w:val="001A2FA2"/>
    <w:rsid w:val="001A32F0"/>
    <w:rsid w:val="001A34EB"/>
    <w:rsid w:val="001A3576"/>
    <w:rsid w:val="001A35BC"/>
    <w:rsid w:val="001A370D"/>
    <w:rsid w:val="001A38BE"/>
    <w:rsid w:val="001A39CC"/>
    <w:rsid w:val="001A3AC5"/>
    <w:rsid w:val="001A3B58"/>
    <w:rsid w:val="001A3D16"/>
    <w:rsid w:val="001A3D4B"/>
    <w:rsid w:val="001A3F77"/>
    <w:rsid w:val="001A400C"/>
    <w:rsid w:val="001A4103"/>
    <w:rsid w:val="001A43A2"/>
    <w:rsid w:val="001A43E5"/>
    <w:rsid w:val="001A44F6"/>
    <w:rsid w:val="001A4686"/>
    <w:rsid w:val="001A46F8"/>
    <w:rsid w:val="001A484C"/>
    <w:rsid w:val="001A487A"/>
    <w:rsid w:val="001A4A16"/>
    <w:rsid w:val="001A4C4C"/>
    <w:rsid w:val="001A4E7C"/>
    <w:rsid w:val="001A4F15"/>
    <w:rsid w:val="001A4FB1"/>
    <w:rsid w:val="001A508A"/>
    <w:rsid w:val="001A5125"/>
    <w:rsid w:val="001A5256"/>
    <w:rsid w:val="001A52B4"/>
    <w:rsid w:val="001A5637"/>
    <w:rsid w:val="001A5C69"/>
    <w:rsid w:val="001A5E7F"/>
    <w:rsid w:val="001A6056"/>
    <w:rsid w:val="001A60F4"/>
    <w:rsid w:val="001A6148"/>
    <w:rsid w:val="001A61B2"/>
    <w:rsid w:val="001A650E"/>
    <w:rsid w:val="001A6664"/>
    <w:rsid w:val="001A689B"/>
    <w:rsid w:val="001A695F"/>
    <w:rsid w:val="001A69D2"/>
    <w:rsid w:val="001A6B78"/>
    <w:rsid w:val="001A71B2"/>
    <w:rsid w:val="001A727F"/>
    <w:rsid w:val="001A7293"/>
    <w:rsid w:val="001A72A1"/>
    <w:rsid w:val="001A72E9"/>
    <w:rsid w:val="001A735F"/>
    <w:rsid w:val="001A74A7"/>
    <w:rsid w:val="001A77E6"/>
    <w:rsid w:val="001A7C81"/>
    <w:rsid w:val="001A7E6B"/>
    <w:rsid w:val="001A7EB0"/>
    <w:rsid w:val="001B0032"/>
    <w:rsid w:val="001B0185"/>
    <w:rsid w:val="001B025F"/>
    <w:rsid w:val="001B0435"/>
    <w:rsid w:val="001B0879"/>
    <w:rsid w:val="001B0C5F"/>
    <w:rsid w:val="001B10A1"/>
    <w:rsid w:val="001B10FA"/>
    <w:rsid w:val="001B1740"/>
    <w:rsid w:val="001B17BA"/>
    <w:rsid w:val="001B17FF"/>
    <w:rsid w:val="001B191C"/>
    <w:rsid w:val="001B1A3C"/>
    <w:rsid w:val="001B1E73"/>
    <w:rsid w:val="001B1FD3"/>
    <w:rsid w:val="001B206E"/>
    <w:rsid w:val="001B209C"/>
    <w:rsid w:val="001B20AC"/>
    <w:rsid w:val="001B210D"/>
    <w:rsid w:val="001B21DF"/>
    <w:rsid w:val="001B245E"/>
    <w:rsid w:val="001B24E2"/>
    <w:rsid w:val="001B256D"/>
    <w:rsid w:val="001B2579"/>
    <w:rsid w:val="001B2590"/>
    <w:rsid w:val="001B25C9"/>
    <w:rsid w:val="001B271B"/>
    <w:rsid w:val="001B27A4"/>
    <w:rsid w:val="001B28A3"/>
    <w:rsid w:val="001B2AB9"/>
    <w:rsid w:val="001B2CBA"/>
    <w:rsid w:val="001B2DAF"/>
    <w:rsid w:val="001B2F13"/>
    <w:rsid w:val="001B32D4"/>
    <w:rsid w:val="001B36D2"/>
    <w:rsid w:val="001B3728"/>
    <w:rsid w:val="001B39DD"/>
    <w:rsid w:val="001B3BF1"/>
    <w:rsid w:val="001B3C8E"/>
    <w:rsid w:val="001B404A"/>
    <w:rsid w:val="001B4505"/>
    <w:rsid w:val="001B4662"/>
    <w:rsid w:val="001B474B"/>
    <w:rsid w:val="001B476F"/>
    <w:rsid w:val="001B47A1"/>
    <w:rsid w:val="001B492A"/>
    <w:rsid w:val="001B4A0A"/>
    <w:rsid w:val="001B4A70"/>
    <w:rsid w:val="001B4B29"/>
    <w:rsid w:val="001B4DC4"/>
    <w:rsid w:val="001B4E72"/>
    <w:rsid w:val="001B4EF5"/>
    <w:rsid w:val="001B5173"/>
    <w:rsid w:val="001B51E3"/>
    <w:rsid w:val="001B5517"/>
    <w:rsid w:val="001B56B5"/>
    <w:rsid w:val="001B5C41"/>
    <w:rsid w:val="001B5D6E"/>
    <w:rsid w:val="001B60D6"/>
    <w:rsid w:val="001B629B"/>
    <w:rsid w:val="001B6460"/>
    <w:rsid w:val="001B656E"/>
    <w:rsid w:val="001B6623"/>
    <w:rsid w:val="001B67A3"/>
    <w:rsid w:val="001B6AC4"/>
    <w:rsid w:val="001B6C3C"/>
    <w:rsid w:val="001B7159"/>
    <w:rsid w:val="001B71C8"/>
    <w:rsid w:val="001B7342"/>
    <w:rsid w:val="001B7448"/>
    <w:rsid w:val="001B7525"/>
    <w:rsid w:val="001B7550"/>
    <w:rsid w:val="001B75B4"/>
    <w:rsid w:val="001B7659"/>
    <w:rsid w:val="001B76E0"/>
    <w:rsid w:val="001B76E5"/>
    <w:rsid w:val="001B7892"/>
    <w:rsid w:val="001B7976"/>
    <w:rsid w:val="001B7CD5"/>
    <w:rsid w:val="001C0049"/>
    <w:rsid w:val="001C010B"/>
    <w:rsid w:val="001C0411"/>
    <w:rsid w:val="001C0494"/>
    <w:rsid w:val="001C058B"/>
    <w:rsid w:val="001C065F"/>
    <w:rsid w:val="001C06A1"/>
    <w:rsid w:val="001C0756"/>
    <w:rsid w:val="001C08D2"/>
    <w:rsid w:val="001C09F5"/>
    <w:rsid w:val="001C0A72"/>
    <w:rsid w:val="001C0F08"/>
    <w:rsid w:val="001C0FC0"/>
    <w:rsid w:val="001C0FC8"/>
    <w:rsid w:val="001C1054"/>
    <w:rsid w:val="001C12A3"/>
    <w:rsid w:val="001C12FB"/>
    <w:rsid w:val="001C1360"/>
    <w:rsid w:val="001C15E1"/>
    <w:rsid w:val="001C163B"/>
    <w:rsid w:val="001C1721"/>
    <w:rsid w:val="001C179C"/>
    <w:rsid w:val="001C1896"/>
    <w:rsid w:val="001C18BB"/>
    <w:rsid w:val="001C1BD0"/>
    <w:rsid w:val="001C1C7A"/>
    <w:rsid w:val="001C1C95"/>
    <w:rsid w:val="001C1CCF"/>
    <w:rsid w:val="001C1E6D"/>
    <w:rsid w:val="001C1F01"/>
    <w:rsid w:val="001C2056"/>
    <w:rsid w:val="001C2071"/>
    <w:rsid w:val="001C20CF"/>
    <w:rsid w:val="001C22E4"/>
    <w:rsid w:val="001C241E"/>
    <w:rsid w:val="001C2654"/>
    <w:rsid w:val="001C2659"/>
    <w:rsid w:val="001C287E"/>
    <w:rsid w:val="001C2B2F"/>
    <w:rsid w:val="001C2B32"/>
    <w:rsid w:val="001C2BC6"/>
    <w:rsid w:val="001C2C4E"/>
    <w:rsid w:val="001C30E0"/>
    <w:rsid w:val="001C32F1"/>
    <w:rsid w:val="001C33B4"/>
    <w:rsid w:val="001C358C"/>
    <w:rsid w:val="001C3649"/>
    <w:rsid w:val="001C371D"/>
    <w:rsid w:val="001C3B07"/>
    <w:rsid w:val="001C3BD5"/>
    <w:rsid w:val="001C3C10"/>
    <w:rsid w:val="001C3C8B"/>
    <w:rsid w:val="001C3CD8"/>
    <w:rsid w:val="001C3E28"/>
    <w:rsid w:val="001C4177"/>
    <w:rsid w:val="001C4223"/>
    <w:rsid w:val="001C4270"/>
    <w:rsid w:val="001C49D6"/>
    <w:rsid w:val="001C4E0B"/>
    <w:rsid w:val="001C4ED6"/>
    <w:rsid w:val="001C4F5C"/>
    <w:rsid w:val="001C5178"/>
    <w:rsid w:val="001C51BB"/>
    <w:rsid w:val="001C5347"/>
    <w:rsid w:val="001C554A"/>
    <w:rsid w:val="001C557C"/>
    <w:rsid w:val="001C5702"/>
    <w:rsid w:val="001C5A32"/>
    <w:rsid w:val="001C5AC4"/>
    <w:rsid w:val="001C5BCB"/>
    <w:rsid w:val="001C5FCB"/>
    <w:rsid w:val="001C6020"/>
    <w:rsid w:val="001C6133"/>
    <w:rsid w:val="001C623F"/>
    <w:rsid w:val="001C643B"/>
    <w:rsid w:val="001C649E"/>
    <w:rsid w:val="001C64CC"/>
    <w:rsid w:val="001C664A"/>
    <w:rsid w:val="001C6692"/>
    <w:rsid w:val="001C69FB"/>
    <w:rsid w:val="001C6D64"/>
    <w:rsid w:val="001C6EBB"/>
    <w:rsid w:val="001C711C"/>
    <w:rsid w:val="001C7310"/>
    <w:rsid w:val="001C74DC"/>
    <w:rsid w:val="001C7667"/>
    <w:rsid w:val="001C7727"/>
    <w:rsid w:val="001C784B"/>
    <w:rsid w:val="001C78A8"/>
    <w:rsid w:val="001C7B0D"/>
    <w:rsid w:val="001D0239"/>
    <w:rsid w:val="001D0280"/>
    <w:rsid w:val="001D02AB"/>
    <w:rsid w:val="001D0466"/>
    <w:rsid w:val="001D0694"/>
    <w:rsid w:val="001D0727"/>
    <w:rsid w:val="001D08B6"/>
    <w:rsid w:val="001D08F3"/>
    <w:rsid w:val="001D08F5"/>
    <w:rsid w:val="001D09CB"/>
    <w:rsid w:val="001D0C23"/>
    <w:rsid w:val="001D0E29"/>
    <w:rsid w:val="001D0EE4"/>
    <w:rsid w:val="001D1205"/>
    <w:rsid w:val="001D1211"/>
    <w:rsid w:val="001D12AA"/>
    <w:rsid w:val="001D1614"/>
    <w:rsid w:val="001D1783"/>
    <w:rsid w:val="001D1A99"/>
    <w:rsid w:val="001D1B0C"/>
    <w:rsid w:val="001D1BB0"/>
    <w:rsid w:val="001D1D23"/>
    <w:rsid w:val="001D1DDB"/>
    <w:rsid w:val="001D20E2"/>
    <w:rsid w:val="001D21BC"/>
    <w:rsid w:val="001D2387"/>
    <w:rsid w:val="001D23AF"/>
    <w:rsid w:val="001D2569"/>
    <w:rsid w:val="001D261C"/>
    <w:rsid w:val="001D2725"/>
    <w:rsid w:val="001D27E8"/>
    <w:rsid w:val="001D282B"/>
    <w:rsid w:val="001D28B1"/>
    <w:rsid w:val="001D2975"/>
    <w:rsid w:val="001D29AD"/>
    <w:rsid w:val="001D2A45"/>
    <w:rsid w:val="001D2BDB"/>
    <w:rsid w:val="001D2C10"/>
    <w:rsid w:val="001D30AB"/>
    <w:rsid w:val="001D32BB"/>
    <w:rsid w:val="001D346B"/>
    <w:rsid w:val="001D350E"/>
    <w:rsid w:val="001D364E"/>
    <w:rsid w:val="001D36B4"/>
    <w:rsid w:val="001D3E09"/>
    <w:rsid w:val="001D3E48"/>
    <w:rsid w:val="001D413D"/>
    <w:rsid w:val="001D416C"/>
    <w:rsid w:val="001D417B"/>
    <w:rsid w:val="001D433F"/>
    <w:rsid w:val="001D4489"/>
    <w:rsid w:val="001D4900"/>
    <w:rsid w:val="001D4966"/>
    <w:rsid w:val="001D500A"/>
    <w:rsid w:val="001D501F"/>
    <w:rsid w:val="001D5059"/>
    <w:rsid w:val="001D50D1"/>
    <w:rsid w:val="001D5163"/>
    <w:rsid w:val="001D517C"/>
    <w:rsid w:val="001D51B3"/>
    <w:rsid w:val="001D5265"/>
    <w:rsid w:val="001D52EF"/>
    <w:rsid w:val="001D535F"/>
    <w:rsid w:val="001D59B7"/>
    <w:rsid w:val="001D5D1D"/>
    <w:rsid w:val="001D5FB2"/>
    <w:rsid w:val="001D6016"/>
    <w:rsid w:val="001D605B"/>
    <w:rsid w:val="001D618B"/>
    <w:rsid w:val="001D6680"/>
    <w:rsid w:val="001D6857"/>
    <w:rsid w:val="001D68CD"/>
    <w:rsid w:val="001D68FD"/>
    <w:rsid w:val="001D6B01"/>
    <w:rsid w:val="001D6B2B"/>
    <w:rsid w:val="001D6C3F"/>
    <w:rsid w:val="001D6CD3"/>
    <w:rsid w:val="001D6E51"/>
    <w:rsid w:val="001D6F3E"/>
    <w:rsid w:val="001D709F"/>
    <w:rsid w:val="001D71A9"/>
    <w:rsid w:val="001D72F6"/>
    <w:rsid w:val="001D7682"/>
    <w:rsid w:val="001D76A8"/>
    <w:rsid w:val="001D77C7"/>
    <w:rsid w:val="001D77DA"/>
    <w:rsid w:val="001D780D"/>
    <w:rsid w:val="001D78B7"/>
    <w:rsid w:val="001D7A6A"/>
    <w:rsid w:val="001D7D6C"/>
    <w:rsid w:val="001D7E54"/>
    <w:rsid w:val="001D7F30"/>
    <w:rsid w:val="001E001C"/>
    <w:rsid w:val="001E01AF"/>
    <w:rsid w:val="001E061F"/>
    <w:rsid w:val="001E06A4"/>
    <w:rsid w:val="001E06A7"/>
    <w:rsid w:val="001E0888"/>
    <w:rsid w:val="001E0922"/>
    <w:rsid w:val="001E09F7"/>
    <w:rsid w:val="001E0A18"/>
    <w:rsid w:val="001E0A58"/>
    <w:rsid w:val="001E0A87"/>
    <w:rsid w:val="001E0C2C"/>
    <w:rsid w:val="001E0CCF"/>
    <w:rsid w:val="001E0D0A"/>
    <w:rsid w:val="001E0E1F"/>
    <w:rsid w:val="001E12A6"/>
    <w:rsid w:val="001E16FD"/>
    <w:rsid w:val="001E176A"/>
    <w:rsid w:val="001E1892"/>
    <w:rsid w:val="001E1A2D"/>
    <w:rsid w:val="001E1A36"/>
    <w:rsid w:val="001E1AD0"/>
    <w:rsid w:val="001E1C38"/>
    <w:rsid w:val="001E1CC9"/>
    <w:rsid w:val="001E1CEE"/>
    <w:rsid w:val="001E1ECC"/>
    <w:rsid w:val="001E21F7"/>
    <w:rsid w:val="001E226E"/>
    <w:rsid w:val="001E2451"/>
    <w:rsid w:val="001E2618"/>
    <w:rsid w:val="001E2715"/>
    <w:rsid w:val="001E2841"/>
    <w:rsid w:val="001E2902"/>
    <w:rsid w:val="001E2AB4"/>
    <w:rsid w:val="001E2AFE"/>
    <w:rsid w:val="001E2B08"/>
    <w:rsid w:val="001E2BC4"/>
    <w:rsid w:val="001E2C97"/>
    <w:rsid w:val="001E2CF9"/>
    <w:rsid w:val="001E2F27"/>
    <w:rsid w:val="001E2FBB"/>
    <w:rsid w:val="001E33BE"/>
    <w:rsid w:val="001E3813"/>
    <w:rsid w:val="001E387A"/>
    <w:rsid w:val="001E38E3"/>
    <w:rsid w:val="001E39C6"/>
    <w:rsid w:val="001E39E8"/>
    <w:rsid w:val="001E3B6D"/>
    <w:rsid w:val="001E3C93"/>
    <w:rsid w:val="001E3E08"/>
    <w:rsid w:val="001E4035"/>
    <w:rsid w:val="001E44E5"/>
    <w:rsid w:val="001E457D"/>
    <w:rsid w:val="001E46A4"/>
    <w:rsid w:val="001E4C90"/>
    <w:rsid w:val="001E4EC7"/>
    <w:rsid w:val="001E4F42"/>
    <w:rsid w:val="001E5129"/>
    <w:rsid w:val="001E520F"/>
    <w:rsid w:val="001E527E"/>
    <w:rsid w:val="001E541A"/>
    <w:rsid w:val="001E54B6"/>
    <w:rsid w:val="001E5508"/>
    <w:rsid w:val="001E5613"/>
    <w:rsid w:val="001E5965"/>
    <w:rsid w:val="001E5993"/>
    <w:rsid w:val="001E5C12"/>
    <w:rsid w:val="001E5C67"/>
    <w:rsid w:val="001E5E4F"/>
    <w:rsid w:val="001E5FB8"/>
    <w:rsid w:val="001E6044"/>
    <w:rsid w:val="001E63AC"/>
    <w:rsid w:val="001E64A7"/>
    <w:rsid w:val="001E64B6"/>
    <w:rsid w:val="001E64C4"/>
    <w:rsid w:val="001E6691"/>
    <w:rsid w:val="001E6791"/>
    <w:rsid w:val="001E681B"/>
    <w:rsid w:val="001E6889"/>
    <w:rsid w:val="001E69A9"/>
    <w:rsid w:val="001E6B0D"/>
    <w:rsid w:val="001E6CC8"/>
    <w:rsid w:val="001E6D24"/>
    <w:rsid w:val="001E6F89"/>
    <w:rsid w:val="001E6F9D"/>
    <w:rsid w:val="001E7862"/>
    <w:rsid w:val="001E78B6"/>
    <w:rsid w:val="001E78F6"/>
    <w:rsid w:val="001E7F1A"/>
    <w:rsid w:val="001F032A"/>
    <w:rsid w:val="001F03B4"/>
    <w:rsid w:val="001F0664"/>
    <w:rsid w:val="001F0795"/>
    <w:rsid w:val="001F08E1"/>
    <w:rsid w:val="001F093B"/>
    <w:rsid w:val="001F0C3B"/>
    <w:rsid w:val="001F1139"/>
    <w:rsid w:val="001F1320"/>
    <w:rsid w:val="001F13CA"/>
    <w:rsid w:val="001F13DE"/>
    <w:rsid w:val="001F1430"/>
    <w:rsid w:val="001F1710"/>
    <w:rsid w:val="001F1843"/>
    <w:rsid w:val="001F18BD"/>
    <w:rsid w:val="001F1984"/>
    <w:rsid w:val="001F1DFD"/>
    <w:rsid w:val="001F1E83"/>
    <w:rsid w:val="001F217B"/>
    <w:rsid w:val="001F21C4"/>
    <w:rsid w:val="001F2373"/>
    <w:rsid w:val="001F2621"/>
    <w:rsid w:val="001F26AA"/>
    <w:rsid w:val="001F26AE"/>
    <w:rsid w:val="001F292D"/>
    <w:rsid w:val="001F2CD4"/>
    <w:rsid w:val="001F2CD7"/>
    <w:rsid w:val="001F2D4F"/>
    <w:rsid w:val="001F2E9D"/>
    <w:rsid w:val="001F3068"/>
    <w:rsid w:val="001F30F2"/>
    <w:rsid w:val="001F32E2"/>
    <w:rsid w:val="001F33A7"/>
    <w:rsid w:val="001F3426"/>
    <w:rsid w:val="001F34B6"/>
    <w:rsid w:val="001F356A"/>
    <w:rsid w:val="001F36E0"/>
    <w:rsid w:val="001F3A50"/>
    <w:rsid w:val="001F3AD0"/>
    <w:rsid w:val="001F3F1E"/>
    <w:rsid w:val="001F3FD0"/>
    <w:rsid w:val="001F40DF"/>
    <w:rsid w:val="001F432A"/>
    <w:rsid w:val="001F43B6"/>
    <w:rsid w:val="001F456B"/>
    <w:rsid w:val="001F456F"/>
    <w:rsid w:val="001F458C"/>
    <w:rsid w:val="001F4845"/>
    <w:rsid w:val="001F48A6"/>
    <w:rsid w:val="001F4A84"/>
    <w:rsid w:val="001F4BAB"/>
    <w:rsid w:val="001F4BDE"/>
    <w:rsid w:val="001F4E33"/>
    <w:rsid w:val="001F5391"/>
    <w:rsid w:val="001F5580"/>
    <w:rsid w:val="001F5B3D"/>
    <w:rsid w:val="001F5BE9"/>
    <w:rsid w:val="001F5C11"/>
    <w:rsid w:val="001F5D4E"/>
    <w:rsid w:val="001F61D3"/>
    <w:rsid w:val="001F62CC"/>
    <w:rsid w:val="001F64F5"/>
    <w:rsid w:val="001F6630"/>
    <w:rsid w:val="001F699E"/>
    <w:rsid w:val="001F6A7C"/>
    <w:rsid w:val="001F6FEE"/>
    <w:rsid w:val="001F7096"/>
    <w:rsid w:val="001F7178"/>
    <w:rsid w:val="001F7198"/>
    <w:rsid w:val="001F7385"/>
    <w:rsid w:val="001F73AB"/>
    <w:rsid w:val="001F741D"/>
    <w:rsid w:val="001F76CA"/>
    <w:rsid w:val="001F76F8"/>
    <w:rsid w:val="001F770A"/>
    <w:rsid w:val="001F7AD9"/>
    <w:rsid w:val="001F7B56"/>
    <w:rsid w:val="001F7C5D"/>
    <w:rsid w:val="001F7CAA"/>
    <w:rsid w:val="001F7CF4"/>
    <w:rsid w:val="001F7DA9"/>
    <w:rsid w:val="001F7DB4"/>
    <w:rsid w:val="001F7E99"/>
    <w:rsid w:val="00200074"/>
    <w:rsid w:val="00200340"/>
    <w:rsid w:val="00200357"/>
    <w:rsid w:val="00200759"/>
    <w:rsid w:val="002007E7"/>
    <w:rsid w:val="0020084F"/>
    <w:rsid w:val="002008C0"/>
    <w:rsid w:val="00200A7B"/>
    <w:rsid w:val="00200A89"/>
    <w:rsid w:val="00200D20"/>
    <w:rsid w:val="00200F86"/>
    <w:rsid w:val="002011DD"/>
    <w:rsid w:val="00201218"/>
    <w:rsid w:val="002012A4"/>
    <w:rsid w:val="002012EE"/>
    <w:rsid w:val="00201363"/>
    <w:rsid w:val="00201592"/>
    <w:rsid w:val="00201A5E"/>
    <w:rsid w:val="00201D80"/>
    <w:rsid w:val="00201F37"/>
    <w:rsid w:val="00202051"/>
    <w:rsid w:val="0020206D"/>
    <w:rsid w:val="002025A1"/>
    <w:rsid w:val="0020283B"/>
    <w:rsid w:val="00202909"/>
    <w:rsid w:val="00202BA5"/>
    <w:rsid w:val="00202BF6"/>
    <w:rsid w:val="00202C21"/>
    <w:rsid w:val="00202C58"/>
    <w:rsid w:val="00202D21"/>
    <w:rsid w:val="00202EBA"/>
    <w:rsid w:val="00202EF1"/>
    <w:rsid w:val="0020332C"/>
    <w:rsid w:val="002036A6"/>
    <w:rsid w:val="00203A98"/>
    <w:rsid w:val="00203AD9"/>
    <w:rsid w:val="00203BF3"/>
    <w:rsid w:val="00203DC5"/>
    <w:rsid w:val="00203E2B"/>
    <w:rsid w:val="00204006"/>
    <w:rsid w:val="0020439A"/>
    <w:rsid w:val="002043F3"/>
    <w:rsid w:val="002044BB"/>
    <w:rsid w:val="002046B7"/>
    <w:rsid w:val="002047C4"/>
    <w:rsid w:val="0020487D"/>
    <w:rsid w:val="002048A0"/>
    <w:rsid w:val="002049A3"/>
    <w:rsid w:val="00204A4B"/>
    <w:rsid w:val="00204D08"/>
    <w:rsid w:val="00204E97"/>
    <w:rsid w:val="002050DD"/>
    <w:rsid w:val="00205186"/>
    <w:rsid w:val="002053FF"/>
    <w:rsid w:val="00205563"/>
    <w:rsid w:val="0020559A"/>
    <w:rsid w:val="002056D6"/>
    <w:rsid w:val="00205773"/>
    <w:rsid w:val="002057A6"/>
    <w:rsid w:val="00205851"/>
    <w:rsid w:val="002059FE"/>
    <w:rsid w:val="00205BF8"/>
    <w:rsid w:val="00205C94"/>
    <w:rsid w:val="00205E3A"/>
    <w:rsid w:val="00205E80"/>
    <w:rsid w:val="00205F6E"/>
    <w:rsid w:val="002061E5"/>
    <w:rsid w:val="00206205"/>
    <w:rsid w:val="002065AC"/>
    <w:rsid w:val="002066D9"/>
    <w:rsid w:val="0020675E"/>
    <w:rsid w:val="00206CEE"/>
    <w:rsid w:val="00206D05"/>
    <w:rsid w:val="00206DCC"/>
    <w:rsid w:val="00206FC3"/>
    <w:rsid w:val="002072CB"/>
    <w:rsid w:val="00207388"/>
    <w:rsid w:val="002073AA"/>
    <w:rsid w:val="00207514"/>
    <w:rsid w:val="002076B8"/>
    <w:rsid w:val="002076E7"/>
    <w:rsid w:val="00207832"/>
    <w:rsid w:val="002079B7"/>
    <w:rsid w:val="00207C29"/>
    <w:rsid w:val="00207D9E"/>
    <w:rsid w:val="00207DDC"/>
    <w:rsid w:val="00207DFB"/>
    <w:rsid w:val="00207F2D"/>
    <w:rsid w:val="00210003"/>
    <w:rsid w:val="0021005C"/>
    <w:rsid w:val="00210182"/>
    <w:rsid w:val="002101A9"/>
    <w:rsid w:val="00210484"/>
    <w:rsid w:val="002105EA"/>
    <w:rsid w:val="00210660"/>
    <w:rsid w:val="00210896"/>
    <w:rsid w:val="00210AD7"/>
    <w:rsid w:val="00210B50"/>
    <w:rsid w:val="00210BAB"/>
    <w:rsid w:val="00210DB6"/>
    <w:rsid w:val="00210F10"/>
    <w:rsid w:val="00211078"/>
    <w:rsid w:val="0021107C"/>
    <w:rsid w:val="0021111F"/>
    <w:rsid w:val="0021131F"/>
    <w:rsid w:val="00211358"/>
    <w:rsid w:val="0021135A"/>
    <w:rsid w:val="00211453"/>
    <w:rsid w:val="0021145B"/>
    <w:rsid w:val="002115A6"/>
    <w:rsid w:val="002115B9"/>
    <w:rsid w:val="002116F0"/>
    <w:rsid w:val="00211931"/>
    <w:rsid w:val="002119D5"/>
    <w:rsid w:val="00211A88"/>
    <w:rsid w:val="00211C23"/>
    <w:rsid w:val="00211D9B"/>
    <w:rsid w:val="00211E69"/>
    <w:rsid w:val="00211EA3"/>
    <w:rsid w:val="00211FDE"/>
    <w:rsid w:val="00212129"/>
    <w:rsid w:val="002122D1"/>
    <w:rsid w:val="0021238B"/>
    <w:rsid w:val="002123EF"/>
    <w:rsid w:val="0021265A"/>
    <w:rsid w:val="00212689"/>
    <w:rsid w:val="0021269F"/>
    <w:rsid w:val="00212A04"/>
    <w:rsid w:val="00212CF9"/>
    <w:rsid w:val="00212EE8"/>
    <w:rsid w:val="0021337C"/>
    <w:rsid w:val="0021358C"/>
    <w:rsid w:val="002135C2"/>
    <w:rsid w:val="0021397B"/>
    <w:rsid w:val="00213A07"/>
    <w:rsid w:val="00213ACC"/>
    <w:rsid w:val="00213B8D"/>
    <w:rsid w:val="00213BFF"/>
    <w:rsid w:val="00213D02"/>
    <w:rsid w:val="00213FFB"/>
    <w:rsid w:val="0021415E"/>
    <w:rsid w:val="002142AA"/>
    <w:rsid w:val="002142E0"/>
    <w:rsid w:val="00214825"/>
    <w:rsid w:val="0021499C"/>
    <w:rsid w:val="00214AF3"/>
    <w:rsid w:val="00214B90"/>
    <w:rsid w:val="00214BD3"/>
    <w:rsid w:val="00214BF4"/>
    <w:rsid w:val="00214D3B"/>
    <w:rsid w:val="00214DA1"/>
    <w:rsid w:val="00214E33"/>
    <w:rsid w:val="00214E45"/>
    <w:rsid w:val="00214FE9"/>
    <w:rsid w:val="00215375"/>
    <w:rsid w:val="002153FF"/>
    <w:rsid w:val="002154F2"/>
    <w:rsid w:val="002155E1"/>
    <w:rsid w:val="0021563F"/>
    <w:rsid w:val="00215684"/>
    <w:rsid w:val="002158E0"/>
    <w:rsid w:val="00215B48"/>
    <w:rsid w:val="00215D0D"/>
    <w:rsid w:val="00215D2C"/>
    <w:rsid w:val="00215DCA"/>
    <w:rsid w:val="00215E0C"/>
    <w:rsid w:val="00215E12"/>
    <w:rsid w:val="002161D8"/>
    <w:rsid w:val="002162CE"/>
    <w:rsid w:val="0021645F"/>
    <w:rsid w:val="002166A5"/>
    <w:rsid w:val="002167A7"/>
    <w:rsid w:val="00216A65"/>
    <w:rsid w:val="00216AC7"/>
    <w:rsid w:val="00216B61"/>
    <w:rsid w:val="00216D47"/>
    <w:rsid w:val="00216DC9"/>
    <w:rsid w:val="0021705E"/>
    <w:rsid w:val="00217079"/>
    <w:rsid w:val="00217086"/>
    <w:rsid w:val="002170FB"/>
    <w:rsid w:val="00217291"/>
    <w:rsid w:val="00217297"/>
    <w:rsid w:val="002174F4"/>
    <w:rsid w:val="00217643"/>
    <w:rsid w:val="002176A1"/>
    <w:rsid w:val="00217A5E"/>
    <w:rsid w:val="00217FCE"/>
    <w:rsid w:val="00220267"/>
    <w:rsid w:val="002202A9"/>
    <w:rsid w:val="00220638"/>
    <w:rsid w:val="00220798"/>
    <w:rsid w:val="00220816"/>
    <w:rsid w:val="0022092F"/>
    <w:rsid w:val="00220989"/>
    <w:rsid w:val="002209F2"/>
    <w:rsid w:val="00220AC4"/>
    <w:rsid w:val="00220BA4"/>
    <w:rsid w:val="00220D11"/>
    <w:rsid w:val="00220E10"/>
    <w:rsid w:val="00220FFE"/>
    <w:rsid w:val="00221062"/>
    <w:rsid w:val="0022110B"/>
    <w:rsid w:val="00221166"/>
    <w:rsid w:val="00221346"/>
    <w:rsid w:val="00221822"/>
    <w:rsid w:val="00221970"/>
    <w:rsid w:val="00221E44"/>
    <w:rsid w:val="00221E78"/>
    <w:rsid w:val="00222335"/>
    <w:rsid w:val="00222493"/>
    <w:rsid w:val="002224BD"/>
    <w:rsid w:val="0022282B"/>
    <w:rsid w:val="00222965"/>
    <w:rsid w:val="002229BC"/>
    <w:rsid w:val="00222B9E"/>
    <w:rsid w:val="00222BCA"/>
    <w:rsid w:val="00222D53"/>
    <w:rsid w:val="00222F44"/>
    <w:rsid w:val="00222F73"/>
    <w:rsid w:val="00223352"/>
    <w:rsid w:val="0022335E"/>
    <w:rsid w:val="00223363"/>
    <w:rsid w:val="00223451"/>
    <w:rsid w:val="00223597"/>
    <w:rsid w:val="0022380E"/>
    <w:rsid w:val="00223B1E"/>
    <w:rsid w:val="00223B55"/>
    <w:rsid w:val="00223B94"/>
    <w:rsid w:val="00223C20"/>
    <w:rsid w:val="00223C3E"/>
    <w:rsid w:val="00223D11"/>
    <w:rsid w:val="00223DB5"/>
    <w:rsid w:val="00223FDF"/>
    <w:rsid w:val="002240B7"/>
    <w:rsid w:val="002240C8"/>
    <w:rsid w:val="002240D6"/>
    <w:rsid w:val="00224129"/>
    <w:rsid w:val="00224325"/>
    <w:rsid w:val="0022433D"/>
    <w:rsid w:val="0022438F"/>
    <w:rsid w:val="00224454"/>
    <w:rsid w:val="002245FE"/>
    <w:rsid w:val="00224614"/>
    <w:rsid w:val="00224783"/>
    <w:rsid w:val="0022485B"/>
    <w:rsid w:val="00224930"/>
    <w:rsid w:val="002249BB"/>
    <w:rsid w:val="002249BF"/>
    <w:rsid w:val="00224B13"/>
    <w:rsid w:val="00224E9E"/>
    <w:rsid w:val="00224F91"/>
    <w:rsid w:val="00224FBB"/>
    <w:rsid w:val="00224FD7"/>
    <w:rsid w:val="002250B0"/>
    <w:rsid w:val="002250C2"/>
    <w:rsid w:val="0022513E"/>
    <w:rsid w:val="0022517C"/>
    <w:rsid w:val="00225194"/>
    <w:rsid w:val="002251DA"/>
    <w:rsid w:val="0022522E"/>
    <w:rsid w:val="00225276"/>
    <w:rsid w:val="00225382"/>
    <w:rsid w:val="002256FF"/>
    <w:rsid w:val="00225878"/>
    <w:rsid w:val="00225A49"/>
    <w:rsid w:val="00225AF6"/>
    <w:rsid w:val="00225B48"/>
    <w:rsid w:val="00225C30"/>
    <w:rsid w:val="00225EF2"/>
    <w:rsid w:val="0022619D"/>
    <w:rsid w:val="00226381"/>
    <w:rsid w:val="0022646F"/>
    <w:rsid w:val="002264C3"/>
    <w:rsid w:val="002266A5"/>
    <w:rsid w:val="00226793"/>
    <w:rsid w:val="00226C2C"/>
    <w:rsid w:val="00226F30"/>
    <w:rsid w:val="00226FA1"/>
    <w:rsid w:val="00227216"/>
    <w:rsid w:val="0022721E"/>
    <w:rsid w:val="00227246"/>
    <w:rsid w:val="00227331"/>
    <w:rsid w:val="002273D5"/>
    <w:rsid w:val="00227829"/>
    <w:rsid w:val="002278B8"/>
    <w:rsid w:val="00227931"/>
    <w:rsid w:val="00227C30"/>
    <w:rsid w:val="00227C82"/>
    <w:rsid w:val="00227D5A"/>
    <w:rsid w:val="00227D5C"/>
    <w:rsid w:val="00227D6B"/>
    <w:rsid w:val="00227DB6"/>
    <w:rsid w:val="00227F12"/>
    <w:rsid w:val="00230367"/>
    <w:rsid w:val="0023051D"/>
    <w:rsid w:val="0023052C"/>
    <w:rsid w:val="002306B4"/>
    <w:rsid w:val="00230717"/>
    <w:rsid w:val="00230A21"/>
    <w:rsid w:val="00230A65"/>
    <w:rsid w:val="00230B70"/>
    <w:rsid w:val="00230CE1"/>
    <w:rsid w:val="00230EFC"/>
    <w:rsid w:val="00230F07"/>
    <w:rsid w:val="00230F35"/>
    <w:rsid w:val="00230FF1"/>
    <w:rsid w:val="002310B2"/>
    <w:rsid w:val="002311F1"/>
    <w:rsid w:val="00231254"/>
    <w:rsid w:val="00231547"/>
    <w:rsid w:val="00231663"/>
    <w:rsid w:val="002316CD"/>
    <w:rsid w:val="002317AE"/>
    <w:rsid w:val="00231B23"/>
    <w:rsid w:val="00231B58"/>
    <w:rsid w:val="00231D19"/>
    <w:rsid w:val="00231E12"/>
    <w:rsid w:val="00231F4D"/>
    <w:rsid w:val="00231F7F"/>
    <w:rsid w:val="002320C7"/>
    <w:rsid w:val="00232244"/>
    <w:rsid w:val="00232293"/>
    <w:rsid w:val="002322AF"/>
    <w:rsid w:val="002322BF"/>
    <w:rsid w:val="00232391"/>
    <w:rsid w:val="00232415"/>
    <w:rsid w:val="002327BA"/>
    <w:rsid w:val="00232831"/>
    <w:rsid w:val="00232A54"/>
    <w:rsid w:val="00232A63"/>
    <w:rsid w:val="00232B31"/>
    <w:rsid w:val="00232E17"/>
    <w:rsid w:val="00232E35"/>
    <w:rsid w:val="002330C6"/>
    <w:rsid w:val="00233228"/>
    <w:rsid w:val="00233320"/>
    <w:rsid w:val="0023340D"/>
    <w:rsid w:val="00233449"/>
    <w:rsid w:val="00233581"/>
    <w:rsid w:val="00233777"/>
    <w:rsid w:val="00233898"/>
    <w:rsid w:val="00233CE1"/>
    <w:rsid w:val="00233D19"/>
    <w:rsid w:val="00233E45"/>
    <w:rsid w:val="00234056"/>
    <w:rsid w:val="00234230"/>
    <w:rsid w:val="0023461F"/>
    <w:rsid w:val="00234998"/>
    <w:rsid w:val="00234DCB"/>
    <w:rsid w:val="002356B7"/>
    <w:rsid w:val="002359EC"/>
    <w:rsid w:val="00235B1A"/>
    <w:rsid w:val="00235C2C"/>
    <w:rsid w:val="00235D25"/>
    <w:rsid w:val="00235F8F"/>
    <w:rsid w:val="00236072"/>
    <w:rsid w:val="00236274"/>
    <w:rsid w:val="00236372"/>
    <w:rsid w:val="002365CF"/>
    <w:rsid w:val="00236679"/>
    <w:rsid w:val="002367BF"/>
    <w:rsid w:val="00236873"/>
    <w:rsid w:val="002368C5"/>
    <w:rsid w:val="002369D0"/>
    <w:rsid w:val="00236C32"/>
    <w:rsid w:val="00236CAF"/>
    <w:rsid w:val="00236CBA"/>
    <w:rsid w:val="00236CDC"/>
    <w:rsid w:val="00236DBB"/>
    <w:rsid w:val="00236E37"/>
    <w:rsid w:val="00236E70"/>
    <w:rsid w:val="00236FFC"/>
    <w:rsid w:val="00237140"/>
    <w:rsid w:val="00237487"/>
    <w:rsid w:val="002374EB"/>
    <w:rsid w:val="002374F1"/>
    <w:rsid w:val="00237520"/>
    <w:rsid w:val="00237525"/>
    <w:rsid w:val="002377C6"/>
    <w:rsid w:val="00237C70"/>
    <w:rsid w:val="00237EB3"/>
    <w:rsid w:val="0024001C"/>
    <w:rsid w:val="00240067"/>
    <w:rsid w:val="0024011D"/>
    <w:rsid w:val="00240298"/>
    <w:rsid w:val="0024029B"/>
    <w:rsid w:val="002405B3"/>
    <w:rsid w:val="0024061E"/>
    <w:rsid w:val="0024082C"/>
    <w:rsid w:val="00240BD6"/>
    <w:rsid w:val="00240D80"/>
    <w:rsid w:val="00240FF4"/>
    <w:rsid w:val="0024106C"/>
    <w:rsid w:val="0024118D"/>
    <w:rsid w:val="0024128D"/>
    <w:rsid w:val="0024157C"/>
    <w:rsid w:val="00241747"/>
    <w:rsid w:val="00241919"/>
    <w:rsid w:val="00241979"/>
    <w:rsid w:val="002419AE"/>
    <w:rsid w:val="002419F3"/>
    <w:rsid w:val="00241B29"/>
    <w:rsid w:val="00241C4F"/>
    <w:rsid w:val="00241CB8"/>
    <w:rsid w:val="00241F22"/>
    <w:rsid w:val="00242197"/>
    <w:rsid w:val="0024254D"/>
    <w:rsid w:val="00242567"/>
    <w:rsid w:val="00242755"/>
    <w:rsid w:val="002427B0"/>
    <w:rsid w:val="0024280E"/>
    <w:rsid w:val="00242A2D"/>
    <w:rsid w:val="00242A41"/>
    <w:rsid w:val="00242AE1"/>
    <w:rsid w:val="00242B53"/>
    <w:rsid w:val="00242C58"/>
    <w:rsid w:val="00242C5C"/>
    <w:rsid w:val="00242EBE"/>
    <w:rsid w:val="0024350F"/>
    <w:rsid w:val="00243688"/>
    <w:rsid w:val="002436E6"/>
    <w:rsid w:val="002437D9"/>
    <w:rsid w:val="00243A00"/>
    <w:rsid w:val="00243DE6"/>
    <w:rsid w:val="00243EFE"/>
    <w:rsid w:val="002440A5"/>
    <w:rsid w:val="002441CC"/>
    <w:rsid w:val="00244231"/>
    <w:rsid w:val="00244400"/>
    <w:rsid w:val="002444A6"/>
    <w:rsid w:val="0024458F"/>
    <w:rsid w:val="002445DA"/>
    <w:rsid w:val="002446D9"/>
    <w:rsid w:val="00244991"/>
    <w:rsid w:val="00245014"/>
    <w:rsid w:val="00245684"/>
    <w:rsid w:val="0024575F"/>
    <w:rsid w:val="00245934"/>
    <w:rsid w:val="002459E1"/>
    <w:rsid w:val="00245CDC"/>
    <w:rsid w:val="0024610A"/>
    <w:rsid w:val="0024610B"/>
    <w:rsid w:val="00246141"/>
    <w:rsid w:val="00246239"/>
    <w:rsid w:val="0024626A"/>
    <w:rsid w:val="002463D1"/>
    <w:rsid w:val="002465B2"/>
    <w:rsid w:val="002466CB"/>
    <w:rsid w:val="0024677D"/>
    <w:rsid w:val="00246784"/>
    <w:rsid w:val="00246816"/>
    <w:rsid w:val="00246941"/>
    <w:rsid w:val="00246984"/>
    <w:rsid w:val="00246A56"/>
    <w:rsid w:val="00246CE5"/>
    <w:rsid w:val="00246D1C"/>
    <w:rsid w:val="00246DD2"/>
    <w:rsid w:val="00246EF2"/>
    <w:rsid w:val="002471FC"/>
    <w:rsid w:val="00247230"/>
    <w:rsid w:val="002473A1"/>
    <w:rsid w:val="00247444"/>
    <w:rsid w:val="002474CB"/>
    <w:rsid w:val="00247707"/>
    <w:rsid w:val="00247896"/>
    <w:rsid w:val="00247A17"/>
    <w:rsid w:val="00247A73"/>
    <w:rsid w:val="00247B50"/>
    <w:rsid w:val="00247DF6"/>
    <w:rsid w:val="00247E02"/>
    <w:rsid w:val="00250098"/>
    <w:rsid w:val="00250550"/>
    <w:rsid w:val="0025076C"/>
    <w:rsid w:val="002507CD"/>
    <w:rsid w:val="00250801"/>
    <w:rsid w:val="00250A4D"/>
    <w:rsid w:val="00250B6B"/>
    <w:rsid w:val="00250B9A"/>
    <w:rsid w:val="00250BB5"/>
    <w:rsid w:val="00250CB9"/>
    <w:rsid w:val="00250D98"/>
    <w:rsid w:val="00250DF7"/>
    <w:rsid w:val="00251419"/>
    <w:rsid w:val="002514C5"/>
    <w:rsid w:val="00251776"/>
    <w:rsid w:val="0025196E"/>
    <w:rsid w:val="00251A27"/>
    <w:rsid w:val="00251ECF"/>
    <w:rsid w:val="00251F76"/>
    <w:rsid w:val="002522B6"/>
    <w:rsid w:val="0025232C"/>
    <w:rsid w:val="002524C8"/>
    <w:rsid w:val="002526AA"/>
    <w:rsid w:val="0025277A"/>
    <w:rsid w:val="002527B8"/>
    <w:rsid w:val="00252B7B"/>
    <w:rsid w:val="00252D11"/>
    <w:rsid w:val="00252EB6"/>
    <w:rsid w:val="00252F3E"/>
    <w:rsid w:val="00252FC2"/>
    <w:rsid w:val="00253033"/>
    <w:rsid w:val="002532A4"/>
    <w:rsid w:val="00253619"/>
    <w:rsid w:val="00253690"/>
    <w:rsid w:val="002536FE"/>
    <w:rsid w:val="002537BC"/>
    <w:rsid w:val="00253919"/>
    <w:rsid w:val="00253BF5"/>
    <w:rsid w:val="00253DFC"/>
    <w:rsid w:val="00253EC5"/>
    <w:rsid w:val="00254115"/>
    <w:rsid w:val="00254618"/>
    <w:rsid w:val="002548AE"/>
    <w:rsid w:val="00254B76"/>
    <w:rsid w:val="00254C16"/>
    <w:rsid w:val="00254C23"/>
    <w:rsid w:val="00254C70"/>
    <w:rsid w:val="00254D45"/>
    <w:rsid w:val="00254D88"/>
    <w:rsid w:val="002550DE"/>
    <w:rsid w:val="00255355"/>
    <w:rsid w:val="002553E9"/>
    <w:rsid w:val="00255A25"/>
    <w:rsid w:val="00255AC4"/>
    <w:rsid w:val="00255C86"/>
    <w:rsid w:val="00255E82"/>
    <w:rsid w:val="00255EBF"/>
    <w:rsid w:val="00255F5D"/>
    <w:rsid w:val="002560C4"/>
    <w:rsid w:val="0025636D"/>
    <w:rsid w:val="002564DB"/>
    <w:rsid w:val="00256514"/>
    <w:rsid w:val="00256961"/>
    <w:rsid w:val="00256BCE"/>
    <w:rsid w:val="00256C43"/>
    <w:rsid w:val="00256CCD"/>
    <w:rsid w:val="0025723C"/>
    <w:rsid w:val="00257282"/>
    <w:rsid w:val="002572C5"/>
    <w:rsid w:val="002573CB"/>
    <w:rsid w:val="00257403"/>
    <w:rsid w:val="00257573"/>
    <w:rsid w:val="0025764F"/>
    <w:rsid w:val="00257889"/>
    <w:rsid w:val="00257ACE"/>
    <w:rsid w:val="00257AFD"/>
    <w:rsid w:val="00257C72"/>
    <w:rsid w:val="00257D93"/>
    <w:rsid w:val="0026000E"/>
    <w:rsid w:val="00260307"/>
    <w:rsid w:val="00260605"/>
    <w:rsid w:val="002607FE"/>
    <w:rsid w:val="002609E7"/>
    <w:rsid w:val="00260AF5"/>
    <w:rsid w:val="00260CEB"/>
    <w:rsid w:val="00260E70"/>
    <w:rsid w:val="002615E4"/>
    <w:rsid w:val="00261733"/>
    <w:rsid w:val="002617CD"/>
    <w:rsid w:val="0026187F"/>
    <w:rsid w:val="00261B15"/>
    <w:rsid w:val="00261BFF"/>
    <w:rsid w:val="00261C1D"/>
    <w:rsid w:val="00261C98"/>
    <w:rsid w:val="00261D2E"/>
    <w:rsid w:val="00261DE9"/>
    <w:rsid w:val="00261EA8"/>
    <w:rsid w:val="00261EBA"/>
    <w:rsid w:val="00261F3E"/>
    <w:rsid w:val="00261FA2"/>
    <w:rsid w:val="0026200F"/>
    <w:rsid w:val="002620E7"/>
    <w:rsid w:val="00262189"/>
    <w:rsid w:val="002621A0"/>
    <w:rsid w:val="00262351"/>
    <w:rsid w:val="002624F9"/>
    <w:rsid w:val="00262762"/>
    <w:rsid w:val="00262A89"/>
    <w:rsid w:val="00262ADE"/>
    <w:rsid w:val="00262AF7"/>
    <w:rsid w:val="00262B52"/>
    <w:rsid w:val="00262CDB"/>
    <w:rsid w:val="00262DAC"/>
    <w:rsid w:val="00262F11"/>
    <w:rsid w:val="00262F84"/>
    <w:rsid w:val="00262FB2"/>
    <w:rsid w:val="00262FEE"/>
    <w:rsid w:val="00263018"/>
    <w:rsid w:val="002631FE"/>
    <w:rsid w:val="00263471"/>
    <w:rsid w:val="00263693"/>
    <w:rsid w:val="00263729"/>
    <w:rsid w:val="0026374A"/>
    <w:rsid w:val="00263832"/>
    <w:rsid w:val="00263BAD"/>
    <w:rsid w:val="00263D07"/>
    <w:rsid w:val="00263F65"/>
    <w:rsid w:val="0026402D"/>
    <w:rsid w:val="00264055"/>
    <w:rsid w:val="002640CE"/>
    <w:rsid w:val="00264258"/>
    <w:rsid w:val="002643C4"/>
    <w:rsid w:val="002647D0"/>
    <w:rsid w:val="002648FE"/>
    <w:rsid w:val="00264922"/>
    <w:rsid w:val="00264C14"/>
    <w:rsid w:val="00264EF7"/>
    <w:rsid w:val="00264F5C"/>
    <w:rsid w:val="00265146"/>
    <w:rsid w:val="002651B1"/>
    <w:rsid w:val="0026528A"/>
    <w:rsid w:val="002652A5"/>
    <w:rsid w:val="00265358"/>
    <w:rsid w:val="0026536C"/>
    <w:rsid w:val="00265598"/>
    <w:rsid w:val="002655A9"/>
    <w:rsid w:val="00265900"/>
    <w:rsid w:val="00265904"/>
    <w:rsid w:val="00265927"/>
    <w:rsid w:val="0026599B"/>
    <w:rsid w:val="00265A90"/>
    <w:rsid w:val="00265D4A"/>
    <w:rsid w:val="0026613C"/>
    <w:rsid w:val="00266289"/>
    <w:rsid w:val="00266536"/>
    <w:rsid w:val="0026662B"/>
    <w:rsid w:val="00266764"/>
    <w:rsid w:val="00266779"/>
    <w:rsid w:val="00266B11"/>
    <w:rsid w:val="00266C7E"/>
    <w:rsid w:val="00266D86"/>
    <w:rsid w:val="00267041"/>
    <w:rsid w:val="00267196"/>
    <w:rsid w:val="00267356"/>
    <w:rsid w:val="0026736B"/>
    <w:rsid w:val="00267372"/>
    <w:rsid w:val="00267429"/>
    <w:rsid w:val="002674CD"/>
    <w:rsid w:val="00267624"/>
    <w:rsid w:val="00267671"/>
    <w:rsid w:val="00267794"/>
    <w:rsid w:val="002677EA"/>
    <w:rsid w:val="00267AB6"/>
    <w:rsid w:val="00267C0F"/>
    <w:rsid w:val="00267D33"/>
    <w:rsid w:val="00267DA1"/>
    <w:rsid w:val="00267DBC"/>
    <w:rsid w:val="00267E81"/>
    <w:rsid w:val="00267F3E"/>
    <w:rsid w:val="00267F54"/>
    <w:rsid w:val="002702DF"/>
    <w:rsid w:val="0027073A"/>
    <w:rsid w:val="002707BD"/>
    <w:rsid w:val="00270A5C"/>
    <w:rsid w:val="00270AC4"/>
    <w:rsid w:val="00270BC4"/>
    <w:rsid w:val="00270BCD"/>
    <w:rsid w:val="00270C52"/>
    <w:rsid w:val="00270CE1"/>
    <w:rsid w:val="00270DDF"/>
    <w:rsid w:val="00270EC1"/>
    <w:rsid w:val="00271066"/>
    <w:rsid w:val="00271247"/>
    <w:rsid w:val="0027124B"/>
    <w:rsid w:val="0027132A"/>
    <w:rsid w:val="002713EE"/>
    <w:rsid w:val="002719A5"/>
    <w:rsid w:val="00271A1D"/>
    <w:rsid w:val="00271A44"/>
    <w:rsid w:val="00271DD9"/>
    <w:rsid w:val="00271E89"/>
    <w:rsid w:val="00271EB8"/>
    <w:rsid w:val="00272114"/>
    <w:rsid w:val="0027212B"/>
    <w:rsid w:val="00272167"/>
    <w:rsid w:val="002721BE"/>
    <w:rsid w:val="002722BA"/>
    <w:rsid w:val="002722CF"/>
    <w:rsid w:val="00272555"/>
    <w:rsid w:val="00272804"/>
    <w:rsid w:val="00272B94"/>
    <w:rsid w:val="00272CC5"/>
    <w:rsid w:val="00272F2D"/>
    <w:rsid w:val="0027307E"/>
    <w:rsid w:val="0027353B"/>
    <w:rsid w:val="00273772"/>
    <w:rsid w:val="00273819"/>
    <w:rsid w:val="0027395A"/>
    <w:rsid w:val="00273AA3"/>
    <w:rsid w:val="00273CB5"/>
    <w:rsid w:val="00273D87"/>
    <w:rsid w:val="00273D93"/>
    <w:rsid w:val="00273DBC"/>
    <w:rsid w:val="0027401C"/>
    <w:rsid w:val="002740BE"/>
    <w:rsid w:val="00274106"/>
    <w:rsid w:val="0027410B"/>
    <w:rsid w:val="002741A6"/>
    <w:rsid w:val="0027427D"/>
    <w:rsid w:val="00274293"/>
    <w:rsid w:val="00274751"/>
    <w:rsid w:val="00274A2D"/>
    <w:rsid w:val="00274A92"/>
    <w:rsid w:val="00274EE6"/>
    <w:rsid w:val="00275030"/>
    <w:rsid w:val="00275047"/>
    <w:rsid w:val="00275272"/>
    <w:rsid w:val="00275463"/>
    <w:rsid w:val="002755F4"/>
    <w:rsid w:val="00275690"/>
    <w:rsid w:val="002756D7"/>
    <w:rsid w:val="002756EE"/>
    <w:rsid w:val="00275780"/>
    <w:rsid w:val="00275892"/>
    <w:rsid w:val="0027589D"/>
    <w:rsid w:val="00275974"/>
    <w:rsid w:val="00275B39"/>
    <w:rsid w:val="00275C10"/>
    <w:rsid w:val="00275D60"/>
    <w:rsid w:val="00275E2C"/>
    <w:rsid w:val="00275E46"/>
    <w:rsid w:val="00275E8C"/>
    <w:rsid w:val="00275F8C"/>
    <w:rsid w:val="002760F4"/>
    <w:rsid w:val="002762DC"/>
    <w:rsid w:val="0027643D"/>
    <w:rsid w:val="00276547"/>
    <w:rsid w:val="002765F3"/>
    <w:rsid w:val="00276616"/>
    <w:rsid w:val="00276640"/>
    <w:rsid w:val="0027666A"/>
    <w:rsid w:val="002768DF"/>
    <w:rsid w:val="002768F1"/>
    <w:rsid w:val="00276AD4"/>
    <w:rsid w:val="00276E2C"/>
    <w:rsid w:val="002771CB"/>
    <w:rsid w:val="00277272"/>
    <w:rsid w:val="002773BD"/>
    <w:rsid w:val="00277552"/>
    <w:rsid w:val="0027767B"/>
    <w:rsid w:val="00277711"/>
    <w:rsid w:val="0027793A"/>
    <w:rsid w:val="0027793F"/>
    <w:rsid w:val="00277D9F"/>
    <w:rsid w:val="00277DD9"/>
    <w:rsid w:val="0028025B"/>
    <w:rsid w:val="00280296"/>
    <w:rsid w:val="0028034E"/>
    <w:rsid w:val="002803CE"/>
    <w:rsid w:val="00280444"/>
    <w:rsid w:val="00280771"/>
    <w:rsid w:val="0028078D"/>
    <w:rsid w:val="00280806"/>
    <w:rsid w:val="00280C55"/>
    <w:rsid w:val="00280F5A"/>
    <w:rsid w:val="0028104C"/>
    <w:rsid w:val="002810DF"/>
    <w:rsid w:val="0028111F"/>
    <w:rsid w:val="00281154"/>
    <w:rsid w:val="00281225"/>
    <w:rsid w:val="00281245"/>
    <w:rsid w:val="0028139A"/>
    <w:rsid w:val="002816C2"/>
    <w:rsid w:val="0028188A"/>
    <w:rsid w:val="00281959"/>
    <w:rsid w:val="002819AF"/>
    <w:rsid w:val="00281A00"/>
    <w:rsid w:val="00281B03"/>
    <w:rsid w:val="00281B33"/>
    <w:rsid w:val="00281BF8"/>
    <w:rsid w:val="00281E03"/>
    <w:rsid w:val="00282155"/>
    <w:rsid w:val="00282199"/>
    <w:rsid w:val="00282838"/>
    <w:rsid w:val="00282858"/>
    <w:rsid w:val="00282940"/>
    <w:rsid w:val="002829CA"/>
    <w:rsid w:val="00282A91"/>
    <w:rsid w:val="00282C89"/>
    <w:rsid w:val="00282E2B"/>
    <w:rsid w:val="00283198"/>
    <w:rsid w:val="002832A4"/>
    <w:rsid w:val="00283312"/>
    <w:rsid w:val="00283351"/>
    <w:rsid w:val="002834BB"/>
    <w:rsid w:val="0028372E"/>
    <w:rsid w:val="002837B6"/>
    <w:rsid w:val="0028382C"/>
    <w:rsid w:val="002838EA"/>
    <w:rsid w:val="0028396E"/>
    <w:rsid w:val="00283B2D"/>
    <w:rsid w:val="0028403B"/>
    <w:rsid w:val="002841EE"/>
    <w:rsid w:val="0028421D"/>
    <w:rsid w:val="0028431B"/>
    <w:rsid w:val="002843C4"/>
    <w:rsid w:val="002845E0"/>
    <w:rsid w:val="002847E9"/>
    <w:rsid w:val="002848E9"/>
    <w:rsid w:val="00284CD1"/>
    <w:rsid w:val="00284D01"/>
    <w:rsid w:val="00284F44"/>
    <w:rsid w:val="0028517F"/>
    <w:rsid w:val="00285726"/>
    <w:rsid w:val="00285789"/>
    <w:rsid w:val="002859F9"/>
    <w:rsid w:val="00285BB0"/>
    <w:rsid w:val="00285DF4"/>
    <w:rsid w:val="00285EB9"/>
    <w:rsid w:val="00285F01"/>
    <w:rsid w:val="00286149"/>
    <w:rsid w:val="002861CC"/>
    <w:rsid w:val="002862ED"/>
    <w:rsid w:val="002866CD"/>
    <w:rsid w:val="0028671E"/>
    <w:rsid w:val="0028677A"/>
    <w:rsid w:val="002868B5"/>
    <w:rsid w:val="002868DE"/>
    <w:rsid w:val="002869BB"/>
    <w:rsid w:val="00286A95"/>
    <w:rsid w:val="00286AEF"/>
    <w:rsid w:val="00286B4F"/>
    <w:rsid w:val="00286D57"/>
    <w:rsid w:val="00287121"/>
    <w:rsid w:val="00287180"/>
    <w:rsid w:val="00287323"/>
    <w:rsid w:val="0028741D"/>
    <w:rsid w:val="00287558"/>
    <w:rsid w:val="0028760A"/>
    <w:rsid w:val="00287676"/>
    <w:rsid w:val="00287BB8"/>
    <w:rsid w:val="00287E5D"/>
    <w:rsid w:val="0029003A"/>
    <w:rsid w:val="002902B1"/>
    <w:rsid w:val="002902B2"/>
    <w:rsid w:val="002902B8"/>
    <w:rsid w:val="002902FA"/>
    <w:rsid w:val="002903A7"/>
    <w:rsid w:val="00290408"/>
    <w:rsid w:val="002904A0"/>
    <w:rsid w:val="00290557"/>
    <w:rsid w:val="00290AA0"/>
    <w:rsid w:val="00290ACF"/>
    <w:rsid w:val="00290F10"/>
    <w:rsid w:val="00290FC1"/>
    <w:rsid w:val="00291057"/>
    <w:rsid w:val="002910E0"/>
    <w:rsid w:val="002912E5"/>
    <w:rsid w:val="00291370"/>
    <w:rsid w:val="002913A3"/>
    <w:rsid w:val="0029150B"/>
    <w:rsid w:val="002915D1"/>
    <w:rsid w:val="002917C8"/>
    <w:rsid w:val="0029193A"/>
    <w:rsid w:val="00291951"/>
    <w:rsid w:val="00291AC8"/>
    <w:rsid w:val="00291C20"/>
    <w:rsid w:val="00291D53"/>
    <w:rsid w:val="00291DB0"/>
    <w:rsid w:val="00291E90"/>
    <w:rsid w:val="00292012"/>
    <w:rsid w:val="00292071"/>
    <w:rsid w:val="00292157"/>
    <w:rsid w:val="00292173"/>
    <w:rsid w:val="00292689"/>
    <w:rsid w:val="00292696"/>
    <w:rsid w:val="002929AF"/>
    <w:rsid w:val="00292A42"/>
    <w:rsid w:val="00292A66"/>
    <w:rsid w:val="00292C09"/>
    <w:rsid w:val="00292D38"/>
    <w:rsid w:val="00292D98"/>
    <w:rsid w:val="00293044"/>
    <w:rsid w:val="00293188"/>
    <w:rsid w:val="00293441"/>
    <w:rsid w:val="00293603"/>
    <w:rsid w:val="002936E0"/>
    <w:rsid w:val="00294005"/>
    <w:rsid w:val="0029408A"/>
    <w:rsid w:val="00294155"/>
    <w:rsid w:val="002941F9"/>
    <w:rsid w:val="00294261"/>
    <w:rsid w:val="00294432"/>
    <w:rsid w:val="0029484C"/>
    <w:rsid w:val="00294894"/>
    <w:rsid w:val="002949D2"/>
    <w:rsid w:val="00294B61"/>
    <w:rsid w:val="00294B7A"/>
    <w:rsid w:val="00294BCA"/>
    <w:rsid w:val="00294F16"/>
    <w:rsid w:val="00294FA8"/>
    <w:rsid w:val="002950AF"/>
    <w:rsid w:val="002950E7"/>
    <w:rsid w:val="00295203"/>
    <w:rsid w:val="00295300"/>
    <w:rsid w:val="0029539D"/>
    <w:rsid w:val="00295471"/>
    <w:rsid w:val="00295905"/>
    <w:rsid w:val="00295B1B"/>
    <w:rsid w:val="00295C46"/>
    <w:rsid w:val="00295D26"/>
    <w:rsid w:val="00295FAA"/>
    <w:rsid w:val="002960F8"/>
    <w:rsid w:val="00296123"/>
    <w:rsid w:val="002961EA"/>
    <w:rsid w:val="00296229"/>
    <w:rsid w:val="0029631E"/>
    <w:rsid w:val="002964FE"/>
    <w:rsid w:val="00296598"/>
    <w:rsid w:val="002966E6"/>
    <w:rsid w:val="00296904"/>
    <w:rsid w:val="0029693E"/>
    <w:rsid w:val="00296AE1"/>
    <w:rsid w:val="00296CB6"/>
    <w:rsid w:val="002970AE"/>
    <w:rsid w:val="00297141"/>
    <w:rsid w:val="00297153"/>
    <w:rsid w:val="002971C0"/>
    <w:rsid w:val="00297201"/>
    <w:rsid w:val="00297470"/>
    <w:rsid w:val="00297728"/>
    <w:rsid w:val="002978B8"/>
    <w:rsid w:val="00297B0A"/>
    <w:rsid w:val="00297B0B"/>
    <w:rsid w:val="00297B47"/>
    <w:rsid w:val="00297BF6"/>
    <w:rsid w:val="00297C9E"/>
    <w:rsid w:val="00297FE9"/>
    <w:rsid w:val="002A004C"/>
    <w:rsid w:val="002A0329"/>
    <w:rsid w:val="002A037C"/>
    <w:rsid w:val="002A06CD"/>
    <w:rsid w:val="002A06F1"/>
    <w:rsid w:val="002A07AC"/>
    <w:rsid w:val="002A07C0"/>
    <w:rsid w:val="002A0B22"/>
    <w:rsid w:val="002A0E62"/>
    <w:rsid w:val="002A0E94"/>
    <w:rsid w:val="002A0EA9"/>
    <w:rsid w:val="002A1026"/>
    <w:rsid w:val="002A1042"/>
    <w:rsid w:val="002A10CC"/>
    <w:rsid w:val="002A114F"/>
    <w:rsid w:val="002A19FC"/>
    <w:rsid w:val="002A1E0C"/>
    <w:rsid w:val="002A1E4F"/>
    <w:rsid w:val="002A215F"/>
    <w:rsid w:val="002A2368"/>
    <w:rsid w:val="002A2473"/>
    <w:rsid w:val="002A261F"/>
    <w:rsid w:val="002A2676"/>
    <w:rsid w:val="002A26FE"/>
    <w:rsid w:val="002A270E"/>
    <w:rsid w:val="002A2839"/>
    <w:rsid w:val="002A2AC3"/>
    <w:rsid w:val="002A2E2B"/>
    <w:rsid w:val="002A2F6C"/>
    <w:rsid w:val="002A317B"/>
    <w:rsid w:val="002A34B1"/>
    <w:rsid w:val="002A3621"/>
    <w:rsid w:val="002A362C"/>
    <w:rsid w:val="002A36B6"/>
    <w:rsid w:val="002A3737"/>
    <w:rsid w:val="002A3808"/>
    <w:rsid w:val="002A3839"/>
    <w:rsid w:val="002A3844"/>
    <w:rsid w:val="002A3FAB"/>
    <w:rsid w:val="002A4090"/>
    <w:rsid w:val="002A41D3"/>
    <w:rsid w:val="002A44C1"/>
    <w:rsid w:val="002A454A"/>
    <w:rsid w:val="002A4561"/>
    <w:rsid w:val="002A4584"/>
    <w:rsid w:val="002A4900"/>
    <w:rsid w:val="002A4AAA"/>
    <w:rsid w:val="002A501D"/>
    <w:rsid w:val="002A52DC"/>
    <w:rsid w:val="002A52DF"/>
    <w:rsid w:val="002A52F1"/>
    <w:rsid w:val="002A56C9"/>
    <w:rsid w:val="002A5714"/>
    <w:rsid w:val="002A57C2"/>
    <w:rsid w:val="002A5830"/>
    <w:rsid w:val="002A5930"/>
    <w:rsid w:val="002A595B"/>
    <w:rsid w:val="002A5ACB"/>
    <w:rsid w:val="002A5CF5"/>
    <w:rsid w:val="002A5DF4"/>
    <w:rsid w:val="002A5F44"/>
    <w:rsid w:val="002A61EF"/>
    <w:rsid w:val="002A6203"/>
    <w:rsid w:val="002A634A"/>
    <w:rsid w:val="002A63BD"/>
    <w:rsid w:val="002A64B3"/>
    <w:rsid w:val="002A66A8"/>
    <w:rsid w:val="002A6945"/>
    <w:rsid w:val="002A6B0E"/>
    <w:rsid w:val="002A6CA0"/>
    <w:rsid w:val="002A6E4A"/>
    <w:rsid w:val="002A7275"/>
    <w:rsid w:val="002A7290"/>
    <w:rsid w:val="002A7344"/>
    <w:rsid w:val="002A7376"/>
    <w:rsid w:val="002A73D7"/>
    <w:rsid w:val="002A76ED"/>
    <w:rsid w:val="002A76F2"/>
    <w:rsid w:val="002A7730"/>
    <w:rsid w:val="002A7797"/>
    <w:rsid w:val="002A77E4"/>
    <w:rsid w:val="002A78E1"/>
    <w:rsid w:val="002A79C7"/>
    <w:rsid w:val="002A7A2F"/>
    <w:rsid w:val="002A7A42"/>
    <w:rsid w:val="002A7A73"/>
    <w:rsid w:val="002A7BEE"/>
    <w:rsid w:val="002A7DBD"/>
    <w:rsid w:val="002A7FEB"/>
    <w:rsid w:val="002A7FFE"/>
    <w:rsid w:val="002B02AF"/>
    <w:rsid w:val="002B036D"/>
    <w:rsid w:val="002B044E"/>
    <w:rsid w:val="002B0510"/>
    <w:rsid w:val="002B056A"/>
    <w:rsid w:val="002B0722"/>
    <w:rsid w:val="002B0832"/>
    <w:rsid w:val="002B0894"/>
    <w:rsid w:val="002B09B1"/>
    <w:rsid w:val="002B0C50"/>
    <w:rsid w:val="002B1201"/>
    <w:rsid w:val="002B1275"/>
    <w:rsid w:val="002B12E6"/>
    <w:rsid w:val="002B1399"/>
    <w:rsid w:val="002B1527"/>
    <w:rsid w:val="002B1800"/>
    <w:rsid w:val="002B1AEC"/>
    <w:rsid w:val="002B1B0A"/>
    <w:rsid w:val="002B207B"/>
    <w:rsid w:val="002B20EC"/>
    <w:rsid w:val="002B258E"/>
    <w:rsid w:val="002B261D"/>
    <w:rsid w:val="002B274B"/>
    <w:rsid w:val="002B2B26"/>
    <w:rsid w:val="002B2B91"/>
    <w:rsid w:val="002B2C3A"/>
    <w:rsid w:val="002B2C76"/>
    <w:rsid w:val="002B2CD0"/>
    <w:rsid w:val="002B2D6B"/>
    <w:rsid w:val="002B2DCA"/>
    <w:rsid w:val="002B310A"/>
    <w:rsid w:val="002B3213"/>
    <w:rsid w:val="002B3459"/>
    <w:rsid w:val="002B3656"/>
    <w:rsid w:val="002B3D59"/>
    <w:rsid w:val="002B3F9E"/>
    <w:rsid w:val="002B3FE3"/>
    <w:rsid w:val="002B41F4"/>
    <w:rsid w:val="002B41FA"/>
    <w:rsid w:val="002B42D5"/>
    <w:rsid w:val="002B4369"/>
    <w:rsid w:val="002B43D9"/>
    <w:rsid w:val="002B44F9"/>
    <w:rsid w:val="002B4512"/>
    <w:rsid w:val="002B467D"/>
    <w:rsid w:val="002B46E1"/>
    <w:rsid w:val="002B473E"/>
    <w:rsid w:val="002B48CD"/>
    <w:rsid w:val="002B4AF9"/>
    <w:rsid w:val="002B4BB1"/>
    <w:rsid w:val="002B4CF2"/>
    <w:rsid w:val="002B4D8F"/>
    <w:rsid w:val="002B4DD2"/>
    <w:rsid w:val="002B4E30"/>
    <w:rsid w:val="002B4F1C"/>
    <w:rsid w:val="002B5075"/>
    <w:rsid w:val="002B507A"/>
    <w:rsid w:val="002B5296"/>
    <w:rsid w:val="002B52EE"/>
    <w:rsid w:val="002B53E9"/>
    <w:rsid w:val="002B53F1"/>
    <w:rsid w:val="002B54BF"/>
    <w:rsid w:val="002B5589"/>
    <w:rsid w:val="002B568F"/>
    <w:rsid w:val="002B59C8"/>
    <w:rsid w:val="002B59CF"/>
    <w:rsid w:val="002B5CAD"/>
    <w:rsid w:val="002B5FD6"/>
    <w:rsid w:val="002B6068"/>
    <w:rsid w:val="002B608A"/>
    <w:rsid w:val="002B6140"/>
    <w:rsid w:val="002B619B"/>
    <w:rsid w:val="002B628C"/>
    <w:rsid w:val="002B62A4"/>
    <w:rsid w:val="002B62D6"/>
    <w:rsid w:val="002B6521"/>
    <w:rsid w:val="002B67AE"/>
    <w:rsid w:val="002B67BB"/>
    <w:rsid w:val="002B6956"/>
    <w:rsid w:val="002B6987"/>
    <w:rsid w:val="002B6AF2"/>
    <w:rsid w:val="002B6AF3"/>
    <w:rsid w:val="002B6BD1"/>
    <w:rsid w:val="002B6CE3"/>
    <w:rsid w:val="002B7090"/>
    <w:rsid w:val="002B7150"/>
    <w:rsid w:val="002B718A"/>
    <w:rsid w:val="002B734E"/>
    <w:rsid w:val="002B7494"/>
    <w:rsid w:val="002B760B"/>
    <w:rsid w:val="002B76B0"/>
    <w:rsid w:val="002B7784"/>
    <w:rsid w:val="002B7A59"/>
    <w:rsid w:val="002B7AEA"/>
    <w:rsid w:val="002B7B2E"/>
    <w:rsid w:val="002B7C64"/>
    <w:rsid w:val="002B7D7E"/>
    <w:rsid w:val="002C0304"/>
    <w:rsid w:val="002C04EB"/>
    <w:rsid w:val="002C05A2"/>
    <w:rsid w:val="002C0725"/>
    <w:rsid w:val="002C07B4"/>
    <w:rsid w:val="002C07C8"/>
    <w:rsid w:val="002C0807"/>
    <w:rsid w:val="002C095A"/>
    <w:rsid w:val="002C09AF"/>
    <w:rsid w:val="002C0B84"/>
    <w:rsid w:val="002C0C0F"/>
    <w:rsid w:val="002C0D6F"/>
    <w:rsid w:val="002C0D8A"/>
    <w:rsid w:val="002C0EAE"/>
    <w:rsid w:val="002C0FAB"/>
    <w:rsid w:val="002C0FFF"/>
    <w:rsid w:val="002C162F"/>
    <w:rsid w:val="002C1644"/>
    <w:rsid w:val="002C166D"/>
    <w:rsid w:val="002C16BC"/>
    <w:rsid w:val="002C16FB"/>
    <w:rsid w:val="002C170E"/>
    <w:rsid w:val="002C1AB8"/>
    <w:rsid w:val="002C1B53"/>
    <w:rsid w:val="002C1B79"/>
    <w:rsid w:val="002C1CE3"/>
    <w:rsid w:val="002C1E11"/>
    <w:rsid w:val="002C1EDB"/>
    <w:rsid w:val="002C2132"/>
    <w:rsid w:val="002C2377"/>
    <w:rsid w:val="002C2700"/>
    <w:rsid w:val="002C274B"/>
    <w:rsid w:val="002C2764"/>
    <w:rsid w:val="002C29E5"/>
    <w:rsid w:val="002C2A59"/>
    <w:rsid w:val="002C2D3A"/>
    <w:rsid w:val="002C3087"/>
    <w:rsid w:val="002C31FF"/>
    <w:rsid w:val="002C3214"/>
    <w:rsid w:val="002C32BC"/>
    <w:rsid w:val="002C33C6"/>
    <w:rsid w:val="002C348A"/>
    <w:rsid w:val="002C3695"/>
    <w:rsid w:val="002C3708"/>
    <w:rsid w:val="002C37B1"/>
    <w:rsid w:val="002C37FD"/>
    <w:rsid w:val="002C3BAE"/>
    <w:rsid w:val="002C3CCE"/>
    <w:rsid w:val="002C3D8E"/>
    <w:rsid w:val="002C3E60"/>
    <w:rsid w:val="002C3EB9"/>
    <w:rsid w:val="002C3FD0"/>
    <w:rsid w:val="002C4123"/>
    <w:rsid w:val="002C453A"/>
    <w:rsid w:val="002C460F"/>
    <w:rsid w:val="002C4A82"/>
    <w:rsid w:val="002C4B72"/>
    <w:rsid w:val="002C4F97"/>
    <w:rsid w:val="002C5020"/>
    <w:rsid w:val="002C564A"/>
    <w:rsid w:val="002C5666"/>
    <w:rsid w:val="002C57A8"/>
    <w:rsid w:val="002C58B8"/>
    <w:rsid w:val="002C59E8"/>
    <w:rsid w:val="002C5A17"/>
    <w:rsid w:val="002C5A56"/>
    <w:rsid w:val="002C6012"/>
    <w:rsid w:val="002C60E4"/>
    <w:rsid w:val="002C6336"/>
    <w:rsid w:val="002C6863"/>
    <w:rsid w:val="002C69F2"/>
    <w:rsid w:val="002C6CAC"/>
    <w:rsid w:val="002C6E17"/>
    <w:rsid w:val="002C6EAB"/>
    <w:rsid w:val="002C6F9D"/>
    <w:rsid w:val="002C7198"/>
    <w:rsid w:val="002C7375"/>
    <w:rsid w:val="002C73AB"/>
    <w:rsid w:val="002C767D"/>
    <w:rsid w:val="002C77C9"/>
    <w:rsid w:val="002C7B2E"/>
    <w:rsid w:val="002C7B4F"/>
    <w:rsid w:val="002C7CE7"/>
    <w:rsid w:val="002C7D83"/>
    <w:rsid w:val="002C7EB4"/>
    <w:rsid w:val="002D02F3"/>
    <w:rsid w:val="002D035C"/>
    <w:rsid w:val="002D053D"/>
    <w:rsid w:val="002D068A"/>
    <w:rsid w:val="002D06E1"/>
    <w:rsid w:val="002D06FB"/>
    <w:rsid w:val="002D082D"/>
    <w:rsid w:val="002D08FF"/>
    <w:rsid w:val="002D0A5C"/>
    <w:rsid w:val="002D0A8B"/>
    <w:rsid w:val="002D0C98"/>
    <w:rsid w:val="002D0D66"/>
    <w:rsid w:val="002D0DAC"/>
    <w:rsid w:val="002D0ED8"/>
    <w:rsid w:val="002D1028"/>
    <w:rsid w:val="002D10B7"/>
    <w:rsid w:val="002D1185"/>
    <w:rsid w:val="002D1494"/>
    <w:rsid w:val="002D177C"/>
    <w:rsid w:val="002D178E"/>
    <w:rsid w:val="002D1AF9"/>
    <w:rsid w:val="002D1E6F"/>
    <w:rsid w:val="002D215E"/>
    <w:rsid w:val="002D229E"/>
    <w:rsid w:val="002D2511"/>
    <w:rsid w:val="002D253C"/>
    <w:rsid w:val="002D2606"/>
    <w:rsid w:val="002D27AF"/>
    <w:rsid w:val="002D29E3"/>
    <w:rsid w:val="002D2BA7"/>
    <w:rsid w:val="002D2BA8"/>
    <w:rsid w:val="002D2C9E"/>
    <w:rsid w:val="002D2CF7"/>
    <w:rsid w:val="002D2D8D"/>
    <w:rsid w:val="002D2E89"/>
    <w:rsid w:val="002D2F72"/>
    <w:rsid w:val="002D30F5"/>
    <w:rsid w:val="002D3272"/>
    <w:rsid w:val="002D334A"/>
    <w:rsid w:val="002D3377"/>
    <w:rsid w:val="002D33CD"/>
    <w:rsid w:val="002D362B"/>
    <w:rsid w:val="002D399B"/>
    <w:rsid w:val="002D3B20"/>
    <w:rsid w:val="002D3BBB"/>
    <w:rsid w:val="002D3C23"/>
    <w:rsid w:val="002D3C4A"/>
    <w:rsid w:val="002D3C56"/>
    <w:rsid w:val="002D3CEA"/>
    <w:rsid w:val="002D3D28"/>
    <w:rsid w:val="002D3EBC"/>
    <w:rsid w:val="002D3F9A"/>
    <w:rsid w:val="002D4154"/>
    <w:rsid w:val="002D41BB"/>
    <w:rsid w:val="002D4327"/>
    <w:rsid w:val="002D4380"/>
    <w:rsid w:val="002D43E7"/>
    <w:rsid w:val="002D455A"/>
    <w:rsid w:val="002D456B"/>
    <w:rsid w:val="002D4765"/>
    <w:rsid w:val="002D486F"/>
    <w:rsid w:val="002D49C8"/>
    <w:rsid w:val="002D49ED"/>
    <w:rsid w:val="002D4BDA"/>
    <w:rsid w:val="002D4CD0"/>
    <w:rsid w:val="002D4CD6"/>
    <w:rsid w:val="002D4DA1"/>
    <w:rsid w:val="002D4E4E"/>
    <w:rsid w:val="002D4E88"/>
    <w:rsid w:val="002D5128"/>
    <w:rsid w:val="002D5421"/>
    <w:rsid w:val="002D553C"/>
    <w:rsid w:val="002D56FD"/>
    <w:rsid w:val="002D5763"/>
    <w:rsid w:val="002D579D"/>
    <w:rsid w:val="002D5802"/>
    <w:rsid w:val="002D59EA"/>
    <w:rsid w:val="002D5A1E"/>
    <w:rsid w:val="002D5B1B"/>
    <w:rsid w:val="002D5B24"/>
    <w:rsid w:val="002D5D02"/>
    <w:rsid w:val="002D5D84"/>
    <w:rsid w:val="002D5DC0"/>
    <w:rsid w:val="002D5E81"/>
    <w:rsid w:val="002D6031"/>
    <w:rsid w:val="002D623B"/>
    <w:rsid w:val="002D63AD"/>
    <w:rsid w:val="002D64B7"/>
    <w:rsid w:val="002D6518"/>
    <w:rsid w:val="002D65B6"/>
    <w:rsid w:val="002D663C"/>
    <w:rsid w:val="002D6774"/>
    <w:rsid w:val="002D6832"/>
    <w:rsid w:val="002D6FA6"/>
    <w:rsid w:val="002D6FB9"/>
    <w:rsid w:val="002D6FEB"/>
    <w:rsid w:val="002D7169"/>
    <w:rsid w:val="002D725E"/>
    <w:rsid w:val="002D72AA"/>
    <w:rsid w:val="002D72D6"/>
    <w:rsid w:val="002D75F9"/>
    <w:rsid w:val="002D7778"/>
    <w:rsid w:val="002D793D"/>
    <w:rsid w:val="002D7DA9"/>
    <w:rsid w:val="002D7F6B"/>
    <w:rsid w:val="002D7FEA"/>
    <w:rsid w:val="002D7FFA"/>
    <w:rsid w:val="002E00A1"/>
    <w:rsid w:val="002E00AF"/>
    <w:rsid w:val="002E013C"/>
    <w:rsid w:val="002E04BA"/>
    <w:rsid w:val="002E0C0D"/>
    <w:rsid w:val="002E0D95"/>
    <w:rsid w:val="002E0E2D"/>
    <w:rsid w:val="002E0F2F"/>
    <w:rsid w:val="002E10C8"/>
    <w:rsid w:val="002E11B9"/>
    <w:rsid w:val="002E1588"/>
    <w:rsid w:val="002E164C"/>
    <w:rsid w:val="002E16F3"/>
    <w:rsid w:val="002E1D5F"/>
    <w:rsid w:val="002E1FAB"/>
    <w:rsid w:val="002E213F"/>
    <w:rsid w:val="002E222A"/>
    <w:rsid w:val="002E260F"/>
    <w:rsid w:val="002E266F"/>
    <w:rsid w:val="002E2B88"/>
    <w:rsid w:val="002E2C51"/>
    <w:rsid w:val="002E2DCC"/>
    <w:rsid w:val="002E30CB"/>
    <w:rsid w:val="002E31F4"/>
    <w:rsid w:val="002E3256"/>
    <w:rsid w:val="002E325D"/>
    <w:rsid w:val="002E3431"/>
    <w:rsid w:val="002E34B4"/>
    <w:rsid w:val="002E3673"/>
    <w:rsid w:val="002E37D9"/>
    <w:rsid w:val="002E38C4"/>
    <w:rsid w:val="002E395B"/>
    <w:rsid w:val="002E3D0B"/>
    <w:rsid w:val="002E3E3C"/>
    <w:rsid w:val="002E3FE8"/>
    <w:rsid w:val="002E412C"/>
    <w:rsid w:val="002E421A"/>
    <w:rsid w:val="002E4599"/>
    <w:rsid w:val="002E45DC"/>
    <w:rsid w:val="002E46DD"/>
    <w:rsid w:val="002E4763"/>
    <w:rsid w:val="002E476E"/>
    <w:rsid w:val="002E476F"/>
    <w:rsid w:val="002E490C"/>
    <w:rsid w:val="002E493A"/>
    <w:rsid w:val="002E4940"/>
    <w:rsid w:val="002E4A5C"/>
    <w:rsid w:val="002E4D93"/>
    <w:rsid w:val="002E4DDA"/>
    <w:rsid w:val="002E4E53"/>
    <w:rsid w:val="002E4E5C"/>
    <w:rsid w:val="002E5074"/>
    <w:rsid w:val="002E5311"/>
    <w:rsid w:val="002E5357"/>
    <w:rsid w:val="002E53E8"/>
    <w:rsid w:val="002E57F9"/>
    <w:rsid w:val="002E5AC3"/>
    <w:rsid w:val="002E5AC5"/>
    <w:rsid w:val="002E5AE7"/>
    <w:rsid w:val="002E5D6E"/>
    <w:rsid w:val="002E5F98"/>
    <w:rsid w:val="002E5F99"/>
    <w:rsid w:val="002E602A"/>
    <w:rsid w:val="002E640D"/>
    <w:rsid w:val="002E64CB"/>
    <w:rsid w:val="002E65D6"/>
    <w:rsid w:val="002E66A1"/>
    <w:rsid w:val="002E6872"/>
    <w:rsid w:val="002E6931"/>
    <w:rsid w:val="002E693C"/>
    <w:rsid w:val="002E6A92"/>
    <w:rsid w:val="002E6ADB"/>
    <w:rsid w:val="002E6B72"/>
    <w:rsid w:val="002E6BBB"/>
    <w:rsid w:val="002E6D28"/>
    <w:rsid w:val="002E6DAB"/>
    <w:rsid w:val="002E6DFF"/>
    <w:rsid w:val="002E6F01"/>
    <w:rsid w:val="002E7057"/>
    <w:rsid w:val="002E7329"/>
    <w:rsid w:val="002E73AD"/>
    <w:rsid w:val="002E7495"/>
    <w:rsid w:val="002E7722"/>
    <w:rsid w:val="002E7743"/>
    <w:rsid w:val="002E78B4"/>
    <w:rsid w:val="002E7B36"/>
    <w:rsid w:val="002E7E17"/>
    <w:rsid w:val="002E7EE2"/>
    <w:rsid w:val="002F0429"/>
    <w:rsid w:val="002F0AA1"/>
    <w:rsid w:val="002F0CE9"/>
    <w:rsid w:val="002F0E10"/>
    <w:rsid w:val="002F0F99"/>
    <w:rsid w:val="002F1017"/>
    <w:rsid w:val="002F103F"/>
    <w:rsid w:val="002F1148"/>
    <w:rsid w:val="002F1894"/>
    <w:rsid w:val="002F18CF"/>
    <w:rsid w:val="002F1AFA"/>
    <w:rsid w:val="002F1B97"/>
    <w:rsid w:val="002F1BE6"/>
    <w:rsid w:val="002F1F21"/>
    <w:rsid w:val="002F203D"/>
    <w:rsid w:val="002F222C"/>
    <w:rsid w:val="002F2333"/>
    <w:rsid w:val="002F25BD"/>
    <w:rsid w:val="002F2636"/>
    <w:rsid w:val="002F2653"/>
    <w:rsid w:val="002F2668"/>
    <w:rsid w:val="002F274B"/>
    <w:rsid w:val="002F27DA"/>
    <w:rsid w:val="002F286E"/>
    <w:rsid w:val="002F2A10"/>
    <w:rsid w:val="002F2A8E"/>
    <w:rsid w:val="002F2B28"/>
    <w:rsid w:val="002F2C11"/>
    <w:rsid w:val="002F2D4C"/>
    <w:rsid w:val="002F2E0B"/>
    <w:rsid w:val="002F2E8E"/>
    <w:rsid w:val="002F2ED3"/>
    <w:rsid w:val="002F2F46"/>
    <w:rsid w:val="002F2F60"/>
    <w:rsid w:val="002F2F96"/>
    <w:rsid w:val="002F3365"/>
    <w:rsid w:val="002F33EE"/>
    <w:rsid w:val="002F340E"/>
    <w:rsid w:val="002F354D"/>
    <w:rsid w:val="002F36BF"/>
    <w:rsid w:val="002F3724"/>
    <w:rsid w:val="002F37EE"/>
    <w:rsid w:val="002F3912"/>
    <w:rsid w:val="002F393A"/>
    <w:rsid w:val="002F39E4"/>
    <w:rsid w:val="002F3ABA"/>
    <w:rsid w:val="002F3BB8"/>
    <w:rsid w:val="002F3C7D"/>
    <w:rsid w:val="002F3D46"/>
    <w:rsid w:val="002F3D47"/>
    <w:rsid w:val="002F3DDD"/>
    <w:rsid w:val="002F3E27"/>
    <w:rsid w:val="002F3EDE"/>
    <w:rsid w:val="002F3F01"/>
    <w:rsid w:val="002F421D"/>
    <w:rsid w:val="002F435D"/>
    <w:rsid w:val="002F44C6"/>
    <w:rsid w:val="002F44DE"/>
    <w:rsid w:val="002F47E1"/>
    <w:rsid w:val="002F4800"/>
    <w:rsid w:val="002F4820"/>
    <w:rsid w:val="002F4A5B"/>
    <w:rsid w:val="002F4B24"/>
    <w:rsid w:val="002F4B54"/>
    <w:rsid w:val="002F4BE8"/>
    <w:rsid w:val="002F4C89"/>
    <w:rsid w:val="002F4DB0"/>
    <w:rsid w:val="002F4E8F"/>
    <w:rsid w:val="002F528C"/>
    <w:rsid w:val="002F52A3"/>
    <w:rsid w:val="002F5668"/>
    <w:rsid w:val="002F5752"/>
    <w:rsid w:val="002F589A"/>
    <w:rsid w:val="002F5978"/>
    <w:rsid w:val="002F5988"/>
    <w:rsid w:val="002F5A7B"/>
    <w:rsid w:val="002F5A89"/>
    <w:rsid w:val="002F5B18"/>
    <w:rsid w:val="002F5BA8"/>
    <w:rsid w:val="002F5C40"/>
    <w:rsid w:val="002F5CEB"/>
    <w:rsid w:val="002F5CEC"/>
    <w:rsid w:val="002F5EBE"/>
    <w:rsid w:val="002F6480"/>
    <w:rsid w:val="002F6597"/>
    <w:rsid w:val="002F661F"/>
    <w:rsid w:val="002F66E0"/>
    <w:rsid w:val="002F6766"/>
    <w:rsid w:val="002F6835"/>
    <w:rsid w:val="002F684E"/>
    <w:rsid w:val="002F692A"/>
    <w:rsid w:val="002F6A75"/>
    <w:rsid w:val="002F6BE5"/>
    <w:rsid w:val="002F6F2B"/>
    <w:rsid w:val="002F7111"/>
    <w:rsid w:val="002F7128"/>
    <w:rsid w:val="002F7158"/>
    <w:rsid w:val="002F7159"/>
    <w:rsid w:val="002F715B"/>
    <w:rsid w:val="002F7274"/>
    <w:rsid w:val="002F734F"/>
    <w:rsid w:val="002F7479"/>
    <w:rsid w:val="002F748D"/>
    <w:rsid w:val="002F75B9"/>
    <w:rsid w:val="002F75C1"/>
    <w:rsid w:val="002F76C7"/>
    <w:rsid w:val="002F771D"/>
    <w:rsid w:val="002F773B"/>
    <w:rsid w:val="002F7748"/>
    <w:rsid w:val="002F77AD"/>
    <w:rsid w:val="002F77BB"/>
    <w:rsid w:val="002F79F8"/>
    <w:rsid w:val="002F7B85"/>
    <w:rsid w:val="002F7C6C"/>
    <w:rsid w:val="002F7DB9"/>
    <w:rsid w:val="003000A0"/>
    <w:rsid w:val="003000F1"/>
    <w:rsid w:val="00300AF7"/>
    <w:rsid w:val="00300B1A"/>
    <w:rsid w:val="00300E81"/>
    <w:rsid w:val="003010CF"/>
    <w:rsid w:val="0030157D"/>
    <w:rsid w:val="0030175D"/>
    <w:rsid w:val="0030193C"/>
    <w:rsid w:val="00301A28"/>
    <w:rsid w:val="0030203F"/>
    <w:rsid w:val="003020FC"/>
    <w:rsid w:val="003021F6"/>
    <w:rsid w:val="0030220F"/>
    <w:rsid w:val="0030221A"/>
    <w:rsid w:val="003022DB"/>
    <w:rsid w:val="00302405"/>
    <w:rsid w:val="00302671"/>
    <w:rsid w:val="003028B0"/>
    <w:rsid w:val="003028E7"/>
    <w:rsid w:val="00302CEE"/>
    <w:rsid w:val="00302E40"/>
    <w:rsid w:val="00302F92"/>
    <w:rsid w:val="00303181"/>
    <w:rsid w:val="003031CA"/>
    <w:rsid w:val="00303284"/>
    <w:rsid w:val="003033D9"/>
    <w:rsid w:val="00303436"/>
    <w:rsid w:val="003038F5"/>
    <w:rsid w:val="00303A4A"/>
    <w:rsid w:val="00303BA6"/>
    <w:rsid w:val="00303D64"/>
    <w:rsid w:val="00303DDD"/>
    <w:rsid w:val="0030401C"/>
    <w:rsid w:val="003040D5"/>
    <w:rsid w:val="003042C9"/>
    <w:rsid w:val="003047A1"/>
    <w:rsid w:val="00304991"/>
    <w:rsid w:val="00304E43"/>
    <w:rsid w:val="00305096"/>
    <w:rsid w:val="00305256"/>
    <w:rsid w:val="00305328"/>
    <w:rsid w:val="0030565F"/>
    <w:rsid w:val="00305682"/>
    <w:rsid w:val="003056D4"/>
    <w:rsid w:val="00305806"/>
    <w:rsid w:val="00305993"/>
    <w:rsid w:val="00305BF7"/>
    <w:rsid w:val="00305E05"/>
    <w:rsid w:val="00306056"/>
    <w:rsid w:val="003060E0"/>
    <w:rsid w:val="0030669D"/>
    <w:rsid w:val="0030671F"/>
    <w:rsid w:val="003067F9"/>
    <w:rsid w:val="003069DD"/>
    <w:rsid w:val="003069F9"/>
    <w:rsid w:val="00306D5A"/>
    <w:rsid w:val="00307102"/>
    <w:rsid w:val="003072EA"/>
    <w:rsid w:val="003077D3"/>
    <w:rsid w:val="003078B8"/>
    <w:rsid w:val="0030791F"/>
    <w:rsid w:val="003079E1"/>
    <w:rsid w:val="00307A6C"/>
    <w:rsid w:val="00307B26"/>
    <w:rsid w:val="00307C3B"/>
    <w:rsid w:val="00307C64"/>
    <w:rsid w:val="00307DD0"/>
    <w:rsid w:val="00307DF7"/>
    <w:rsid w:val="00310265"/>
    <w:rsid w:val="003103BF"/>
    <w:rsid w:val="003104E4"/>
    <w:rsid w:val="0031051C"/>
    <w:rsid w:val="00310988"/>
    <w:rsid w:val="00310B41"/>
    <w:rsid w:val="00310CB3"/>
    <w:rsid w:val="00310E07"/>
    <w:rsid w:val="00310E4E"/>
    <w:rsid w:val="00310FC8"/>
    <w:rsid w:val="00311417"/>
    <w:rsid w:val="00311A96"/>
    <w:rsid w:val="00311CB3"/>
    <w:rsid w:val="00311E67"/>
    <w:rsid w:val="00311E98"/>
    <w:rsid w:val="00311FCD"/>
    <w:rsid w:val="0031210F"/>
    <w:rsid w:val="00312172"/>
    <w:rsid w:val="00312185"/>
    <w:rsid w:val="003122BD"/>
    <w:rsid w:val="003123B3"/>
    <w:rsid w:val="003124F9"/>
    <w:rsid w:val="00312743"/>
    <w:rsid w:val="0031280D"/>
    <w:rsid w:val="00312A46"/>
    <w:rsid w:val="00312C8B"/>
    <w:rsid w:val="00312C91"/>
    <w:rsid w:val="00312F82"/>
    <w:rsid w:val="003131DC"/>
    <w:rsid w:val="0031326A"/>
    <w:rsid w:val="00313484"/>
    <w:rsid w:val="003134B6"/>
    <w:rsid w:val="0031363C"/>
    <w:rsid w:val="00313738"/>
    <w:rsid w:val="003138E9"/>
    <w:rsid w:val="003139F7"/>
    <w:rsid w:val="00313A24"/>
    <w:rsid w:val="00313BEC"/>
    <w:rsid w:val="00313C2B"/>
    <w:rsid w:val="00313C2F"/>
    <w:rsid w:val="00313CB8"/>
    <w:rsid w:val="00313FE3"/>
    <w:rsid w:val="00314003"/>
    <w:rsid w:val="0031453F"/>
    <w:rsid w:val="00314568"/>
    <w:rsid w:val="003145D0"/>
    <w:rsid w:val="00314743"/>
    <w:rsid w:val="003148FA"/>
    <w:rsid w:val="00314B30"/>
    <w:rsid w:val="00314C1D"/>
    <w:rsid w:val="00314C6B"/>
    <w:rsid w:val="00314FAC"/>
    <w:rsid w:val="003151F2"/>
    <w:rsid w:val="00315402"/>
    <w:rsid w:val="00315458"/>
    <w:rsid w:val="003154D8"/>
    <w:rsid w:val="00315765"/>
    <w:rsid w:val="00315A5C"/>
    <w:rsid w:val="00315B11"/>
    <w:rsid w:val="00315BFF"/>
    <w:rsid w:val="00315FB8"/>
    <w:rsid w:val="00315FED"/>
    <w:rsid w:val="003160F6"/>
    <w:rsid w:val="0031616B"/>
    <w:rsid w:val="003161E7"/>
    <w:rsid w:val="00316210"/>
    <w:rsid w:val="003164AA"/>
    <w:rsid w:val="0031654C"/>
    <w:rsid w:val="003168BB"/>
    <w:rsid w:val="00316925"/>
    <w:rsid w:val="00316996"/>
    <w:rsid w:val="003169AD"/>
    <w:rsid w:val="00316A04"/>
    <w:rsid w:val="00316C1B"/>
    <w:rsid w:val="00316D59"/>
    <w:rsid w:val="00316E7D"/>
    <w:rsid w:val="00316EBA"/>
    <w:rsid w:val="00316F52"/>
    <w:rsid w:val="003175C0"/>
    <w:rsid w:val="003176B4"/>
    <w:rsid w:val="00317709"/>
    <w:rsid w:val="0031773A"/>
    <w:rsid w:val="003177BB"/>
    <w:rsid w:val="003178D7"/>
    <w:rsid w:val="0031790B"/>
    <w:rsid w:val="00317912"/>
    <w:rsid w:val="00317E82"/>
    <w:rsid w:val="00320072"/>
    <w:rsid w:val="0032027A"/>
    <w:rsid w:val="0032042C"/>
    <w:rsid w:val="003207F6"/>
    <w:rsid w:val="0032085E"/>
    <w:rsid w:val="0032098A"/>
    <w:rsid w:val="003209EE"/>
    <w:rsid w:val="00320AAB"/>
    <w:rsid w:val="00320CFC"/>
    <w:rsid w:val="00320DA1"/>
    <w:rsid w:val="00320E25"/>
    <w:rsid w:val="00320EB0"/>
    <w:rsid w:val="00320EE4"/>
    <w:rsid w:val="00320F6E"/>
    <w:rsid w:val="0032114F"/>
    <w:rsid w:val="003212B5"/>
    <w:rsid w:val="00321552"/>
    <w:rsid w:val="00321602"/>
    <w:rsid w:val="0032182C"/>
    <w:rsid w:val="003218AD"/>
    <w:rsid w:val="00321A55"/>
    <w:rsid w:val="00321B19"/>
    <w:rsid w:val="00321C27"/>
    <w:rsid w:val="00321CF5"/>
    <w:rsid w:val="00321DA2"/>
    <w:rsid w:val="00321DD6"/>
    <w:rsid w:val="00321F74"/>
    <w:rsid w:val="00321F9F"/>
    <w:rsid w:val="0032207E"/>
    <w:rsid w:val="003220EC"/>
    <w:rsid w:val="00322114"/>
    <w:rsid w:val="003223C3"/>
    <w:rsid w:val="003223C4"/>
    <w:rsid w:val="00322632"/>
    <w:rsid w:val="00322663"/>
    <w:rsid w:val="0032270D"/>
    <w:rsid w:val="003228A1"/>
    <w:rsid w:val="003228F9"/>
    <w:rsid w:val="00322F76"/>
    <w:rsid w:val="00322FC0"/>
    <w:rsid w:val="003230A2"/>
    <w:rsid w:val="0032321B"/>
    <w:rsid w:val="0032326E"/>
    <w:rsid w:val="003233EA"/>
    <w:rsid w:val="003234A3"/>
    <w:rsid w:val="00323568"/>
    <w:rsid w:val="00323865"/>
    <w:rsid w:val="00323F57"/>
    <w:rsid w:val="003240EE"/>
    <w:rsid w:val="00324706"/>
    <w:rsid w:val="00324755"/>
    <w:rsid w:val="00324AF4"/>
    <w:rsid w:val="00324C0C"/>
    <w:rsid w:val="00324DCC"/>
    <w:rsid w:val="00324E56"/>
    <w:rsid w:val="003250A5"/>
    <w:rsid w:val="003250B0"/>
    <w:rsid w:val="003251A3"/>
    <w:rsid w:val="00325249"/>
    <w:rsid w:val="00325284"/>
    <w:rsid w:val="0032532E"/>
    <w:rsid w:val="003254BD"/>
    <w:rsid w:val="003254EB"/>
    <w:rsid w:val="00325664"/>
    <w:rsid w:val="0032595A"/>
    <w:rsid w:val="00325A4E"/>
    <w:rsid w:val="00325ECC"/>
    <w:rsid w:val="00325F18"/>
    <w:rsid w:val="003261C4"/>
    <w:rsid w:val="00326219"/>
    <w:rsid w:val="00326282"/>
    <w:rsid w:val="003263BF"/>
    <w:rsid w:val="00326697"/>
    <w:rsid w:val="003266F3"/>
    <w:rsid w:val="0032674F"/>
    <w:rsid w:val="003268FC"/>
    <w:rsid w:val="00326B88"/>
    <w:rsid w:val="00326DFA"/>
    <w:rsid w:val="00326F12"/>
    <w:rsid w:val="003271A9"/>
    <w:rsid w:val="003273D0"/>
    <w:rsid w:val="003273F5"/>
    <w:rsid w:val="00327488"/>
    <w:rsid w:val="003274D9"/>
    <w:rsid w:val="003275FC"/>
    <w:rsid w:val="0032761E"/>
    <w:rsid w:val="003276E3"/>
    <w:rsid w:val="00327701"/>
    <w:rsid w:val="00327815"/>
    <w:rsid w:val="00327AC7"/>
    <w:rsid w:val="00327CE5"/>
    <w:rsid w:val="00327E05"/>
    <w:rsid w:val="00327F8F"/>
    <w:rsid w:val="0033023B"/>
    <w:rsid w:val="003302E4"/>
    <w:rsid w:val="00330396"/>
    <w:rsid w:val="00330489"/>
    <w:rsid w:val="0033055E"/>
    <w:rsid w:val="003305D3"/>
    <w:rsid w:val="003305E3"/>
    <w:rsid w:val="00330779"/>
    <w:rsid w:val="003307AC"/>
    <w:rsid w:val="0033080A"/>
    <w:rsid w:val="003308AA"/>
    <w:rsid w:val="00330BBA"/>
    <w:rsid w:val="00330BBF"/>
    <w:rsid w:val="00330CA7"/>
    <w:rsid w:val="00330EAA"/>
    <w:rsid w:val="00330F69"/>
    <w:rsid w:val="0033119C"/>
    <w:rsid w:val="003312B6"/>
    <w:rsid w:val="0033132A"/>
    <w:rsid w:val="003313F8"/>
    <w:rsid w:val="0033182D"/>
    <w:rsid w:val="00331C1D"/>
    <w:rsid w:val="00331E12"/>
    <w:rsid w:val="00331F9F"/>
    <w:rsid w:val="00331FCE"/>
    <w:rsid w:val="003320F4"/>
    <w:rsid w:val="0033218A"/>
    <w:rsid w:val="003322A6"/>
    <w:rsid w:val="003323F1"/>
    <w:rsid w:val="003324E5"/>
    <w:rsid w:val="0033270F"/>
    <w:rsid w:val="0033275D"/>
    <w:rsid w:val="00332836"/>
    <w:rsid w:val="003328EB"/>
    <w:rsid w:val="00332B8C"/>
    <w:rsid w:val="00332BE2"/>
    <w:rsid w:val="00332C73"/>
    <w:rsid w:val="00332D66"/>
    <w:rsid w:val="0033317E"/>
    <w:rsid w:val="00333385"/>
    <w:rsid w:val="00333584"/>
    <w:rsid w:val="0033365B"/>
    <w:rsid w:val="0033387D"/>
    <w:rsid w:val="00333886"/>
    <w:rsid w:val="00333AD9"/>
    <w:rsid w:val="00333F5D"/>
    <w:rsid w:val="003340D0"/>
    <w:rsid w:val="003343E1"/>
    <w:rsid w:val="003345DC"/>
    <w:rsid w:val="003346BC"/>
    <w:rsid w:val="0033482A"/>
    <w:rsid w:val="003348F7"/>
    <w:rsid w:val="00334A83"/>
    <w:rsid w:val="00334AC9"/>
    <w:rsid w:val="00334B41"/>
    <w:rsid w:val="00334B97"/>
    <w:rsid w:val="00334CAA"/>
    <w:rsid w:val="00334F3D"/>
    <w:rsid w:val="00334F3F"/>
    <w:rsid w:val="00334FA5"/>
    <w:rsid w:val="0033504B"/>
    <w:rsid w:val="0033519E"/>
    <w:rsid w:val="00335276"/>
    <w:rsid w:val="00335287"/>
    <w:rsid w:val="003352D4"/>
    <w:rsid w:val="00335386"/>
    <w:rsid w:val="003354BA"/>
    <w:rsid w:val="00335654"/>
    <w:rsid w:val="00335886"/>
    <w:rsid w:val="00335967"/>
    <w:rsid w:val="00335AF6"/>
    <w:rsid w:val="00335C1C"/>
    <w:rsid w:val="00335F82"/>
    <w:rsid w:val="003360FC"/>
    <w:rsid w:val="003361CD"/>
    <w:rsid w:val="0033639B"/>
    <w:rsid w:val="00336475"/>
    <w:rsid w:val="00336574"/>
    <w:rsid w:val="00336627"/>
    <w:rsid w:val="00336939"/>
    <w:rsid w:val="00336B0E"/>
    <w:rsid w:val="00336BC1"/>
    <w:rsid w:val="00336DD6"/>
    <w:rsid w:val="003370F8"/>
    <w:rsid w:val="003372DC"/>
    <w:rsid w:val="003376E9"/>
    <w:rsid w:val="0033791E"/>
    <w:rsid w:val="003379CE"/>
    <w:rsid w:val="00337A50"/>
    <w:rsid w:val="00337BB9"/>
    <w:rsid w:val="00337C25"/>
    <w:rsid w:val="00337C8F"/>
    <w:rsid w:val="00337CCB"/>
    <w:rsid w:val="00337CFD"/>
    <w:rsid w:val="00340175"/>
    <w:rsid w:val="003402F5"/>
    <w:rsid w:val="0034039B"/>
    <w:rsid w:val="003403CF"/>
    <w:rsid w:val="00340636"/>
    <w:rsid w:val="00340827"/>
    <w:rsid w:val="003409F0"/>
    <w:rsid w:val="00340C12"/>
    <w:rsid w:val="00340E96"/>
    <w:rsid w:val="00340EF7"/>
    <w:rsid w:val="00341312"/>
    <w:rsid w:val="0034138E"/>
    <w:rsid w:val="003413E2"/>
    <w:rsid w:val="0034156F"/>
    <w:rsid w:val="0034161F"/>
    <w:rsid w:val="003417D9"/>
    <w:rsid w:val="00341871"/>
    <w:rsid w:val="003419DC"/>
    <w:rsid w:val="003419F3"/>
    <w:rsid w:val="00341B54"/>
    <w:rsid w:val="00341B8D"/>
    <w:rsid w:val="00341D7B"/>
    <w:rsid w:val="00341D87"/>
    <w:rsid w:val="00341EAC"/>
    <w:rsid w:val="00341FD8"/>
    <w:rsid w:val="0034216F"/>
    <w:rsid w:val="0034217B"/>
    <w:rsid w:val="0034249C"/>
    <w:rsid w:val="0034280F"/>
    <w:rsid w:val="00342846"/>
    <w:rsid w:val="00342AAC"/>
    <w:rsid w:val="00342ADF"/>
    <w:rsid w:val="00342EAF"/>
    <w:rsid w:val="003430A4"/>
    <w:rsid w:val="00343268"/>
    <w:rsid w:val="0034333E"/>
    <w:rsid w:val="003433DC"/>
    <w:rsid w:val="00343404"/>
    <w:rsid w:val="003434D5"/>
    <w:rsid w:val="003436F3"/>
    <w:rsid w:val="003438AB"/>
    <w:rsid w:val="00343ABB"/>
    <w:rsid w:val="00343B61"/>
    <w:rsid w:val="00343BB6"/>
    <w:rsid w:val="00343CC8"/>
    <w:rsid w:val="00343DD9"/>
    <w:rsid w:val="00343E30"/>
    <w:rsid w:val="00343EEE"/>
    <w:rsid w:val="0034420E"/>
    <w:rsid w:val="00344271"/>
    <w:rsid w:val="003443C8"/>
    <w:rsid w:val="003444FD"/>
    <w:rsid w:val="00344587"/>
    <w:rsid w:val="00344693"/>
    <w:rsid w:val="003446CC"/>
    <w:rsid w:val="00344820"/>
    <w:rsid w:val="003449C7"/>
    <w:rsid w:val="003449E3"/>
    <w:rsid w:val="00344A3C"/>
    <w:rsid w:val="00344AFF"/>
    <w:rsid w:val="00344C17"/>
    <w:rsid w:val="00344D03"/>
    <w:rsid w:val="00344E3A"/>
    <w:rsid w:val="00344F33"/>
    <w:rsid w:val="00344F89"/>
    <w:rsid w:val="0034527C"/>
    <w:rsid w:val="003456ED"/>
    <w:rsid w:val="00345707"/>
    <w:rsid w:val="0034579B"/>
    <w:rsid w:val="003458EF"/>
    <w:rsid w:val="00345991"/>
    <w:rsid w:val="003459B7"/>
    <w:rsid w:val="00345BB1"/>
    <w:rsid w:val="00345D4C"/>
    <w:rsid w:val="00345E0E"/>
    <w:rsid w:val="00345FF9"/>
    <w:rsid w:val="00346198"/>
    <w:rsid w:val="00346334"/>
    <w:rsid w:val="00346611"/>
    <w:rsid w:val="00346627"/>
    <w:rsid w:val="00346647"/>
    <w:rsid w:val="00346747"/>
    <w:rsid w:val="003467E1"/>
    <w:rsid w:val="00346982"/>
    <w:rsid w:val="003469B0"/>
    <w:rsid w:val="003469BA"/>
    <w:rsid w:val="003471EF"/>
    <w:rsid w:val="0034732E"/>
    <w:rsid w:val="0034743C"/>
    <w:rsid w:val="00347699"/>
    <w:rsid w:val="003476F3"/>
    <w:rsid w:val="003478D5"/>
    <w:rsid w:val="00347945"/>
    <w:rsid w:val="00347A1F"/>
    <w:rsid w:val="00347A87"/>
    <w:rsid w:val="00347BB8"/>
    <w:rsid w:val="00347BBC"/>
    <w:rsid w:val="00347BDC"/>
    <w:rsid w:val="00347BDF"/>
    <w:rsid w:val="00347F28"/>
    <w:rsid w:val="00350194"/>
    <w:rsid w:val="003501F4"/>
    <w:rsid w:val="00350383"/>
    <w:rsid w:val="0035046A"/>
    <w:rsid w:val="00350535"/>
    <w:rsid w:val="0035055D"/>
    <w:rsid w:val="00350565"/>
    <w:rsid w:val="003505D6"/>
    <w:rsid w:val="00350786"/>
    <w:rsid w:val="003508FC"/>
    <w:rsid w:val="00350931"/>
    <w:rsid w:val="00350EC8"/>
    <w:rsid w:val="00350EF0"/>
    <w:rsid w:val="0035168F"/>
    <w:rsid w:val="003516E2"/>
    <w:rsid w:val="00351826"/>
    <w:rsid w:val="003519EE"/>
    <w:rsid w:val="00351A30"/>
    <w:rsid w:val="00351B68"/>
    <w:rsid w:val="00351D2F"/>
    <w:rsid w:val="00351DFB"/>
    <w:rsid w:val="00351F58"/>
    <w:rsid w:val="0035236C"/>
    <w:rsid w:val="00352797"/>
    <w:rsid w:val="003527A7"/>
    <w:rsid w:val="00352942"/>
    <w:rsid w:val="00352D1C"/>
    <w:rsid w:val="00353063"/>
    <w:rsid w:val="00353230"/>
    <w:rsid w:val="003532F5"/>
    <w:rsid w:val="00353580"/>
    <w:rsid w:val="00353667"/>
    <w:rsid w:val="00353669"/>
    <w:rsid w:val="00353A24"/>
    <w:rsid w:val="00353A63"/>
    <w:rsid w:val="00353C65"/>
    <w:rsid w:val="00353CEF"/>
    <w:rsid w:val="00353DA5"/>
    <w:rsid w:val="003541A8"/>
    <w:rsid w:val="0035435B"/>
    <w:rsid w:val="003543E6"/>
    <w:rsid w:val="00354623"/>
    <w:rsid w:val="00354692"/>
    <w:rsid w:val="0035480C"/>
    <w:rsid w:val="003548BF"/>
    <w:rsid w:val="00354B70"/>
    <w:rsid w:val="00354C40"/>
    <w:rsid w:val="00354CD1"/>
    <w:rsid w:val="00354D1A"/>
    <w:rsid w:val="00354DE8"/>
    <w:rsid w:val="003550A7"/>
    <w:rsid w:val="00355126"/>
    <w:rsid w:val="00355310"/>
    <w:rsid w:val="0035548E"/>
    <w:rsid w:val="003554ED"/>
    <w:rsid w:val="00355503"/>
    <w:rsid w:val="00355802"/>
    <w:rsid w:val="00355A76"/>
    <w:rsid w:val="00355CA1"/>
    <w:rsid w:val="00355D61"/>
    <w:rsid w:val="00355D68"/>
    <w:rsid w:val="00355DA9"/>
    <w:rsid w:val="0035603D"/>
    <w:rsid w:val="003560E2"/>
    <w:rsid w:val="00356182"/>
    <w:rsid w:val="0035652C"/>
    <w:rsid w:val="00356717"/>
    <w:rsid w:val="0035674E"/>
    <w:rsid w:val="00356880"/>
    <w:rsid w:val="003568F1"/>
    <w:rsid w:val="00356907"/>
    <w:rsid w:val="00356A4B"/>
    <w:rsid w:val="00356F3E"/>
    <w:rsid w:val="003570D0"/>
    <w:rsid w:val="003577C5"/>
    <w:rsid w:val="003577E3"/>
    <w:rsid w:val="00357978"/>
    <w:rsid w:val="00357A31"/>
    <w:rsid w:val="00357A8C"/>
    <w:rsid w:val="00357AC7"/>
    <w:rsid w:val="00357C94"/>
    <w:rsid w:val="00357CFC"/>
    <w:rsid w:val="00357D41"/>
    <w:rsid w:val="00357F54"/>
    <w:rsid w:val="00357F89"/>
    <w:rsid w:val="0036041A"/>
    <w:rsid w:val="0036048B"/>
    <w:rsid w:val="003604F7"/>
    <w:rsid w:val="00360636"/>
    <w:rsid w:val="00360A3F"/>
    <w:rsid w:val="00360ABF"/>
    <w:rsid w:val="00360ADB"/>
    <w:rsid w:val="00360ADD"/>
    <w:rsid w:val="00360BEB"/>
    <w:rsid w:val="00360C15"/>
    <w:rsid w:val="00360D64"/>
    <w:rsid w:val="0036107D"/>
    <w:rsid w:val="003612F1"/>
    <w:rsid w:val="00361428"/>
    <w:rsid w:val="003614E5"/>
    <w:rsid w:val="0036176F"/>
    <w:rsid w:val="003618F7"/>
    <w:rsid w:val="00361A02"/>
    <w:rsid w:val="00361A39"/>
    <w:rsid w:val="00361A58"/>
    <w:rsid w:val="00361B3F"/>
    <w:rsid w:val="00361F9D"/>
    <w:rsid w:val="00362093"/>
    <w:rsid w:val="003620B4"/>
    <w:rsid w:val="003621E7"/>
    <w:rsid w:val="00362709"/>
    <w:rsid w:val="003627B0"/>
    <w:rsid w:val="003628DA"/>
    <w:rsid w:val="00362919"/>
    <w:rsid w:val="00362960"/>
    <w:rsid w:val="00363076"/>
    <w:rsid w:val="003631FD"/>
    <w:rsid w:val="003632CE"/>
    <w:rsid w:val="003634D2"/>
    <w:rsid w:val="00363849"/>
    <w:rsid w:val="003638EA"/>
    <w:rsid w:val="00363B49"/>
    <w:rsid w:val="00363BC9"/>
    <w:rsid w:val="00363E98"/>
    <w:rsid w:val="00363EE4"/>
    <w:rsid w:val="00363F62"/>
    <w:rsid w:val="00364004"/>
    <w:rsid w:val="003642BC"/>
    <w:rsid w:val="003642C9"/>
    <w:rsid w:val="003645A1"/>
    <w:rsid w:val="003646C5"/>
    <w:rsid w:val="0036477C"/>
    <w:rsid w:val="0036477D"/>
    <w:rsid w:val="00364AF4"/>
    <w:rsid w:val="00364BAC"/>
    <w:rsid w:val="00364C6D"/>
    <w:rsid w:val="00364C86"/>
    <w:rsid w:val="00365050"/>
    <w:rsid w:val="0036514F"/>
    <w:rsid w:val="0036570B"/>
    <w:rsid w:val="003657EA"/>
    <w:rsid w:val="00365869"/>
    <w:rsid w:val="003658B6"/>
    <w:rsid w:val="003658F0"/>
    <w:rsid w:val="00365932"/>
    <w:rsid w:val="00365EC5"/>
    <w:rsid w:val="00366397"/>
    <w:rsid w:val="0036644A"/>
    <w:rsid w:val="0036682A"/>
    <w:rsid w:val="00366A4C"/>
    <w:rsid w:val="00366AC0"/>
    <w:rsid w:val="00366AFF"/>
    <w:rsid w:val="00366E3F"/>
    <w:rsid w:val="003671C0"/>
    <w:rsid w:val="0036741B"/>
    <w:rsid w:val="0036744B"/>
    <w:rsid w:val="00367523"/>
    <w:rsid w:val="00367986"/>
    <w:rsid w:val="00367A76"/>
    <w:rsid w:val="00367AAD"/>
    <w:rsid w:val="00367AB2"/>
    <w:rsid w:val="00367B3F"/>
    <w:rsid w:val="00367D04"/>
    <w:rsid w:val="00367D42"/>
    <w:rsid w:val="00367DBF"/>
    <w:rsid w:val="00367F0E"/>
    <w:rsid w:val="00367F4B"/>
    <w:rsid w:val="00367F82"/>
    <w:rsid w:val="003700AF"/>
    <w:rsid w:val="00370520"/>
    <w:rsid w:val="00370802"/>
    <w:rsid w:val="003709C2"/>
    <w:rsid w:val="003710D2"/>
    <w:rsid w:val="0037110E"/>
    <w:rsid w:val="0037173B"/>
    <w:rsid w:val="00371869"/>
    <w:rsid w:val="00371C85"/>
    <w:rsid w:val="003720EC"/>
    <w:rsid w:val="00372211"/>
    <w:rsid w:val="003725B3"/>
    <w:rsid w:val="00372615"/>
    <w:rsid w:val="0037262B"/>
    <w:rsid w:val="00372798"/>
    <w:rsid w:val="003727B8"/>
    <w:rsid w:val="003728B8"/>
    <w:rsid w:val="003729FD"/>
    <w:rsid w:val="00372C2A"/>
    <w:rsid w:val="00372D1E"/>
    <w:rsid w:val="00372E18"/>
    <w:rsid w:val="0037316F"/>
    <w:rsid w:val="00373208"/>
    <w:rsid w:val="003737B0"/>
    <w:rsid w:val="0037384A"/>
    <w:rsid w:val="00373954"/>
    <w:rsid w:val="00373994"/>
    <w:rsid w:val="00373B6A"/>
    <w:rsid w:val="00373C05"/>
    <w:rsid w:val="00373C14"/>
    <w:rsid w:val="00373CB8"/>
    <w:rsid w:val="00373F82"/>
    <w:rsid w:val="00374083"/>
    <w:rsid w:val="00374472"/>
    <w:rsid w:val="00374566"/>
    <w:rsid w:val="00374776"/>
    <w:rsid w:val="003748D0"/>
    <w:rsid w:val="00374A39"/>
    <w:rsid w:val="00374A56"/>
    <w:rsid w:val="00374F6D"/>
    <w:rsid w:val="003750B1"/>
    <w:rsid w:val="003750B2"/>
    <w:rsid w:val="00375136"/>
    <w:rsid w:val="00375326"/>
    <w:rsid w:val="00375500"/>
    <w:rsid w:val="003755E9"/>
    <w:rsid w:val="003756D3"/>
    <w:rsid w:val="003756FD"/>
    <w:rsid w:val="003757A5"/>
    <w:rsid w:val="00375896"/>
    <w:rsid w:val="0037594D"/>
    <w:rsid w:val="003759DE"/>
    <w:rsid w:val="00375A33"/>
    <w:rsid w:val="00375A58"/>
    <w:rsid w:val="00375D3F"/>
    <w:rsid w:val="00375DB6"/>
    <w:rsid w:val="00375F06"/>
    <w:rsid w:val="00375F95"/>
    <w:rsid w:val="00376000"/>
    <w:rsid w:val="00376135"/>
    <w:rsid w:val="003761BA"/>
    <w:rsid w:val="0037626E"/>
    <w:rsid w:val="00376361"/>
    <w:rsid w:val="0037637B"/>
    <w:rsid w:val="00376382"/>
    <w:rsid w:val="00376555"/>
    <w:rsid w:val="003765BE"/>
    <w:rsid w:val="0037660B"/>
    <w:rsid w:val="003766C9"/>
    <w:rsid w:val="003768A4"/>
    <w:rsid w:val="003769A4"/>
    <w:rsid w:val="003769F1"/>
    <w:rsid w:val="00376BDF"/>
    <w:rsid w:val="00376CB1"/>
    <w:rsid w:val="00376D0E"/>
    <w:rsid w:val="00376D49"/>
    <w:rsid w:val="0037702F"/>
    <w:rsid w:val="0037710B"/>
    <w:rsid w:val="00377149"/>
    <w:rsid w:val="0037725B"/>
    <w:rsid w:val="003774A1"/>
    <w:rsid w:val="0037780E"/>
    <w:rsid w:val="0037787B"/>
    <w:rsid w:val="003778FF"/>
    <w:rsid w:val="00377B5B"/>
    <w:rsid w:val="00377B5F"/>
    <w:rsid w:val="00377C24"/>
    <w:rsid w:val="00380468"/>
    <w:rsid w:val="0038067E"/>
    <w:rsid w:val="003807FA"/>
    <w:rsid w:val="00380873"/>
    <w:rsid w:val="003809FF"/>
    <w:rsid w:val="00380C00"/>
    <w:rsid w:val="00380D8B"/>
    <w:rsid w:val="00380E30"/>
    <w:rsid w:val="00380ECD"/>
    <w:rsid w:val="00380FE6"/>
    <w:rsid w:val="0038103B"/>
    <w:rsid w:val="0038118C"/>
    <w:rsid w:val="00381590"/>
    <w:rsid w:val="00381681"/>
    <w:rsid w:val="003817AB"/>
    <w:rsid w:val="003818AA"/>
    <w:rsid w:val="00381906"/>
    <w:rsid w:val="0038199C"/>
    <w:rsid w:val="00381A41"/>
    <w:rsid w:val="00381C7F"/>
    <w:rsid w:val="00381E46"/>
    <w:rsid w:val="00381EBA"/>
    <w:rsid w:val="00381EC7"/>
    <w:rsid w:val="0038207D"/>
    <w:rsid w:val="00382309"/>
    <w:rsid w:val="0038251A"/>
    <w:rsid w:val="0038252E"/>
    <w:rsid w:val="003829BC"/>
    <w:rsid w:val="003829E7"/>
    <w:rsid w:val="00382A7D"/>
    <w:rsid w:val="00382B1A"/>
    <w:rsid w:val="00382CB2"/>
    <w:rsid w:val="00382CF4"/>
    <w:rsid w:val="00382D8F"/>
    <w:rsid w:val="00382D92"/>
    <w:rsid w:val="00382DE2"/>
    <w:rsid w:val="00382E4E"/>
    <w:rsid w:val="00382E51"/>
    <w:rsid w:val="00382E87"/>
    <w:rsid w:val="00382F1A"/>
    <w:rsid w:val="00382F61"/>
    <w:rsid w:val="00382FCD"/>
    <w:rsid w:val="003830CF"/>
    <w:rsid w:val="0038312E"/>
    <w:rsid w:val="0038313A"/>
    <w:rsid w:val="0038331C"/>
    <w:rsid w:val="003838C2"/>
    <w:rsid w:val="003838E1"/>
    <w:rsid w:val="00383AA8"/>
    <w:rsid w:val="00383B2B"/>
    <w:rsid w:val="00383C0D"/>
    <w:rsid w:val="00383D1A"/>
    <w:rsid w:val="00383D90"/>
    <w:rsid w:val="00383EDD"/>
    <w:rsid w:val="003842F7"/>
    <w:rsid w:val="0038445A"/>
    <w:rsid w:val="003844D1"/>
    <w:rsid w:val="003846D3"/>
    <w:rsid w:val="0038491B"/>
    <w:rsid w:val="00384A72"/>
    <w:rsid w:val="00384AB3"/>
    <w:rsid w:val="00384BFC"/>
    <w:rsid w:val="00384C5F"/>
    <w:rsid w:val="00384D3D"/>
    <w:rsid w:val="00384E6D"/>
    <w:rsid w:val="00385053"/>
    <w:rsid w:val="003851FC"/>
    <w:rsid w:val="0038535E"/>
    <w:rsid w:val="00385914"/>
    <w:rsid w:val="0038594E"/>
    <w:rsid w:val="00385A54"/>
    <w:rsid w:val="00385C4A"/>
    <w:rsid w:val="00385C91"/>
    <w:rsid w:val="00385EB8"/>
    <w:rsid w:val="00386155"/>
    <w:rsid w:val="00386179"/>
    <w:rsid w:val="003863AE"/>
    <w:rsid w:val="003863CC"/>
    <w:rsid w:val="003868C6"/>
    <w:rsid w:val="003869B9"/>
    <w:rsid w:val="00386A52"/>
    <w:rsid w:val="00386B3A"/>
    <w:rsid w:val="00386B7C"/>
    <w:rsid w:val="00386BFF"/>
    <w:rsid w:val="00386CBF"/>
    <w:rsid w:val="00386CF4"/>
    <w:rsid w:val="00386D1F"/>
    <w:rsid w:val="00386D81"/>
    <w:rsid w:val="00386EE4"/>
    <w:rsid w:val="003870C4"/>
    <w:rsid w:val="003872C3"/>
    <w:rsid w:val="00387656"/>
    <w:rsid w:val="00387778"/>
    <w:rsid w:val="00387937"/>
    <w:rsid w:val="00387C77"/>
    <w:rsid w:val="00387C90"/>
    <w:rsid w:val="00387D0A"/>
    <w:rsid w:val="0039025B"/>
    <w:rsid w:val="003903FE"/>
    <w:rsid w:val="00390449"/>
    <w:rsid w:val="00390622"/>
    <w:rsid w:val="00390658"/>
    <w:rsid w:val="00390764"/>
    <w:rsid w:val="00390926"/>
    <w:rsid w:val="0039098F"/>
    <w:rsid w:val="003909A7"/>
    <w:rsid w:val="00390BA8"/>
    <w:rsid w:val="00390F88"/>
    <w:rsid w:val="0039126E"/>
    <w:rsid w:val="00391313"/>
    <w:rsid w:val="00391366"/>
    <w:rsid w:val="003913B5"/>
    <w:rsid w:val="0039140F"/>
    <w:rsid w:val="00391473"/>
    <w:rsid w:val="0039154B"/>
    <w:rsid w:val="00391638"/>
    <w:rsid w:val="003918C6"/>
    <w:rsid w:val="0039191C"/>
    <w:rsid w:val="00391AC7"/>
    <w:rsid w:val="00391C7A"/>
    <w:rsid w:val="00391C91"/>
    <w:rsid w:val="00391F37"/>
    <w:rsid w:val="00391F8D"/>
    <w:rsid w:val="00392455"/>
    <w:rsid w:val="003925D3"/>
    <w:rsid w:val="00392709"/>
    <w:rsid w:val="00392940"/>
    <w:rsid w:val="00392955"/>
    <w:rsid w:val="00392993"/>
    <w:rsid w:val="00392998"/>
    <w:rsid w:val="00392AD0"/>
    <w:rsid w:val="00392B59"/>
    <w:rsid w:val="00392BF6"/>
    <w:rsid w:val="00392CD6"/>
    <w:rsid w:val="00392D35"/>
    <w:rsid w:val="00392DE9"/>
    <w:rsid w:val="00392E2B"/>
    <w:rsid w:val="00392FE3"/>
    <w:rsid w:val="0039310C"/>
    <w:rsid w:val="003931DE"/>
    <w:rsid w:val="003932ED"/>
    <w:rsid w:val="003934E6"/>
    <w:rsid w:val="003934FB"/>
    <w:rsid w:val="00393565"/>
    <w:rsid w:val="0039379C"/>
    <w:rsid w:val="0039382B"/>
    <w:rsid w:val="00393AD2"/>
    <w:rsid w:val="00393C2E"/>
    <w:rsid w:val="00393D15"/>
    <w:rsid w:val="00393D86"/>
    <w:rsid w:val="00393E7E"/>
    <w:rsid w:val="0039400E"/>
    <w:rsid w:val="00394042"/>
    <w:rsid w:val="0039442F"/>
    <w:rsid w:val="003948A4"/>
    <w:rsid w:val="00394BDA"/>
    <w:rsid w:val="00394DCB"/>
    <w:rsid w:val="00394DF7"/>
    <w:rsid w:val="00394E64"/>
    <w:rsid w:val="00394E71"/>
    <w:rsid w:val="00394EC2"/>
    <w:rsid w:val="0039521D"/>
    <w:rsid w:val="003954DA"/>
    <w:rsid w:val="0039565A"/>
    <w:rsid w:val="00395C15"/>
    <w:rsid w:val="00395C20"/>
    <w:rsid w:val="00395C64"/>
    <w:rsid w:val="00395C8E"/>
    <w:rsid w:val="00395CF4"/>
    <w:rsid w:val="00395F2E"/>
    <w:rsid w:val="00395FE8"/>
    <w:rsid w:val="003965BD"/>
    <w:rsid w:val="0039695F"/>
    <w:rsid w:val="00396A44"/>
    <w:rsid w:val="00396CA1"/>
    <w:rsid w:val="00396E3A"/>
    <w:rsid w:val="00396F6E"/>
    <w:rsid w:val="00396FD9"/>
    <w:rsid w:val="003970B3"/>
    <w:rsid w:val="0039724B"/>
    <w:rsid w:val="00397291"/>
    <w:rsid w:val="003976CA"/>
    <w:rsid w:val="003976E3"/>
    <w:rsid w:val="00397735"/>
    <w:rsid w:val="00397B16"/>
    <w:rsid w:val="00397BE3"/>
    <w:rsid w:val="00397BEE"/>
    <w:rsid w:val="00397D9E"/>
    <w:rsid w:val="00397E41"/>
    <w:rsid w:val="00397F4B"/>
    <w:rsid w:val="00397FF2"/>
    <w:rsid w:val="003A0076"/>
    <w:rsid w:val="003A0248"/>
    <w:rsid w:val="003A033B"/>
    <w:rsid w:val="003A0607"/>
    <w:rsid w:val="003A06DF"/>
    <w:rsid w:val="003A0980"/>
    <w:rsid w:val="003A0AF0"/>
    <w:rsid w:val="003A0DB6"/>
    <w:rsid w:val="003A0E55"/>
    <w:rsid w:val="003A14E6"/>
    <w:rsid w:val="003A150A"/>
    <w:rsid w:val="003A16FF"/>
    <w:rsid w:val="003A1877"/>
    <w:rsid w:val="003A193B"/>
    <w:rsid w:val="003A196E"/>
    <w:rsid w:val="003A199E"/>
    <w:rsid w:val="003A1C38"/>
    <w:rsid w:val="003A1D12"/>
    <w:rsid w:val="003A1F1B"/>
    <w:rsid w:val="003A2209"/>
    <w:rsid w:val="003A221F"/>
    <w:rsid w:val="003A236F"/>
    <w:rsid w:val="003A2471"/>
    <w:rsid w:val="003A24C8"/>
    <w:rsid w:val="003A2585"/>
    <w:rsid w:val="003A287B"/>
    <w:rsid w:val="003A2884"/>
    <w:rsid w:val="003A2893"/>
    <w:rsid w:val="003A2AD1"/>
    <w:rsid w:val="003A2B46"/>
    <w:rsid w:val="003A2B7C"/>
    <w:rsid w:val="003A2CF0"/>
    <w:rsid w:val="003A2E0B"/>
    <w:rsid w:val="003A2E12"/>
    <w:rsid w:val="003A2F42"/>
    <w:rsid w:val="003A313E"/>
    <w:rsid w:val="003A31A8"/>
    <w:rsid w:val="003A31E0"/>
    <w:rsid w:val="003A353F"/>
    <w:rsid w:val="003A36C0"/>
    <w:rsid w:val="003A38D0"/>
    <w:rsid w:val="003A38D4"/>
    <w:rsid w:val="003A3955"/>
    <w:rsid w:val="003A3BDD"/>
    <w:rsid w:val="003A3F72"/>
    <w:rsid w:val="003A4052"/>
    <w:rsid w:val="003A41C5"/>
    <w:rsid w:val="003A42AA"/>
    <w:rsid w:val="003A439D"/>
    <w:rsid w:val="003A46BE"/>
    <w:rsid w:val="003A46C9"/>
    <w:rsid w:val="003A49D9"/>
    <w:rsid w:val="003A49E0"/>
    <w:rsid w:val="003A4C10"/>
    <w:rsid w:val="003A4DB2"/>
    <w:rsid w:val="003A4E6E"/>
    <w:rsid w:val="003A4EBC"/>
    <w:rsid w:val="003A502D"/>
    <w:rsid w:val="003A5190"/>
    <w:rsid w:val="003A5258"/>
    <w:rsid w:val="003A52AA"/>
    <w:rsid w:val="003A52FC"/>
    <w:rsid w:val="003A55F8"/>
    <w:rsid w:val="003A58D2"/>
    <w:rsid w:val="003A59A1"/>
    <w:rsid w:val="003A5A21"/>
    <w:rsid w:val="003A5C60"/>
    <w:rsid w:val="003A5E45"/>
    <w:rsid w:val="003A6089"/>
    <w:rsid w:val="003A61A8"/>
    <w:rsid w:val="003A629D"/>
    <w:rsid w:val="003A6611"/>
    <w:rsid w:val="003A662A"/>
    <w:rsid w:val="003A668C"/>
    <w:rsid w:val="003A6935"/>
    <w:rsid w:val="003A6976"/>
    <w:rsid w:val="003A6994"/>
    <w:rsid w:val="003A6ABA"/>
    <w:rsid w:val="003A6E1F"/>
    <w:rsid w:val="003A6F0D"/>
    <w:rsid w:val="003A7065"/>
    <w:rsid w:val="003A7254"/>
    <w:rsid w:val="003A777E"/>
    <w:rsid w:val="003A78A5"/>
    <w:rsid w:val="003A79DF"/>
    <w:rsid w:val="003A7C74"/>
    <w:rsid w:val="003A7D37"/>
    <w:rsid w:val="003A7E0C"/>
    <w:rsid w:val="003A7EF6"/>
    <w:rsid w:val="003A7F93"/>
    <w:rsid w:val="003B0123"/>
    <w:rsid w:val="003B0152"/>
    <w:rsid w:val="003B01D0"/>
    <w:rsid w:val="003B035F"/>
    <w:rsid w:val="003B0491"/>
    <w:rsid w:val="003B04C3"/>
    <w:rsid w:val="003B059A"/>
    <w:rsid w:val="003B059C"/>
    <w:rsid w:val="003B078E"/>
    <w:rsid w:val="003B082D"/>
    <w:rsid w:val="003B0A56"/>
    <w:rsid w:val="003B0A99"/>
    <w:rsid w:val="003B0ACF"/>
    <w:rsid w:val="003B0C44"/>
    <w:rsid w:val="003B1510"/>
    <w:rsid w:val="003B15E9"/>
    <w:rsid w:val="003B1BA9"/>
    <w:rsid w:val="003B1BAC"/>
    <w:rsid w:val="003B1C83"/>
    <w:rsid w:val="003B1CD9"/>
    <w:rsid w:val="003B1D24"/>
    <w:rsid w:val="003B1D55"/>
    <w:rsid w:val="003B1EF9"/>
    <w:rsid w:val="003B1F9C"/>
    <w:rsid w:val="003B2188"/>
    <w:rsid w:val="003B21AC"/>
    <w:rsid w:val="003B24CD"/>
    <w:rsid w:val="003B2585"/>
    <w:rsid w:val="003B2597"/>
    <w:rsid w:val="003B25A0"/>
    <w:rsid w:val="003B25BD"/>
    <w:rsid w:val="003B2724"/>
    <w:rsid w:val="003B2B8E"/>
    <w:rsid w:val="003B2C27"/>
    <w:rsid w:val="003B2D0A"/>
    <w:rsid w:val="003B2D6E"/>
    <w:rsid w:val="003B2E34"/>
    <w:rsid w:val="003B2EF0"/>
    <w:rsid w:val="003B2F2E"/>
    <w:rsid w:val="003B31A3"/>
    <w:rsid w:val="003B3393"/>
    <w:rsid w:val="003B3468"/>
    <w:rsid w:val="003B3530"/>
    <w:rsid w:val="003B3665"/>
    <w:rsid w:val="003B3690"/>
    <w:rsid w:val="003B36B0"/>
    <w:rsid w:val="003B3859"/>
    <w:rsid w:val="003B3AA4"/>
    <w:rsid w:val="003B3BFA"/>
    <w:rsid w:val="003B3D9D"/>
    <w:rsid w:val="003B3DFE"/>
    <w:rsid w:val="003B3E3F"/>
    <w:rsid w:val="003B4014"/>
    <w:rsid w:val="003B40C2"/>
    <w:rsid w:val="003B4564"/>
    <w:rsid w:val="003B46BF"/>
    <w:rsid w:val="003B4723"/>
    <w:rsid w:val="003B47A9"/>
    <w:rsid w:val="003B493B"/>
    <w:rsid w:val="003B4A3A"/>
    <w:rsid w:val="003B4C88"/>
    <w:rsid w:val="003B4C93"/>
    <w:rsid w:val="003B4E04"/>
    <w:rsid w:val="003B4E7E"/>
    <w:rsid w:val="003B4F81"/>
    <w:rsid w:val="003B524E"/>
    <w:rsid w:val="003B546F"/>
    <w:rsid w:val="003B54D4"/>
    <w:rsid w:val="003B56D8"/>
    <w:rsid w:val="003B5782"/>
    <w:rsid w:val="003B5807"/>
    <w:rsid w:val="003B5900"/>
    <w:rsid w:val="003B5AB2"/>
    <w:rsid w:val="003B5BA1"/>
    <w:rsid w:val="003B5C75"/>
    <w:rsid w:val="003B5CC4"/>
    <w:rsid w:val="003B5D07"/>
    <w:rsid w:val="003B5E0F"/>
    <w:rsid w:val="003B5E4A"/>
    <w:rsid w:val="003B61F3"/>
    <w:rsid w:val="003B62EA"/>
    <w:rsid w:val="003B6346"/>
    <w:rsid w:val="003B64F4"/>
    <w:rsid w:val="003B65EA"/>
    <w:rsid w:val="003B6754"/>
    <w:rsid w:val="003B6862"/>
    <w:rsid w:val="003B6919"/>
    <w:rsid w:val="003B6AFF"/>
    <w:rsid w:val="003B6B42"/>
    <w:rsid w:val="003B6F05"/>
    <w:rsid w:val="003B701B"/>
    <w:rsid w:val="003B7025"/>
    <w:rsid w:val="003B7037"/>
    <w:rsid w:val="003B7045"/>
    <w:rsid w:val="003B7067"/>
    <w:rsid w:val="003B70FF"/>
    <w:rsid w:val="003B7154"/>
    <w:rsid w:val="003B7526"/>
    <w:rsid w:val="003B791C"/>
    <w:rsid w:val="003B7B0D"/>
    <w:rsid w:val="003B7D1E"/>
    <w:rsid w:val="003B7F53"/>
    <w:rsid w:val="003B7FF2"/>
    <w:rsid w:val="003C007E"/>
    <w:rsid w:val="003C02B0"/>
    <w:rsid w:val="003C02ED"/>
    <w:rsid w:val="003C02F6"/>
    <w:rsid w:val="003C04A6"/>
    <w:rsid w:val="003C0800"/>
    <w:rsid w:val="003C0ABC"/>
    <w:rsid w:val="003C0EDB"/>
    <w:rsid w:val="003C10AD"/>
    <w:rsid w:val="003C1259"/>
    <w:rsid w:val="003C128B"/>
    <w:rsid w:val="003C150A"/>
    <w:rsid w:val="003C1A69"/>
    <w:rsid w:val="003C1A78"/>
    <w:rsid w:val="003C1B43"/>
    <w:rsid w:val="003C1BCB"/>
    <w:rsid w:val="003C2016"/>
    <w:rsid w:val="003C2194"/>
    <w:rsid w:val="003C2267"/>
    <w:rsid w:val="003C237D"/>
    <w:rsid w:val="003C23CE"/>
    <w:rsid w:val="003C2686"/>
    <w:rsid w:val="003C26B4"/>
    <w:rsid w:val="003C2725"/>
    <w:rsid w:val="003C273B"/>
    <w:rsid w:val="003C29FE"/>
    <w:rsid w:val="003C2A6F"/>
    <w:rsid w:val="003C2A7F"/>
    <w:rsid w:val="003C2BCF"/>
    <w:rsid w:val="003C3016"/>
    <w:rsid w:val="003C30DE"/>
    <w:rsid w:val="003C314F"/>
    <w:rsid w:val="003C3460"/>
    <w:rsid w:val="003C3816"/>
    <w:rsid w:val="003C3843"/>
    <w:rsid w:val="003C3857"/>
    <w:rsid w:val="003C39BF"/>
    <w:rsid w:val="003C3AC9"/>
    <w:rsid w:val="003C3B1D"/>
    <w:rsid w:val="003C3B95"/>
    <w:rsid w:val="003C3C04"/>
    <w:rsid w:val="003C3C37"/>
    <w:rsid w:val="003C414C"/>
    <w:rsid w:val="003C44CA"/>
    <w:rsid w:val="003C4646"/>
    <w:rsid w:val="003C4654"/>
    <w:rsid w:val="003C46A6"/>
    <w:rsid w:val="003C47D0"/>
    <w:rsid w:val="003C48EA"/>
    <w:rsid w:val="003C49BF"/>
    <w:rsid w:val="003C4A83"/>
    <w:rsid w:val="003C4C7A"/>
    <w:rsid w:val="003C4C83"/>
    <w:rsid w:val="003C4E29"/>
    <w:rsid w:val="003C512C"/>
    <w:rsid w:val="003C518D"/>
    <w:rsid w:val="003C520A"/>
    <w:rsid w:val="003C5564"/>
    <w:rsid w:val="003C5815"/>
    <w:rsid w:val="003C5A9E"/>
    <w:rsid w:val="003C5B74"/>
    <w:rsid w:val="003C5E9C"/>
    <w:rsid w:val="003C5EAF"/>
    <w:rsid w:val="003C6080"/>
    <w:rsid w:val="003C60C7"/>
    <w:rsid w:val="003C6277"/>
    <w:rsid w:val="003C62B2"/>
    <w:rsid w:val="003C6378"/>
    <w:rsid w:val="003C677F"/>
    <w:rsid w:val="003C67C5"/>
    <w:rsid w:val="003C684C"/>
    <w:rsid w:val="003C68D8"/>
    <w:rsid w:val="003C6DF7"/>
    <w:rsid w:val="003C6EDE"/>
    <w:rsid w:val="003C6FB4"/>
    <w:rsid w:val="003C72FB"/>
    <w:rsid w:val="003C7363"/>
    <w:rsid w:val="003C7447"/>
    <w:rsid w:val="003C7651"/>
    <w:rsid w:val="003C79D6"/>
    <w:rsid w:val="003C7A37"/>
    <w:rsid w:val="003C7A98"/>
    <w:rsid w:val="003C7B2D"/>
    <w:rsid w:val="003C7B4F"/>
    <w:rsid w:val="003C7BC9"/>
    <w:rsid w:val="003C7C5E"/>
    <w:rsid w:val="003C7D4E"/>
    <w:rsid w:val="003C7DC7"/>
    <w:rsid w:val="003C7E03"/>
    <w:rsid w:val="003C7E3B"/>
    <w:rsid w:val="003C7ED2"/>
    <w:rsid w:val="003C7F1A"/>
    <w:rsid w:val="003D0263"/>
    <w:rsid w:val="003D04C5"/>
    <w:rsid w:val="003D04D2"/>
    <w:rsid w:val="003D06A8"/>
    <w:rsid w:val="003D0750"/>
    <w:rsid w:val="003D084B"/>
    <w:rsid w:val="003D0858"/>
    <w:rsid w:val="003D0D14"/>
    <w:rsid w:val="003D0D85"/>
    <w:rsid w:val="003D0F5D"/>
    <w:rsid w:val="003D107A"/>
    <w:rsid w:val="003D160C"/>
    <w:rsid w:val="003D17B7"/>
    <w:rsid w:val="003D17CF"/>
    <w:rsid w:val="003D185D"/>
    <w:rsid w:val="003D1A22"/>
    <w:rsid w:val="003D1A97"/>
    <w:rsid w:val="003D1DAF"/>
    <w:rsid w:val="003D2093"/>
    <w:rsid w:val="003D21E4"/>
    <w:rsid w:val="003D2201"/>
    <w:rsid w:val="003D29D7"/>
    <w:rsid w:val="003D2B93"/>
    <w:rsid w:val="003D2D69"/>
    <w:rsid w:val="003D2E1D"/>
    <w:rsid w:val="003D2FB6"/>
    <w:rsid w:val="003D307B"/>
    <w:rsid w:val="003D3213"/>
    <w:rsid w:val="003D3274"/>
    <w:rsid w:val="003D3335"/>
    <w:rsid w:val="003D34B5"/>
    <w:rsid w:val="003D350A"/>
    <w:rsid w:val="003D3532"/>
    <w:rsid w:val="003D354A"/>
    <w:rsid w:val="003D35D4"/>
    <w:rsid w:val="003D367F"/>
    <w:rsid w:val="003D3800"/>
    <w:rsid w:val="003D3829"/>
    <w:rsid w:val="003D3A1D"/>
    <w:rsid w:val="003D3A82"/>
    <w:rsid w:val="003D43AE"/>
    <w:rsid w:val="003D468C"/>
    <w:rsid w:val="003D4740"/>
    <w:rsid w:val="003D47CE"/>
    <w:rsid w:val="003D48EA"/>
    <w:rsid w:val="003D4A22"/>
    <w:rsid w:val="003D4A9E"/>
    <w:rsid w:val="003D4C74"/>
    <w:rsid w:val="003D4D18"/>
    <w:rsid w:val="003D4F2E"/>
    <w:rsid w:val="003D51ED"/>
    <w:rsid w:val="003D52E9"/>
    <w:rsid w:val="003D5385"/>
    <w:rsid w:val="003D5510"/>
    <w:rsid w:val="003D5549"/>
    <w:rsid w:val="003D5748"/>
    <w:rsid w:val="003D5B99"/>
    <w:rsid w:val="003D5C34"/>
    <w:rsid w:val="003D5CC4"/>
    <w:rsid w:val="003D5ED1"/>
    <w:rsid w:val="003D616C"/>
    <w:rsid w:val="003D63C6"/>
    <w:rsid w:val="003D6491"/>
    <w:rsid w:val="003D65CC"/>
    <w:rsid w:val="003D6610"/>
    <w:rsid w:val="003D694E"/>
    <w:rsid w:val="003D697A"/>
    <w:rsid w:val="003D69C5"/>
    <w:rsid w:val="003D6A01"/>
    <w:rsid w:val="003D6AED"/>
    <w:rsid w:val="003D6DD2"/>
    <w:rsid w:val="003D6E5F"/>
    <w:rsid w:val="003D727E"/>
    <w:rsid w:val="003D72AA"/>
    <w:rsid w:val="003D757D"/>
    <w:rsid w:val="003D7878"/>
    <w:rsid w:val="003D7AE9"/>
    <w:rsid w:val="003D7BB8"/>
    <w:rsid w:val="003D7E3B"/>
    <w:rsid w:val="003D7FC0"/>
    <w:rsid w:val="003E0199"/>
    <w:rsid w:val="003E0420"/>
    <w:rsid w:val="003E0567"/>
    <w:rsid w:val="003E066C"/>
    <w:rsid w:val="003E070F"/>
    <w:rsid w:val="003E071F"/>
    <w:rsid w:val="003E0720"/>
    <w:rsid w:val="003E076C"/>
    <w:rsid w:val="003E0825"/>
    <w:rsid w:val="003E0835"/>
    <w:rsid w:val="003E0CA0"/>
    <w:rsid w:val="003E0DB6"/>
    <w:rsid w:val="003E0F1D"/>
    <w:rsid w:val="003E1185"/>
    <w:rsid w:val="003E14CD"/>
    <w:rsid w:val="003E1559"/>
    <w:rsid w:val="003E1648"/>
    <w:rsid w:val="003E16DC"/>
    <w:rsid w:val="003E182F"/>
    <w:rsid w:val="003E1879"/>
    <w:rsid w:val="003E18F7"/>
    <w:rsid w:val="003E1A74"/>
    <w:rsid w:val="003E1ABA"/>
    <w:rsid w:val="003E1D5E"/>
    <w:rsid w:val="003E1D87"/>
    <w:rsid w:val="003E1F69"/>
    <w:rsid w:val="003E2276"/>
    <w:rsid w:val="003E2576"/>
    <w:rsid w:val="003E2646"/>
    <w:rsid w:val="003E26BB"/>
    <w:rsid w:val="003E2836"/>
    <w:rsid w:val="003E2895"/>
    <w:rsid w:val="003E29F2"/>
    <w:rsid w:val="003E2A97"/>
    <w:rsid w:val="003E2B9C"/>
    <w:rsid w:val="003E2CD8"/>
    <w:rsid w:val="003E2E55"/>
    <w:rsid w:val="003E3227"/>
    <w:rsid w:val="003E3264"/>
    <w:rsid w:val="003E32E0"/>
    <w:rsid w:val="003E33B5"/>
    <w:rsid w:val="003E345F"/>
    <w:rsid w:val="003E35A0"/>
    <w:rsid w:val="003E35E2"/>
    <w:rsid w:val="003E36D2"/>
    <w:rsid w:val="003E3755"/>
    <w:rsid w:val="003E379D"/>
    <w:rsid w:val="003E3BE7"/>
    <w:rsid w:val="003E3CD5"/>
    <w:rsid w:val="003E3CFD"/>
    <w:rsid w:val="003E3D74"/>
    <w:rsid w:val="003E3DA8"/>
    <w:rsid w:val="003E3DBC"/>
    <w:rsid w:val="003E3EEF"/>
    <w:rsid w:val="003E4039"/>
    <w:rsid w:val="003E403C"/>
    <w:rsid w:val="003E43E6"/>
    <w:rsid w:val="003E459B"/>
    <w:rsid w:val="003E45E3"/>
    <w:rsid w:val="003E47B6"/>
    <w:rsid w:val="003E47ED"/>
    <w:rsid w:val="003E4893"/>
    <w:rsid w:val="003E492C"/>
    <w:rsid w:val="003E49A5"/>
    <w:rsid w:val="003E49AD"/>
    <w:rsid w:val="003E49B8"/>
    <w:rsid w:val="003E4B49"/>
    <w:rsid w:val="003E4B7C"/>
    <w:rsid w:val="003E4D2C"/>
    <w:rsid w:val="003E4DE7"/>
    <w:rsid w:val="003E4DFB"/>
    <w:rsid w:val="003E4E1C"/>
    <w:rsid w:val="003E5018"/>
    <w:rsid w:val="003E5133"/>
    <w:rsid w:val="003E51F7"/>
    <w:rsid w:val="003E5257"/>
    <w:rsid w:val="003E5315"/>
    <w:rsid w:val="003E54C6"/>
    <w:rsid w:val="003E55CC"/>
    <w:rsid w:val="003E5B1C"/>
    <w:rsid w:val="003E5B4A"/>
    <w:rsid w:val="003E5D71"/>
    <w:rsid w:val="003E5E0A"/>
    <w:rsid w:val="003E5F17"/>
    <w:rsid w:val="003E615A"/>
    <w:rsid w:val="003E6301"/>
    <w:rsid w:val="003E63E2"/>
    <w:rsid w:val="003E6472"/>
    <w:rsid w:val="003E64AD"/>
    <w:rsid w:val="003E6618"/>
    <w:rsid w:val="003E6627"/>
    <w:rsid w:val="003E687A"/>
    <w:rsid w:val="003E6A8B"/>
    <w:rsid w:val="003E6BBE"/>
    <w:rsid w:val="003E6EF7"/>
    <w:rsid w:val="003E71EE"/>
    <w:rsid w:val="003E726A"/>
    <w:rsid w:val="003E78F8"/>
    <w:rsid w:val="003E78FB"/>
    <w:rsid w:val="003E7B12"/>
    <w:rsid w:val="003E7B9C"/>
    <w:rsid w:val="003E7CBE"/>
    <w:rsid w:val="003E7E6B"/>
    <w:rsid w:val="003F0087"/>
    <w:rsid w:val="003F00A8"/>
    <w:rsid w:val="003F01C7"/>
    <w:rsid w:val="003F02BB"/>
    <w:rsid w:val="003F0329"/>
    <w:rsid w:val="003F0419"/>
    <w:rsid w:val="003F045F"/>
    <w:rsid w:val="003F04DF"/>
    <w:rsid w:val="003F051A"/>
    <w:rsid w:val="003F0552"/>
    <w:rsid w:val="003F057A"/>
    <w:rsid w:val="003F0847"/>
    <w:rsid w:val="003F089E"/>
    <w:rsid w:val="003F0AF3"/>
    <w:rsid w:val="003F0BA3"/>
    <w:rsid w:val="003F0C9D"/>
    <w:rsid w:val="003F0F22"/>
    <w:rsid w:val="003F0F84"/>
    <w:rsid w:val="003F10A4"/>
    <w:rsid w:val="003F1152"/>
    <w:rsid w:val="003F115F"/>
    <w:rsid w:val="003F12C7"/>
    <w:rsid w:val="003F13CA"/>
    <w:rsid w:val="003F1540"/>
    <w:rsid w:val="003F154B"/>
    <w:rsid w:val="003F167C"/>
    <w:rsid w:val="003F172F"/>
    <w:rsid w:val="003F1911"/>
    <w:rsid w:val="003F1955"/>
    <w:rsid w:val="003F1B51"/>
    <w:rsid w:val="003F214D"/>
    <w:rsid w:val="003F2462"/>
    <w:rsid w:val="003F25A0"/>
    <w:rsid w:val="003F2737"/>
    <w:rsid w:val="003F2801"/>
    <w:rsid w:val="003F2828"/>
    <w:rsid w:val="003F2B4A"/>
    <w:rsid w:val="003F2CF5"/>
    <w:rsid w:val="003F3190"/>
    <w:rsid w:val="003F3576"/>
    <w:rsid w:val="003F37CC"/>
    <w:rsid w:val="003F384B"/>
    <w:rsid w:val="003F3870"/>
    <w:rsid w:val="003F3974"/>
    <w:rsid w:val="003F3AE3"/>
    <w:rsid w:val="003F3B7C"/>
    <w:rsid w:val="003F3C50"/>
    <w:rsid w:val="003F3CD9"/>
    <w:rsid w:val="003F3D9D"/>
    <w:rsid w:val="003F3E7E"/>
    <w:rsid w:val="003F3EC7"/>
    <w:rsid w:val="003F3ED8"/>
    <w:rsid w:val="003F40B4"/>
    <w:rsid w:val="003F4314"/>
    <w:rsid w:val="003F436F"/>
    <w:rsid w:val="003F43A1"/>
    <w:rsid w:val="003F448E"/>
    <w:rsid w:val="003F483E"/>
    <w:rsid w:val="003F49CE"/>
    <w:rsid w:val="003F4CB0"/>
    <w:rsid w:val="003F4CCD"/>
    <w:rsid w:val="003F4CD6"/>
    <w:rsid w:val="003F50ED"/>
    <w:rsid w:val="003F5136"/>
    <w:rsid w:val="003F53B7"/>
    <w:rsid w:val="003F5728"/>
    <w:rsid w:val="003F57A2"/>
    <w:rsid w:val="003F582B"/>
    <w:rsid w:val="003F59F2"/>
    <w:rsid w:val="003F5A5B"/>
    <w:rsid w:val="003F5A76"/>
    <w:rsid w:val="003F5C96"/>
    <w:rsid w:val="003F5E2F"/>
    <w:rsid w:val="003F614D"/>
    <w:rsid w:val="003F6166"/>
    <w:rsid w:val="003F61D5"/>
    <w:rsid w:val="003F61E0"/>
    <w:rsid w:val="003F66C9"/>
    <w:rsid w:val="003F6840"/>
    <w:rsid w:val="003F69F0"/>
    <w:rsid w:val="003F6ACD"/>
    <w:rsid w:val="003F6BA3"/>
    <w:rsid w:val="003F6BC3"/>
    <w:rsid w:val="003F6C08"/>
    <w:rsid w:val="003F6EFD"/>
    <w:rsid w:val="003F6F71"/>
    <w:rsid w:val="003F70CB"/>
    <w:rsid w:val="003F7272"/>
    <w:rsid w:val="003F739F"/>
    <w:rsid w:val="003F73F3"/>
    <w:rsid w:val="003F740F"/>
    <w:rsid w:val="003F7733"/>
    <w:rsid w:val="003F7827"/>
    <w:rsid w:val="003F78AE"/>
    <w:rsid w:val="003F7CF4"/>
    <w:rsid w:val="004000B8"/>
    <w:rsid w:val="0040026C"/>
    <w:rsid w:val="00400403"/>
    <w:rsid w:val="00400535"/>
    <w:rsid w:val="0040061F"/>
    <w:rsid w:val="0040078F"/>
    <w:rsid w:val="004008C4"/>
    <w:rsid w:val="00400AC2"/>
    <w:rsid w:val="00400D84"/>
    <w:rsid w:val="00400E74"/>
    <w:rsid w:val="00400EE5"/>
    <w:rsid w:val="00400F4F"/>
    <w:rsid w:val="00401072"/>
    <w:rsid w:val="0040120B"/>
    <w:rsid w:val="004015E3"/>
    <w:rsid w:val="0040172B"/>
    <w:rsid w:val="0040176C"/>
    <w:rsid w:val="00401788"/>
    <w:rsid w:val="004018F1"/>
    <w:rsid w:val="00401A04"/>
    <w:rsid w:val="00401A7C"/>
    <w:rsid w:val="00401B3A"/>
    <w:rsid w:val="00401B42"/>
    <w:rsid w:val="00401B8D"/>
    <w:rsid w:val="00401B9E"/>
    <w:rsid w:val="00401D38"/>
    <w:rsid w:val="00401D65"/>
    <w:rsid w:val="00401DBE"/>
    <w:rsid w:val="00401E49"/>
    <w:rsid w:val="00401F18"/>
    <w:rsid w:val="00401F58"/>
    <w:rsid w:val="00402073"/>
    <w:rsid w:val="004020ED"/>
    <w:rsid w:val="0040218B"/>
    <w:rsid w:val="00402243"/>
    <w:rsid w:val="00402334"/>
    <w:rsid w:val="00402681"/>
    <w:rsid w:val="00402AD0"/>
    <w:rsid w:val="00402AD2"/>
    <w:rsid w:val="00402C99"/>
    <w:rsid w:val="0040302F"/>
    <w:rsid w:val="004030D5"/>
    <w:rsid w:val="004031BB"/>
    <w:rsid w:val="004032C6"/>
    <w:rsid w:val="0040336E"/>
    <w:rsid w:val="004033F4"/>
    <w:rsid w:val="00403630"/>
    <w:rsid w:val="0040363E"/>
    <w:rsid w:val="00403740"/>
    <w:rsid w:val="004039A5"/>
    <w:rsid w:val="00403A17"/>
    <w:rsid w:val="00403A1F"/>
    <w:rsid w:val="00403B84"/>
    <w:rsid w:val="00403CC4"/>
    <w:rsid w:val="00403F30"/>
    <w:rsid w:val="00403F94"/>
    <w:rsid w:val="0040408C"/>
    <w:rsid w:val="00404283"/>
    <w:rsid w:val="00404286"/>
    <w:rsid w:val="004045FE"/>
    <w:rsid w:val="004046F0"/>
    <w:rsid w:val="00404767"/>
    <w:rsid w:val="004049DE"/>
    <w:rsid w:val="00404C86"/>
    <w:rsid w:val="00404D80"/>
    <w:rsid w:val="00404DFC"/>
    <w:rsid w:val="004050C4"/>
    <w:rsid w:val="004050E7"/>
    <w:rsid w:val="0040598E"/>
    <w:rsid w:val="00405BED"/>
    <w:rsid w:val="00405C35"/>
    <w:rsid w:val="00405D60"/>
    <w:rsid w:val="00405DCC"/>
    <w:rsid w:val="00405DCE"/>
    <w:rsid w:val="004060C7"/>
    <w:rsid w:val="00406168"/>
    <w:rsid w:val="004063FE"/>
    <w:rsid w:val="0040664E"/>
    <w:rsid w:val="00406652"/>
    <w:rsid w:val="004067AE"/>
    <w:rsid w:val="004067B5"/>
    <w:rsid w:val="00406854"/>
    <w:rsid w:val="004068E1"/>
    <w:rsid w:val="00406A24"/>
    <w:rsid w:val="00406AEC"/>
    <w:rsid w:val="00406DE0"/>
    <w:rsid w:val="0040707A"/>
    <w:rsid w:val="00407138"/>
    <w:rsid w:val="00407247"/>
    <w:rsid w:val="004072E6"/>
    <w:rsid w:val="00407382"/>
    <w:rsid w:val="00407A11"/>
    <w:rsid w:val="00407B01"/>
    <w:rsid w:val="00407BFE"/>
    <w:rsid w:val="00407C69"/>
    <w:rsid w:val="00407D76"/>
    <w:rsid w:val="00407EAA"/>
    <w:rsid w:val="00407EE1"/>
    <w:rsid w:val="004100C0"/>
    <w:rsid w:val="0041036A"/>
    <w:rsid w:val="0041060A"/>
    <w:rsid w:val="004108E3"/>
    <w:rsid w:val="00410C95"/>
    <w:rsid w:val="00410E3E"/>
    <w:rsid w:val="00411058"/>
    <w:rsid w:val="0041105D"/>
    <w:rsid w:val="00411213"/>
    <w:rsid w:val="004114F3"/>
    <w:rsid w:val="00411588"/>
    <w:rsid w:val="00411665"/>
    <w:rsid w:val="0041175A"/>
    <w:rsid w:val="00411764"/>
    <w:rsid w:val="00411967"/>
    <w:rsid w:val="00411A78"/>
    <w:rsid w:val="00411A90"/>
    <w:rsid w:val="00411A9A"/>
    <w:rsid w:val="00411F5D"/>
    <w:rsid w:val="00411F63"/>
    <w:rsid w:val="00411FA5"/>
    <w:rsid w:val="00412212"/>
    <w:rsid w:val="0041229B"/>
    <w:rsid w:val="0041232A"/>
    <w:rsid w:val="00412370"/>
    <w:rsid w:val="00412461"/>
    <w:rsid w:val="004124C9"/>
    <w:rsid w:val="004131DF"/>
    <w:rsid w:val="00413510"/>
    <w:rsid w:val="00413685"/>
    <w:rsid w:val="00413DEA"/>
    <w:rsid w:val="00413E31"/>
    <w:rsid w:val="0041434B"/>
    <w:rsid w:val="0041445A"/>
    <w:rsid w:val="004148D8"/>
    <w:rsid w:val="004149B5"/>
    <w:rsid w:val="004149E2"/>
    <w:rsid w:val="004149EC"/>
    <w:rsid w:val="00414C0C"/>
    <w:rsid w:val="00414C89"/>
    <w:rsid w:val="00414CB0"/>
    <w:rsid w:val="00414CE3"/>
    <w:rsid w:val="00414E69"/>
    <w:rsid w:val="0041501A"/>
    <w:rsid w:val="00415102"/>
    <w:rsid w:val="00415228"/>
    <w:rsid w:val="00415230"/>
    <w:rsid w:val="004152DD"/>
    <w:rsid w:val="0041536D"/>
    <w:rsid w:val="00415378"/>
    <w:rsid w:val="00415683"/>
    <w:rsid w:val="00415798"/>
    <w:rsid w:val="00415C34"/>
    <w:rsid w:val="00415D58"/>
    <w:rsid w:val="00415EDB"/>
    <w:rsid w:val="00416330"/>
    <w:rsid w:val="0041644E"/>
    <w:rsid w:val="00416783"/>
    <w:rsid w:val="00416A44"/>
    <w:rsid w:val="00416AF1"/>
    <w:rsid w:val="00416B2B"/>
    <w:rsid w:val="00416B8F"/>
    <w:rsid w:val="00416BA5"/>
    <w:rsid w:val="00416D4B"/>
    <w:rsid w:val="00416DB2"/>
    <w:rsid w:val="0041707D"/>
    <w:rsid w:val="0041717F"/>
    <w:rsid w:val="00417278"/>
    <w:rsid w:val="00417769"/>
    <w:rsid w:val="00417811"/>
    <w:rsid w:val="0041782C"/>
    <w:rsid w:val="0041797E"/>
    <w:rsid w:val="00417ACE"/>
    <w:rsid w:val="00417C3A"/>
    <w:rsid w:val="00417D32"/>
    <w:rsid w:val="00417DAD"/>
    <w:rsid w:val="00417E57"/>
    <w:rsid w:val="00417ED0"/>
    <w:rsid w:val="00417FDD"/>
    <w:rsid w:val="00420333"/>
    <w:rsid w:val="0042033F"/>
    <w:rsid w:val="00420836"/>
    <w:rsid w:val="00420A3F"/>
    <w:rsid w:val="00420D62"/>
    <w:rsid w:val="00420DA9"/>
    <w:rsid w:val="00420DBB"/>
    <w:rsid w:val="00420EAE"/>
    <w:rsid w:val="00421175"/>
    <w:rsid w:val="004212A9"/>
    <w:rsid w:val="00421766"/>
    <w:rsid w:val="00421870"/>
    <w:rsid w:val="004218E6"/>
    <w:rsid w:val="00421A0C"/>
    <w:rsid w:val="00421B9E"/>
    <w:rsid w:val="00421BF8"/>
    <w:rsid w:val="00421C57"/>
    <w:rsid w:val="00421D19"/>
    <w:rsid w:val="00421FCE"/>
    <w:rsid w:val="00421FEA"/>
    <w:rsid w:val="0042209C"/>
    <w:rsid w:val="0042226B"/>
    <w:rsid w:val="004223CD"/>
    <w:rsid w:val="0042258E"/>
    <w:rsid w:val="004226AA"/>
    <w:rsid w:val="004227F3"/>
    <w:rsid w:val="00422901"/>
    <w:rsid w:val="004229F0"/>
    <w:rsid w:val="00422BE9"/>
    <w:rsid w:val="00422FCB"/>
    <w:rsid w:val="00422FEF"/>
    <w:rsid w:val="00423121"/>
    <w:rsid w:val="004231ED"/>
    <w:rsid w:val="0042329B"/>
    <w:rsid w:val="0042333D"/>
    <w:rsid w:val="00423349"/>
    <w:rsid w:val="0042339A"/>
    <w:rsid w:val="00423659"/>
    <w:rsid w:val="0042396F"/>
    <w:rsid w:val="004239C7"/>
    <w:rsid w:val="00423EFB"/>
    <w:rsid w:val="00423F01"/>
    <w:rsid w:val="00423FCE"/>
    <w:rsid w:val="00424063"/>
    <w:rsid w:val="00424114"/>
    <w:rsid w:val="004241D6"/>
    <w:rsid w:val="00424287"/>
    <w:rsid w:val="004242E0"/>
    <w:rsid w:val="0042435F"/>
    <w:rsid w:val="0042451B"/>
    <w:rsid w:val="00424A17"/>
    <w:rsid w:val="00424B82"/>
    <w:rsid w:val="00424CF6"/>
    <w:rsid w:val="00424CF8"/>
    <w:rsid w:val="00425002"/>
    <w:rsid w:val="0042504B"/>
    <w:rsid w:val="0042506E"/>
    <w:rsid w:val="00425169"/>
    <w:rsid w:val="004251AC"/>
    <w:rsid w:val="00425270"/>
    <w:rsid w:val="00425332"/>
    <w:rsid w:val="004254C8"/>
    <w:rsid w:val="004256F7"/>
    <w:rsid w:val="0042572F"/>
    <w:rsid w:val="00425753"/>
    <w:rsid w:val="0042577E"/>
    <w:rsid w:val="004259B5"/>
    <w:rsid w:val="004259C9"/>
    <w:rsid w:val="00425A79"/>
    <w:rsid w:val="00425DAC"/>
    <w:rsid w:val="00425F1B"/>
    <w:rsid w:val="00425F3A"/>
    <w:rsid w:val="00426465"/>
    <w:rsid w:val="004265BA"/>
    <w:rsid w:val="00426803"/>
    <w:rsid w:val="004268FD"/>
    <w:rsid w:val="004269C8"/>
    <w:rsid w:val="00426C3B"/>
    <w:rsid w:val="00426C5D"/>
    <w:rsid w:val="00426D87"/>
    <w:rsid w:val="00426EBE"/>
    <w:rsid w:val="00426FC5"/>
    <w:rsid w:val="0042724B"/>
    <w:rsid w:val="00427452"/>
    <w:rsid w:val="00427467"/>
    <w:rsid w:val="004275FF"/>
    <w:rsid w:val="00427A61"/>
    <w:rsid w:val="00427A68"/>
    <w:rsid w:val="00427D6D"/>
    <w:rsid w:val="00427DCC"/>
    <w:rsid w:val="00427EE6"/>
    <w:rsid w:val="00427F0F"/>
    <w:rsid w:val="004300A5"/>
    <w:rsid w:val="0043017F"/>
    <w:rsid w:val="004303AE"/>
    <w:rsid w:val="00430430"/>
    <w:rsid w:val="0043061B"/>
    <w:rsid w:val="0043063D"/>
    <w:rsid w:val="0043071F"/>
    <w:rsid w:val="004308F1"/>
    <w:rsid w:val="00430A03"/>
    <w:rsid w:val="00430A51"/>
    <w:rsid w:val="00430CAC"/>
    <w:rsid w:val="00430EBC"/>
    <w:rsid w:val="00430EC4"/>
    <w:rsid w:val="00430F08"/>
    <w:rsid w:val="00430F1F"/>
    <w:rsid w:val="00430F7D"/>
    <w:rsid w:val="0043123F"/>
    <w:rsid w:val="0043126E"/>
    <w:rsid w:val="00431636"/>
    <w:rsid w:val="0043187B"/>
    <w:rsid w:val="004319C9"/>
    <w:rsid w:val="00431A30"/>
    <w:rsid w:val="00431DA5"/>
    <w:rsid w:val="00431DDD"/>
    <w:rsid w:val="00431FA6"/>
    <w:rsid w:val="00432053"/>
    <w:rsid w:val="004320F3"/>
    <w:rsid w:val="00432178"/>
    <w:rsid w:val="00432260"/>
    <w:rsid w:val="004322DB"/>
    <w:rsid w:val="004324A1"/>
    <w:rsid w:val="004325E2"/>
    <w:rsid w:val="004325F7"/>
    <w:rsid w:val="004329D6"/>
    <w:rsid w:val="00432B52"/>
    <w:rsid w:val="00432C73"/>
    <w:rsid w:val="00432CF3"/>
    <w:rsid w:val="00432EAA"/>
    <w:rsid w:val="00432ED4"/>
    <w:rsid w:val="004331CA"/>
    <w:rsid w:val="004333DB"/>
    <w:rsid w:val="004334E0"/>
    <w:rsid w:val="00433741"/>
    <w:rsid w:val="00433877"/>
    <w:rsid w:val="004338EF"/>
    <w:rsid w:val="00433902"/>
    <w:rsid w:val="004339A0"/>
    <w:rsid w:val="00433BE5"/>
    <w:rsid w:val="00433BF3"/>
    <w:rsid w:val="00433D7A"/>
    <w:rsid w:val="00433FEF"/>
    <w:rsid w:val="004341EE"/>
    <w:rsid w:val="00434336"/>
    <w:rsid w:val="0043435B"/>
    <w:rsid w:val="00434453"/>
    <w:rsid w:val="0043492E"/>
    <w:rsid w:val="00434A65"/>
    <w:rsid w:val="00434B08"/>
    <w:rsid w:val="00434B86"/>
    <w:rsid w:val="00434EF6"/>
    <w:rsid w:val="00434FA2"/>
    <w:rsid w:val="00435013"/>
    <w:rsid w:val="004351A3"/>
    <w:rsid w:val="00435887"/>
    <w:rsid w:val="004358EE"/>
    <w:rsid w:val="00435B92"/>
    <w:rsid w:val="00435C1C"/>
    <w:rsid w:val="00435DCB"/>
    <w:rsid w:val="00435FA5"/>
    <w:rsid w:val="004360E9"/>
    <w:rsid w:val="00436130"/>
    <w:rsid w:val="004364A3"/>
    <w:rsid w:val="00436703"/>
    <w:rsid w:val="0043673A"/>
    <w:rsid w:val="0043675A"/>
    <w:rsid w:val="004368FE"/>
    <w:rsid w:val="0043694E"/>
    <w:rsid w:val="00436B7A"/>
    <w:rsid w:val="00436E52"/>
    <w:rsid w:val="00436E6D"/>
    <w:rsid w:val="00436FC8"/>
    <w:rsid w:val="0043717A"/>
    <w:rsid w:val="0043718F"/>
    <w:rsid w:val="004371E5"/>
    <w:rsid w:val="004373BC"/>
    <w:rsid w:val="00437521"/>
    <w:rsid w:val="004377CE"/>
    <w:rsid w:val="0043786D"/>
    <w:rsid w:val="004378AC"/>
    <w:rsid w:val="004378C2"/>
    <w:rsid w:val="0043792A"/>
    <w:rsid w:val="00437BB4"/>
    <w:rsid w:val="00437CCE"/>
    <w:rsid w:val="00437D79"/>
    <w:rsid w:val="00437F36"/>
    <w:rsid w:val="004400B7"/>
    <w:rsid w:val="004400D3"/>
    <w:rsid w:val="00440166"/>
    <w:rsid w:val="0044017C"/>
    <w:rsid w:val="00440886"/>
    <w:rsid w:val="00440900"/>
    <w:rsid w:val="00440ABA"/>
    <w:rsid w:val="00440F10"/>
    <w:rsid w:val="00441183"/>
    <w:rsid w:val="004412D3"/>
    <w:rsid w:val="004418A8"/>
    <w:rsid w:val="00441966"/>
    <w:rsid w:val="00441DA5"/>
    <w:rsid w:val="00441E51"/>
    <w:rsid w:val="004420DA"/>
    <w:rsid w:val="004423F4"/>
    <w:rsid w:val="00442453"/>
    <w:rsid w:val="0044277D"/>
    <w:rsid w:val="00442967"/>
    <w:rsid w:val="004429C0"/>
    <w:rsid w:val="00442C09"/>
    <w:rsid w:val="00442CE6"/>
    <w:rsid w:val="00443018"/>
    <w:rsid w:val="004430B3"/>
    <w:rsid w:val="004430CE"/>
    <w:rsid w:val="0044327E"/>
    <w:rsid w:val="00443394"/>
    <w:rsid w:val="00443473"/>
    <w:rsid w:val="00443641"/>
    <w:rsid w:val="00443B3D"/>
    <w:rsid w:val="00443B47"/>
    <w:rsid w:val="00443C1A"/>
    <w:rsid w:val="00443D87"/>
    <w:rsid w:val="00443F9C"/>
    <w:rsid w:val="00443FAD"/>
    <w:rsid w:val="00443FC9"/>
    <w:rsid w:val="0044400F"/>
    <w:rsid w:val="00444176"/>
    <w:rsid w:val="0044420D"/>
    <w:rsid w:val="004442C4"/>
    <w:rsid w:val="004442DC"/>
    <w:rsid w:val="004445A1"/>
    <w:rsid w:val="00444C03"/>
    <w:rsid w:val="00444C32"/>
    <w:rsid w:val="00444C62"/>
    <w:rsid w:val="00444D34"/>
    <w:rsid w:val="00444EAF"/>
    <w:rsid w:val="00445001"/>
    <w:rsid w:val="0044508E"/>
    <w:rsid w:val="004451BA"/>
    <w:rsid w:val="0044557B"/>
    <w:rsid w:val="004455CA"/>
    <w:rsid w:val="00445752"/>
    <w:rsid w:val="0044582E"/>
    <w:rsid w:val="00445843"/>
    <w:rsid w:val="0044584A"/>
    <w:rsid w:val="004458CC"/>
    <w:rsid w:val="00445AA8"/>
    <w:rsid w:val="00445AE6"/>
    <w:rsid w:val="00445D9B"/>
    <w:rsid w:val="00445E2E"/>
    <w:rsid w:val="00445E97"/>
    <w:rsid w:val="00445EE9"/>
    <w:rsid w:val="004461CA"/>
    <w:rsid w:val="004461D5"/>
    <w:rsid w:val="004465C1"/>
    <w:rsid w:val="004465EB"/>
    <w:rsid w:val="00446642"/>
    <w:rsid w:val="004468B7"/>
    <w:rsid w:val="00446AA2"/>
    <w:rsid w:val="00446C45"/>
    <w:rsid w:val="00446C64"/>
    <w:rsid w:val="00446C89"/>
    <w:rsid w:val="00446D88"/>
    <w:rsid w:val="00447034"/>
    <w:rsid w:val="004470F2"/>
    <w:rsid w:val="0044712C"/>
    <w:rsid w:val="0044728C"/>
    <w:rsid w:val="004472C6"/>
    <w:rsid w:val="004472E6"/>
    <w:rsid w:val="0044751C"/>
    <w:rsid w:val="004479A7"/>
    <w:rsid w:val="00447AF0"/>
    <w:rsid w:val="00447D74"/>
    <w:rsid w:val="00447F62"/>
    <w:rsid w:val="0045001B"/>
    <w:rsid w:val="00450211"/>
    <w:rsid w:val="00450257"/>
    <w:rsid w:val="0045028E"/>
    <w:rsid w:val="004502EA"/>
    <w:rsid w:val="004508F7"/>
    <w:rsid w:val="00450912"/>
    <w:rsid w:val="00450A35"/>
    <w:rsid w:val="00450CE4"/>
    <w:rsid w:val="00450D91"/>
    <w:rsid w:val="00450D94"/>
    <w:rsid w:val="00450F1D"/>
    <w:rsid w:val="00450F3D"/>
    <w:rsid w:val="00451135"/>
    <w:rsid w:val="004513C9"/>
    <w:rsid w:val="00451417"/>
    <w:rsid w:val="004517C7"/>
    <w:rsid w:val="00451921"/>
    <w:rsid w:val="00451B41"/>
    <w:rsid w:val="00451B57"/>
    <w:rsid w:val="00451C97"/>
    <w:rsid w:val="00451D99"/>
    <w:rsid w:val="00451F44"/>
    <w:rsid w:val="004521E4"/>
    <w:rsid w:val="004522E4"/>
    <w:rsid w:val="0045251A"/>
    <w:rsid w:val="004527B3"/>
    <w:rsid w:val="004528E0"/>
    <w:rsid w:val="0045293D"/>
    <w:rsid w:val="004529ED"/>
    <w:rsid w:val="00452AB3"/>
    <w:rsid w:val="00452EA1"/>
    <w:rsid w:val="00452F4B"/>
    <w:rsid w:val="00452F88"/>
    <w:rsid w:val="00453202"/>
    <w:rsid w:val="0045331C"/>
    <w:rsid w:val="0045333E"/>
    <w:rsid w:val="004533DF"/>
    <w:rsid w:val="00453475"/>
    <w:rsid w:val="00453512"/>
    <w:rsid w:val="0045361C"/>
    <w:rsid w:val="004536BB"/>
    <w:rsid w:val="004536F7"/>
    <w:rsid w:val="00453794"/>
    <w:rsid w:val="004538B1"/>
    <w:rsid w:val="00453912"/>
    <w:rsid w:val="00453AC2"/>
    <w:rsid w:val="00453B97"/>
    <w:rsid w:val="00453C85"/>
    <w:rsid w:val="00453C88"/>
    <w:rsid w:val="00453D4F"/>
    <w:rsid w:val="00453F8E"/>
    <w:rsid w:val="0045407B"/>
    <w:rsid w:val="004540EB"/>
    <w:rsid w:val="00454132"/>
    <w:rsid w:val="0045430A"/>
    <w:rsid w:val="0045454C"/>
    <w:rsid w:val="0045455A"/>
    <w:rsid w:val="004548B1"/>
    <w:rsid w:val="00454B1E"/>
    <w:rsid w:val="00454BBD"/>
    <w:rsid w:val="00454C66"/>
    <w:rsid w:val="00454F50"/>
    <w:rsid w:val="00454FDE"/>
    <w:rsid w:val="004550E8"/>
    <w:rsid w:val="004551E6"/>
    <w:rsid w:val="004554AD"/>
    <w:rsid w:val="00455603"/>
    <w:rsid w:val="004556D9"/>
    <w:rsid w:val="0045571E"/>
    <w:rsid w:val="00455AA1"/>
    <w:rsid w:val="00455C88"/>
    <w:rsid w:val="00455C90"/>
    <w:rsid w:val="00455E5D"/>
    <w:rsid w:val="00455FCE"/>
    <w:rsid w:val="00456004"/>
    <w:rsid w:val="00456019"/>
    <w:rsid w:val="0045605E"/>
    <w:rsid w:val="004560CB"/>
    <w:rsid w:val="004560D9"/>
    <w:rsid w:val="00456619"/>
    <w:rsid w:val="00456696"/>
    <w:rsid w:val="00456759"/>
    <w:rsid w:val="00456836"/>
    <w:rsid w:val="0045698B"/>
    <w:rsid w:val="00456993"/>
    <w:rsid w:val="0045699A"/>
    <w:rsid w:val="004569C6"/>
    <w:rsid w:val="00456C4D"/>
    <w:rsid w:val="00456E0C"/>
    <w:rsid w:val="00456EB5"/>
    <w:rsid w:val="004570CC"/>
    <w:rsid w:val="0045739D"/>
    <w:rsid w:val="004576AB"/>
    <w:rsid w:val="00457855"/>
    <w:rsid w:val="0045798A"/>
    <w:rsid w:val="004579A8"/>
    <w:rsid w:val="00457AAB"/>
    <w:rsid w:val="00457CA5"/>
    <w:rsid w:val="00457E87"/>
    <w:rsid w:val="00457EB9"/>
    <w:rsid w:val="00457F3B"/>
    <w:rsid w:val="00457F71"/>
    <w:rsid w:val="0046007E"/>
    <w:rsid w:val="0046010E"/>
    <w:rsid w:val="00460127"/>
    <w:rsid w:val="00460363"/>
    <w:rsid w:val="0046040E"/>
    <w:rsid w:val="004606A1"/>
    <w:rsid w:val="00460722"/>
    <w:rsid w:val="00460827"/>
    <w:rsid w:val="0046086E"/>
    <w:rsid w:val="00460EAF"/>
    <w:rsid w:val="00460FAF"/>
    <w:rsid w:val="004610C3"/>
    <w:rsid w:val="00461169"/>
    <w:rsid w:val="00461224"/>
    <w:rsid w:val="00461934"/>
    <w:rsid w:val="00461AD6"/>
    <w:rsid w:val="00461BC3"/>
    <w:rsid w:val="00461C6A"/>
    <w:rsid w:val="00461D71"/>
    <w:rsid w:val="00461EE1"/>
    <w:rsid w:val="0046209D"/>
    <w:rsid w:val="0046237F"/>
    <w:rsid w:val="004623CB"/>
    <w:rsid w:val="00462445"/>
    <w:rsid w:val="004624D4"/>
    <w:rsid w:val="0046250E"/>
    <w:rsid w:val="0046261F"/>
    <w:rsid w:val="004628E6"/>
    <w:rsid w:val="00462986"/>
    <w:rsid w:val="00462B42"/>
    <w:rsid w:val="00462BB8"/>
    <w:rsid w:val="00462C3D"/>
    <w:rsid w:val="00462C7E"/>
    <w:rsid w:val="00462DB9"/>
    <w:rsid w:val="00462F26"/>
    <w:rsid w:val="00462F2D"/>
    <w:rsid w:val="00462F57"/>
    <w:rsid w:val="00462FE8"/>
    <w:rsid w:val="00463193"/>
    <w:rsid w:val="0046349C"/>
    <w:rsid w:val="00463547"/>
    <w:rsid w:val="0046366F"/>
    <w:rsid w:val="0046372F"/>
    <w:rsid w:val="00463804"/>
    <w:rsid w:val="0046389A"/>
    <w:rsid w:val="004639D3"/>
    <w:rsid w:val="00463A28"/>
    <w:rsid w:val="00463BC2"/>
    <w:rsid w:val="00463C88"/>
    <w:rsid w:val="00463E20"/>
    <w:rsid w:val="00463FD6"/>
    <w:rsid w:val="0046420A"/>
    <w:rsid w:val="0046428B"/>
    <w:rsid w:val="004643D9"/>
    <w:rsid w:val="0046476B"/>
    <w:rsid w:val="00464795"/>
    <w:rsid w:val="0046485E"/>
    <w:rsid w:val="004648CB"/>
    <w:rsid w:val="00464975"/>
    <w:rsid w:val="004649C8"/>
    <w:rsid w:val="00464AAF"/>
    <w:rsid w:val="00464B0A"/>
    <w:rsid w:val="00464C47"/>
    <w:rsid w:val="00464DD9"/>
    <w:rsid w:val="00464E20"/>
    <w:rsid w:val="00465253"/>
    <w:rsid w:val="004652B3"/>
    <w:rsid w:val="00465308"/>
    <w:rsid w:val="00465531"/>
    <w:rsid w:val="00465565"/>
    <w:rsid w:val="00465572"/>
    <w:rsid w:val="00465691"/>
    <w:rsid w:val="00465881"/>
    <w:rsid w:val="00465910"/>
    <w:rsid w:val="004659AA"/>
    <w:rsid w:val="004659B0"/>
    <w:rsid w:val="00465A11"/>
    <w:rsid w:val="00465BBA"/>
    <w:rsid w:val="00465D68"/>
    <w:rsid w:val="00465F3D"/>
    <w:rsid w:val="004660AA"/>
    <w:rsid w:val="004660B2"/>
    <w:rsid w:val="0046626B"/>
    <w:rsid w:val="0046643F"/>
    <w:rsid w:val="00466441"/>
    <w:rsid w:val="00466478"/>
    <w:rsid w:val="00466580"/>
    <w:rsid w:val="004665E5"/>
    <w:rsid w:val="00466620"/>
    <w:rsid w:val="00466745"/>
    <w:rsid w:val="00466806"/>
    <w:rsid w:val="00466C37"/>
    <w:rsid w:val="00467340"/>
    <w:rsid w:val="0046737E"/>
    <w:rsid w:val="00467520"/>
    <w:rsid w:val="00467526"/>
    <w:rsid w:val="00467986"/>
    <w:rsid w:val="00467C32"/>
    <w:rsid w:val="00467DA2"/>
    <w:rsid w:val="00467FAE"/>
    <w:rsid w:val="004700DE"/>
    <w:rsid w:val="00470175"/>
    <w:rsid w:val="00470632"/>
    <w:rsid w:val="00470856"/>
    <w:rsid w:val="00470896"/>
    <w:rsid w:val="004709AD"/>
    <w:rsid w:val="00470E5C"/>
    <w:rsid w:val="0047108C"/>
    <w:rsid w:val="004710D1"/>
    <w:rsid w:val="00471190"/>
    <w:rsid w:val="004711BA"/>
    <w:rsid w:val="00471208"/>
    <w:rsid w:val="00471295"/>
    <w:rsid w:val="004713D8"/>
    <w:rsid w:val="0047141F"/>
    <w:rsid w:val="004716DF"/>
    <w:rsid w:val="004718D7"/>
    <w:rsid w:val="00471C03"/>
    <w:rsid w:val="00471FAF"/>
    <w:rsid w:val="00472176"/>
    <w:rsid w:val="00472382"/>
    <w:rsid w:val="0047241D"/>
    <w:rsid w:val="004724F7"/>
    <w:rsid w:val="0047253D"/>
    <w:rsid w:val="004727B8"/>
    <w:rsid w:val="0047286C"/>
    <w:rsid w:val="00472901"/>
    <w:rsid w:val="0047295D"/>
    <w:rsid w:val="00472AFC"/>
    <w:rsid w:val="00472B26"/>
    <w:rsid w:val="00472BA7"/>
    <w:rsid w:val="00472C7F"/>
    <w:rsid w:val="00472D14"/>
    <w:rsid w:val="00472E64"/>
    <w:rsid w:val="00472EEC"/>
    <w:rsid w:val="00472F66"/>
    <w:rsid w:val="00473065"/>
    <w:rsid w:val="004731D9"/>
    <w:rsid w:val="004734B1"/>
    <w:rsid w:val="00473550"/>
    <w:rsid w:val="0047369B"/>
    <w:rsid w:val="004736D4"/>
    <w:rsid w:val="004739A6"/>
    <w:rsid w:val="00473C19"/>
    <w:rsid w:val="00473E52"/>
    <w:rsid w:val="00473F08"/>
    <w:rsid w:val="0047403E"/>
    <w:rsid w:val="00474071"/>
    <w:rsid w:val="00474083"/>
    <w:rsid w:val="004741A9"/>
    <w:rsid w:val="004741D9"/>
    <w:rsid w:val="00474347"/>
    <w:rsid w:val="00474995"/>
    <w:rsid w:val="00474B69"/>
    <w:rsid w:val="00474D17"/>
    <w:rsid w:val="00474D65"/>
    <w:rsid w:val="004752AA"/>
    <w:rsid w:val="0047568A"/>
    <w:rsid w:val="0047575C"/>
    <w:rsid w:val="00475971"/>
    <w:rsid w:val="00475B5E"/>
    <w:rsid w:val="00475E17"/>
    <w:rsid w:val="00475E44"/>
    <w:rsid w:val="00475EEE"/>
    <w:rsid w:val="00475F53"/>
    <w:rsid w:val="00475FAF"/>
    <w:rsid w:val="00475FB2"/>
    <w:rsid w:val="004760BF"/>
    <w:rsid w:val="004760E1"/>
    <w:rsid w:val="00476433"/>
    <w:rsid w:val="004764AF"/>
    <w:rsid w:val="004765CF"/>
    <w:rsid w:val="00476797"/>
    <w:rsid w:val="004767DB"/>
    <w:rsid w:val="0047683E"/>
    <w:rsid w:val="004768D1"/>
    <w:rsid w:val="004768E6"/>
    <w:rsid w:val="00476BC8"/>
    <w:rsid w:val="00476F3E"/>
    <w:rsid w:val="00476F5F"/>
    <w:rsid w:val="004770AE"/>
    <w:rsid w:val="00477196"/>
    <w:rsid w:val="004772E5"/>
    <w:rsid w:val="0047732B"/>
    <w:rsid w:val="0047738E"/>
    <w:rsid w:val="004773F4"/>
    <w:rsid w:val="0047765B"/>
    <w:rsid w:val="004776ED"/>
    <w:rsid w:val="004779BC"/>
    <w:rsid w:val="00477A63"/>
    <w:rsid w:val="00477DC2"/>
    <w:rsid w:val="00477F41"/>
    <w:rsid w:val="00477FC1"/>
    <w:rsid w:val="0048036A"/>
    <w:rsid w:val="00480373"/>
    <w:rsid w:val="004803C6"/>
    <w:rsid w:val="0048057A"/>
    <w:rsid w:val="0048072C"/>
    <w:rsid w:val="00480A2A"/>
    <w:rsid w:val="00480A42"/>
    <w:rsid w:val="00480A60"/>
    <w:rsid w:val="00480AA3"/>
    <w:rsid w:val="00480CC5"/>
    <w:rsid w:val="00480D8A"/>
    <w:rsid w:val="00480E1E"/>
    <w:rsid w:val="00480EE9"/>
    <w:rsid w:val="00481324"/>
    <w:rsid w:val="00481428"/>
    <w:rsid w:val="00481528"/>
    <w:rsid w:val="004816B8"/>
    <w:rsid w:val="004816C8"/>
    <w:rsid w:val="00481768"/>
    <w:rsid w:val="004817FC"/>
    <w:rsid w:val="00481ABD"/>
    <w:rsid w:val="00481C4B"/>
    <w:rsid w:val="0048202B"/>
    <w:rsid w:val="0048219D"/>
    <w:rsid w:val="00482440"/>
    <w:rsid w:val="00482579"/>
    <w:rsid w:val="00482736"/>
    <w:rsid w:val="0048288C"/>
    <w:rsid w:val="004828CD"/>
    <w:rsid w:val="00482B86"/>
    <w:rsid w:val="00482C3A"/>
    <w:rsid w:val="00482DDB"/>
    <w:rsid w:val="00482E0F"/>
    <w:rsid w:val="00482E9A"/>
    <w:rsid w:val="00483418"/>
    <w:rsid w:val="00483613"/>
    <w:rsid w:val="004836EA"/>
    <w:rsid w:val="004839CD"/>
    <w:rsid w:val="00483CBF"/>
    <w:rsid w:val="00483E50"/>
    <w:rsid w:val="004840A4"/>
    <w:rsid w:val="004840AA"/>
    <w:rsid w:val="0048425F"/>
    <w:rsid w:val="00484535"/>
    <w:rsid w:val="00484540"/>
    <w:rsid w:val="0048455C"/>
    <w:rsid w:val="0048464D"/>
    <w:rsid w:val="00484794"/>
    <w:rsid w:val="004849C8"/>
    <w:rsid w:val="00484B1C"/>
    <w:rsid w:val="00484D3B"/>
    <w:rsid w:val="00485070"/>
    <w:rsid w:val="0048521A"/>
    <w:rsid w:val="004852A1"/>
    <w:rsid w:val="004852AD"/>
    <w:rsid w:val="00485423"/>
    <w:rsid w:val="00485683"/>
    <w:rsid w:val="004858D2"/>
    <w:rsid w:val="00485C2C"/>
    <w:rsid w:val="00485CD9"/>
    <w:rsid w:val="00485CF0"/>
    <w:rsid w:val="00485CFA"/>
    <w:rsid w:val="00485EC5"/>
    <w:rsid w:val="00485EE9"/>
    <w:rsid w:val="00485F63"/>
    <w:rsid w:val="004863BC"/>
    <w:rsid w:val="00486840"/>
    <w:rsid w:val="0048689C"/>
    <w:rsid w:val="00486940"/>
    <w:rsid w:val="0048695B"/>
    <w:rsid w:val="004869FA"/>
    <w:rsid w:val="00486BE0"/>
    <w:rsid w:val="00486C04"/>
    <w:rsid w:val="00486DED"/>
    <w:rsid w:val="00486FC8"/>
    <w:rsid w:val="0048707A"/>
    <w:rsid w:val="004870DF"/>
    <w:rsid w:val="00487115"/>
    <w:rsid w:val="004873BC"/>
    <w:rsid w:val="00487A5D"/>
    <w:rsid w:val="00487ABC"/>
    <w:rsid w:val="00487C08"/>
    <w:rsid w:val="00487C21"/>
    <w:rsid w:val="00487D56"/>
    <w:rsid w:val="00487DF3"/>
    <w:rsid w:val="00487E06"/>
    <w:rsid w:val="00487E08"/>
    <w:rsid w:val="00487FD3"/>
    <w:rsid w:val="0049002B"/>
    <w:rsid w:val="004900AF"/>
    <w:rsid w:val="0049024F"/>
    <w:rsid w:val="0049031F"/>
    <w:rsid w:val="004903D2"/>
    <w:rsid w:val="004904F1"/>
    <w:rsid w:val="0049051B"/>
    <w:rsid w:val="00490697"/>
    <w:rsid w:val="004906BB"/>
    <w:rsid w:val="00490744"/>
    <w:rsid w:val="00490762"/>
    <w:rsid w:val="0049106E"/>
    <w:rsid w:val="004910D9"/>
    <w:rsid w:val="00491188"/>
    <w:rsid w:val="00491377"/>
    <w:rsid w:val="0049148C"/>
    <w:rsid w:val="0049152F"/>
    <w:rsid w:val="0049158B"/>
    <w:rsid w:val="00491637"/>
    <w:rsid w:val="00491687"/>
    <w:rsid w:val="00491927"/>
    <w:rsid w:val="00491968"/>
    <w:rsid w:val="00491B24"/>
    <w:rsid w:val="00491C63"/>
    <w:rsid w:val="00491C96"/>
    <w:rsid w:val="00491EE7"/>
    <w:rsid w:val="00491F33"/>
    <w:rsid w:val="0049207D"/>
    <w:rsid w:val="004922CC"/>
    <w:rsid w:val="00492375"/>
    <w:rsid w:val="00492555"/>
    <w:rsid w:val="00492748"/>
    <w:rsid w:val="0049274D"/>
    <w:rsid w:val="004927C3"/>
    <w:rsid w:val="0049287B"/>
    <w:rsid w:val="00492AD9"/>
    <w:rsid w:val="00492B49"/>
    <w:rsid w:val="00492C29"/>
    <w:rsid w:val="00492E03"/>
    <w:rsid w:val="00492FFC"/>
    <w:rsid w:val="004934DB"/>
    <w:rsid w:val="00493502"/>
    <w:rsid w:val="00493885"/>
    <w:rsid w:val="0049395C"/>
    <w:rsid w:val="004939A8"/>
    <w:rsid w:val="00493EA3"/>
    <w:rsid w:val="00494033"/>
    <w:rsid w:val="004940DE"/>
    <w:rsid w:val="00494141"/>
    <w:rsid w:val="0049415A"/>
    <w:rsid w:val="004942F6"/>
    <w:rsid w:val="0049439B"/>
    <w:rsid w:val="0049443B"/>
    <w:rsid w:val="00494638"/>
    <w:rsid w:val="0049492A"/>
    <w:rsid w:val="00494A49"/>
    <w:rsid w:val="00494ACE"/>
    <w:rsid w:val="00494BCE"/>
    <w:rsid w:val="00494D0F"/>
    <w:rsid w:val="00494D87"/>
    <w:rsid w:val="00494E4C"/>
    <w:rsid w:val="00494EB2"/>
    <w:rsid w:val="0049511F"/>
    <w:rsid w:val="00495131"/>
    <w:rsid w:val="00495137"/>
    <w:rsid w:val="00495495"/>
    <w:rsid w:val="00495EBF"/>
    <w:rsid w:val="00495F7A"/>
    <w:rsid w:val="0049606C"/>
    <w:rsid w:val="004960DA"/>
    <w:rsid w:val="004961BB"/>
    <w:rsid w:val="004961C0"/>
    <w:rsid w:val="00496251"/>
    <w:rsid w:val="00496270"/>
    <w:rsid w:val="004962CD"/>
    <w:rsid w:val="00496391"/>
    <w:rsid w:val="00496404"/>
    <w:rsid w:val="00496732"/>
    <w:rsid w:val="0049689F"/>
    <w:rsid w:val="004969AB"/>
    <w:rsid w:val="00496B66"/>
    <w:rsid w:val="00496BD4"/>
    <w:rsid w:val="00496C2C"/>
    <w:rsid w:val="00496EB3"/>
    <w:rsid w:val="00496F3A"/>
    <w:rsid w:val="004973EE"/>
    <w:rsid w:val="0049781B"/>
    <w:rsid w:val="00497917"/>
    <w:rsid w:val="00497924"/>
    <w:rsid w:val="00497929"/>
    <w:rsid w:val="00497993"/>
    <w:rsid w:val="00497AAA"/>
    <w:rsid w:val="00497D49"/>
    <w:rsid w:val="004A0112"/>
    <w:rsid w:val="004A0153"/>
    <w:rsid w:val="004A0272"/>
    <w:rsid w:val="004A0418"/>
    <w:rsid w:val="004A066D"/>
    <w:rsid w:val="004A0A8E"/>
    <w:rsid w:val="004A0B3D"/>
    <w:rsid w:val="004A0D8D"/>
    <w:rsid w:val="004A0DB5"/>
    <w:rsid w:val="004A0EB2"/>
    <w:rsid w:val="004A1113"/>
    <w:rsid w:val="004A1249"/>
    <w:rsid w:val="004A1564"/>
    <w:rsid w:val="004A18F8"/>
    <w:rsid w:val="004A1AA8"/>
    <w:rsid w:val="004A1CB9"/>
    <w:rsid w:val="004A1CC0"/>
    <w:rsid w:val="004A21FF"/>
    <w:rsid w:val="004A27EE"/>
    <w:rsid w:val="004A28EE"/>
    <w:rsid w:val="004A2979"/>
    <w:rsid w:val="004A299E"/>
    <w:rsid w:val="004A2CCA"/>
    <w:rsid w:val="004A2F39"/>
    <w:rsid w:val="004A2FC6"/>
    <w:rsid w:val="004A32E7"/>
    <w:rsid w:val="004A3458"/>
    <w:rsid w:val="004A3525"/>
    <w:rsid w:val="004A359D"/>
    <w:rsid w:val="004A36E1"/>
    <w:rsid w:val="004A3712"/>
    <w:rsid w:val="004A37C8"/>
    <w:rsid w:val="004A383D"/>
    <w:rsid w:val="004A38D0"/>
    <w:rsid w:val="004A3A09"/>
    <w:rsid w:val="004A3B39"/>
    <w:rsid w:val="004A3B6F"/>
    <w:rsid w:val="004A3D70"/>
    <w:rsid w:val="004A3D8B"/>
    <w:rsid w:val="004A3DAA"/>
    <w:rsid w:val="004A3FE4"/>
    <w:rsid w:val="004A409A"/>
    <w:rsid w:val="004A4676"/>
    <w:rsid w:val="004A46A3"/>
    <w:rsid w:val="004A487A"/>
    <w:rsid w:val="004A494C"/>
    <w:rsid w:val="004A50A4"/>
    <w:rsid w:val="004A510C"/>
    <w:rsid w:val="004A5127"/>
    <w:rsid w:val="004A52DA"/>
    <w:rsid w:val="004A5756"/>
    <w:rsid w:val="004A583F"/>
    <w:rsid w:val="004A5889"/>
    <w:rsid w:val="004A597E"/>
    <w:rsid w:val="004A5AA4"/>
    <w:rsid w:val="004A5BC3"/>
    <w:rsid w:val="004A5D64"/>
    <w:rsid w:val="004A5DD6"/>
    <w:rsid w:val="004A6041"/>
    <w:rsid w:val="004A6089"/>
    <w:rsid w:val="004A60A3"/>
    <w:rsid w:val="004A6168"/>
    <w:rsid w:val="004A61BC"/>
    <w:rsid w:val="004A6460"/>
    <w:rsid w:val="004A6478"/>
    <w:rsid w:val="004A64CD"/>
    <w:rsid w:val="004A65D9"/>
    <w:rsid w:val="004A672F"/>
    <w:rsid w:val="004A69AD"/>
    <w:rsid w:val="004A6A65"/>
    <w:rsid w:val="004A6AE7"/>
    <w:rsid w:val="004A6C38"/>
    <w:rsid w:val="004A6D2B"/>
    <w:rsid w:val="004A6DCB"/>
    <w:rsid w:val="004A70D7"/>
    <w:rsid w:val="004A73D3"/>
    <w:rsid w:val="004A755B"/>
    <w:rsid w:val="004A761B"/>
    <w:rsid w:val="004A7647"/>
    <w:rsid w:val="004A7758"/>
    <w:rsid w:val="004A793F"/>
    <w:rsid w:val="004A79F6"/>
    <w:rsid w:val="004A7A8B"/>
    <w:rsid w:val="004A7B40"/>
    <w:rsid w:val="004A7B93"/>
    <w:rsid w:val="004A7C05"/>
    <w:rsid w:val="004A7D8A"/>
    <w:rsid w:val="004A7E19"/>
    <w:rsid w:val="004B02FD"/>
    <w:rsid w:val="004B0347"/>
    <w:rsid w:val="004B045F"/>
    <w:rsid w:val="004B0494"/>
    <w:rsid w:val="004B06E5"/>
    <w:rsid w:val="004B07EF"/>
    <w:rsid w:val="004B08D0"/>
    <w:rsid w:val="004B092D"/>
    <w:rsid w:val="004B0AA2"/>
    <w:rsid w:val="004B0C40"/>
    <w:rsid w:val="004B0C58"/>
    <w:rsid w:val="004B0C65"/>
    <w:rsid w:val="004B0E6C"/>
    <w:rsid w:val="004B0FF1"/>
    <w:rsid w:val="004B1311"/>
    <w:rsid w:val="004B1552"/>
    <w:rsid w:val="004B15ED"/>
    <w:rsid w:val="004B16A7"/>
    <w:rsid w:val="004B16CD"/>
    <w:rsid w:val="004B16E5"/>
    <w:rsid w:val="004B1859"/>
    <w:rsid w:val="004B193A"/>
    <w:rsid w:val="004B1A56"/>
    <w:rsid w:val="004B1A64"/>
    <w:rsid w:val="004B1CE6"/>
    <w:rsid w:val="004B1DB7"/>
    <w:rsid w:val="004B1E9F"/>
    <w:rsid w:val="004B1F65"/>
    <w:rsid w:val="004B211C"/>
    <w:rsid w:val="004B224C"/>
    <w:rsid w:val="004B22A4"/>
    <w:rsid w:val="004B22B7"/>
    <w:rsid w:val="004B22FF"/>
    <w:rsid w:val="004B2562"/>
    <w:rsid w:val="004B269A"/>
    <w:rsid w:val="004B374E"/>
    <w:rsid w:val="004B3912"/>
    <w:rsid w:val="004B3A69"/>
    <w:rsid w:val="004B3B25"/>
    <w:rsid w:val="004B3B4E"/>
    <w:rsid w:val="004B3D9E"/>
    <w:rsid w:val="004B3FF3"/>
    <w:rsid w:val="004B40BC"/>
    <w:rsid w:val="004B4309"/>
    <w:rsid w:val="004B444E"/>
    <w:rsid w:val="004B4543"/>
    <w:rsid w:val="004B4553"/>
    <w:rsid w:val="004B465A"/>
    <w:rsid w:val="004B485C"/>
    <w:rsid w:val="004B49FB"/>
    <w:rsid w:val="004B4C2A"/>
    <w:rsid w:val="004B4CAC"/>
    <w:rsid w:val="004B5263"/>
    <w:rsid w:val="004B5279"/>
    <w:rsid w:val="004B5465"/>
    <w:rsid w:val="004B5475"/>
    <w:rsid w:val="004B578A"/>
    <w:rsid w:val="004B5887"/>
    <w:rsid w:val="004B5AE0"/>
    <w:rsid w:val="004B5DF6"/>
    <w:rsid w:val="004B5FBF"/>
    <w:rsid w:val="004B6165"/>
    <w:rsid w:val="004B632A"/>
    <w:rsid w:val="004B64BD"/>
    <w:rsid w:val="004B6751"/>
    <w:rsid w:val="004B68E6"/>
    <w:rsid w:val="004B69BE"/>
    <w:rsid w:val="004B6A50"/>
    <w:rsid w:val="004B6A62"/>
    <w:rsid w:val="004B6C11"/>
    <w:rsid w:val="004B6EBD"/>
    <w:rsid w:val="004B7302"/>
    <w:rsid w:val="004B74E9"/>
    <w:rsid w:val="004B76BE"/>
    <w:rsid w:val="004B7702"/>
    <w:rsid w:val="004B790E"/>
    <w:rsid w:val="004B79B0"/>
    <w:rsid w:val="004B7FD8"/>
    <w:rsid w:val="004C01CA"/>
    <w:rsid w:val="004C020F"/>
    <w:rsid w:val="004C0421"/>
    <w:rsid w:val="004C0427"/>
    <w:rsid w:val="004C0436"/>
    <w:rsid w:val="004C060E"/>
    <w:rsid w:val="004C0662"/>
    <w:rsid w:val="004C09BB"/>
    <w:rsid w:val="004C0C2F"/>
    <w:rsid w:val="004C10CC"/>
    <w:rsid w:val="004C10E5"/>
    <w:rsid w:val="004C1276"/>
    <w:rsid w:val="004C13D9"/>
    <w:rsid w:val="004C15AF"/>
    <w:rsid w:val="004C17EA"/>
    <w:rsid w:val="004C184C"/>
    <w:rsid w:val="004C1A94"/>
    <w:rsid w:val="004C1AB6"/>
    <w:rsid w:val="004C1CCD"/>
    <w:rsid w:val="004C1DAC"/>
    <w:rsid w:val="004C2111"/>
    <w:rsid w:val="004C2211"/>
    <w:rsid w:val="004C24BE"/>
    <w:rsid w:val="004C24E2"/>
    <w:rsid w:val="004C268D"/>
    <w:rsid w:val="004C2720"/>
    <w:rsid w:val="004C27A0"/>
    <w:rsid w:val="004C27D4"/>
    <w:rsid w:val="004C28AE"/>
    <w:rsid w:val="004C2B0E"/>
    <w:rsid w:val="004C2B3B"/>
    <w:rsid w:val="004C2C3B"/>
    <w:rsid w:val="004C2C43"/>
    <w:rsid w:val="004C2D56"/>
    <w:rsid w:val="004C2F5B"/>
    <w:rsid w:val="004C3017"/>
    <w:rsid w:val="004C3244"/>
    <w:rsid w:val="004C3259"/>
    <w:rsid w:val="004C3321"/>
    <w:rsid w:val="004C3397"/>
    <w:rsid w:val="004C3553"/>
    <w:rsid w:val="004C3634"/>
    <w:rsid w:val="004C3696"/>
    <w:rsid w:val="004C3792"/>
    <w:rsid w:val="004C3951"/>
    <w:rsid w:val="004C3C77"/>
    <w:rsid w:val="004C3E88"/>
    <w:rsid w:val="004C4014"/>
    <w:rsid w:val="004C4058"/>
    <w:rsid w:val="004C435D"/>
    <w:rsid w:val="004C444F"/>
    <w:rsid w:val="004C4484"/>
    <w:rsid w:val="004C4493"/>
    <w:rsid w:val="004C461F"/>
    <w:rsid w:val="004C4789"/>
    <w:rsid w:val="004C4993"/>
    <w:rsid w:val="004C4A45"/>
    <w:rsid w:val="004C4ADB"/>
    <w:rsid w:val="004C4B02"/>
    <w:rsid w:val="004C4EEF"/>
    <w:rsid w:val="004C50A4"/>
    <w:rsid w:val="004C5B7F"/>
    <w:rsid w:val="004C5CBC"/>
    <w:rsid w:val="004C5D9D"/>
    <w:rsid w:val="004C5DF5"/>
    <w:rsid w:val="004C606B"/>
    <w:rsid w:val="004C6142"/>
    <w:rsid w:val="004C61BE"/>
    <w:rsid w:val="004C6337"/>
    <w:rsid w:val="004C6375"/>
    <w:rsid w:val="004C6602"/>
    <w:rsid w:val="004C6958"/>
    <w:rsid w:val="004C696D"/>
    <w:rsid w:val="004C6A60"/>
    <w:rsid w:val="004C6B34"/>
    <w:rsid w:val="004C6B5E"/>
    <w:rsid w:val="004C6B8A"/>
    <w:rsid w:val="004C6CCD"/>
    <w:rsid w:val="004C6D91"/>
    <w:rsid w:val="004C6DF8"/>
    <w:rsid w:val="004C6E38"/>
    <w:rsid w:val="004C6E44"/>
    <w:rsid w:val="004C6F21"/>
    <w:rsid w:val="004C71DB"/>
    <w:rsid w:val="004C7270"/>
    <w:rsid w:val="004C72CD"/>
    <w:rsid w:val="004C73C9"/>
    <w:rsid w:val="004C73F8"/>
    <w:rsid w:val="004C754E"/>
    <w:rsid w:val="004C7638"/>
    <w:rsid w:val="004C776D"/>
    <w:rsid w:val="004C7A5C"/>
    <w:rsid w:val="004C7CC2"/>
    <w:rsid w:val="004C7D5D"/>
    <w:rsid w:val="004C7F05"/>
    <w:rsid w:val="004C7FA8"/>
    <w:rsid w:val="004D0042"/>
    <w:rsid w:val="004D010B"/>
    <w:rsid w:val="004D0232"/>
    <w:rsid w:val="004D02B9"/>
    <w:rsid w:val="004D02DC"/>
    <w:rsid w:val="004D030F"/>
    <w:rsid w:val="004D0369"/>
    <w:rsid w:val="004D03CB"/>
    <w:rsid w:val="004D03D3"/>
    <w:rsid w:val="004D03E6"/>
    <w:rsid w:val="004D0553"/>
    <w:rsid w:val="004D065E"/>
    <w:rsid w:val="004D0AEF"/>
    <w:rsid w:val="004D0B27"/>
    <w:rsid w:val="004D0BEC"/>
    <w:rsid w:val="004D0DDF"/>
    <w:rsid w:val="004D0E0D"/>
    <w:rsid w:val="004D0F68"/>
    <w:rsid w:val="004D1035"/>
    <w:rsid w:val="004D13A1"/>
    <w:rsid w:val="004D13D7"/>
    <w:rsid w:val="004D1433"/>
    <w:rsid w:val="004D15BD"/>
    <w:rsid w:val="004D1B74"/>
    <w:rsid w:val="004D1EF7"/>
    <w:rsid w:val="004D2026"/>
    <w:rsid w:val="004D2175"/>
    <w:rsid w:val="004D2230"/>
    <w:rsid w:val="004D237C"/>
    <w:rsid w:val="004D23CB"/>
    <w:rsid w:val="004D243A"/>
    <w:rsid w:val="004D2627"/>
    <w:rsid w:val="004D273F"/>
    <w:rsid w:val="004D2949"/>
    <w:rsid w:val="004D2A45"/>
    <w:rsid w:val="004D2D7F"/>
    <w:rsid w:val="004D2DB4"/>
    <w:rsid w:val="004D2E50"/>
    <w:rsid w:val="004D2E95"/>
    <w:rsid w:val="004D2F22"/>
    <w:rsid w:val="004D2F3D"/>
    <w:rsid w:val="004D2F76"/>
    <w:rsid w:val="004D340A"/>
    <w:rsid w:val="004D3642"/>
    <w:rsid w:val="004D364B"/>
    <w:rsid w:val="004D3952"/>
    <w:rsid w:val="004D3A3F"/>
    <w:rsid w:val="004D3D43"/>
    <w:rsid w:val="004D3D4C"/>
    <w:rsid w:val="004D3D9E"/>
    <w:rsid w:val="004D3E43"/>
    <w:rsid w:val="004D3FEE"/>
    <w:rsid w:val="004D4027"/>
    <w:rsid w:val="004D40C2"/>
    <w:rsid w:val="004D41D6"/>
    <w:rsid w:val="004D438E"/>
    <w:rsid w:val="004D4432"/>
    <w:rsid w:val="004D48EB"/>
    <w:rsid w:val="004D4CB9"/>
    <w:rsid w:val="004D5029"/>
    <w:rsid w:val="004D514E"/>
    <w:rsid w:val="004D51D3"/>
    <w:rsid w:val="004D5290"/>
    <w:rsid w:val="004D54DE"/>
    <w:rsid w:val="004D5592"/>
    <w:rsid w:val="004D55BE"/>
    <w:rsid w:val="004D5756"/>
    <w:rsid w:val="004D57CC"/>
    <w:rsid w:val="004D5AA6"/>
    <w:rsid w:val="004D5AAB"/>
    <w:rsid w:val="004D5BFF"/>
    <w:rsid w:val="004D5C42"/>
    <w:rsid w:val="004D6325"/>
    <w:rsid w:val="004D6405"/>
    <w:rsid w:val="004D6729"/>
    <w:rsid w:val="004D6852"/>
    <w:rsid w:val="004D68F6"/>
    <w:rsid w:val="004D6A77"/>
    <w:rsid w:val="004D6C40"/>
    <w:rsid w:val="004D6E57"/>
    <w:rsid w:val="004D708F"/>
    <w:rsid w:val="004D70DA"/>
    <w:rsid w:val="004D70EB"/>
    <w:rsid w:val="004D716C"/>
    <w:rsid w:val="004D718F"/>
    <w:rsid w:val="004D723C"/>
    <w:rsid w:val="004D73F5"/>
    <w:rsid w:val="004D7433"/>
    <w:rsid w:val="004D7455"/>
    <w:rsid w:val="004D75D1"/>
    <w:rsid w:val="004D75FB"/>
    <w:rsid w:val="004D760F"/>
    <w:rsid w:val="004D7626"/>
    <w:rsid w:val="004D76BE"/>
    <w:rsid w:val="004D7730"/>
    <w:rsid w:val="004D7DE2"/>
    <w:rsid w:val="004E0091"/>
    <w:rsid w:val="004E0158"/>
    <w:rsid w:val="004E028C"/>
    <w:rsid w:val="004E02D3"/>
    <w:rsid w:val="004E033E"/>
    <w:rsid w:val="004E0345"/>
    <w:rsid w:val="004E034C"/>
    <w:rsid w:val="004E03A8"/>
    <w:rsid w:val="004E073A"/>
    <w:rsid w:val="004E0799"/>
    <w:rsid w:val="004E096F"/>
    <w:rsid w:val="004E0A53"/>
    <w:rsid w:val="004E0C30"/>
    <w:rsid w:val="004E0C97"/>
    <w:rsid w:val="004E0D52"/>
    <w:rsid w:val="004E0EC5"/>
    <w:rsid w:val="004E0F6F"/>
    <w:rsid w:val="004E0F73"/>
    <w:rsid w:val="004E1413"/>
    <w:rsid w:val="004E1442"/>
    <w:rsid w:val="004E153E"/>
    <w:rsid w:val="004E1650"/>
    <w:rsid w:val="004E165F"/>
    <w:rsid w:val="004E1843"/>
    <w:rsid w:val="004E1B9C"/>
    <w:rsid w:val="004E1C16"/>
    <w:rsid w:val="004E1D68"/>
    <w:rsid w:val="004E1FC5"/>
    <w:rsid w:val="004E2021"/>
    <w:rsid w:val="004E20E6"/>
    <w:rsid w:val="004E214F"/>
    <w:rsid w:val="004E22AE"/>
    <w:rsid w:val="004E253F"/>
    <w:rsid w:val="004E263C"/>
    <w:rsid w:val="004E2750"/>
    <w:rsid w:val="004E28FC"/>
    <w:rsid w:val="004E2D98"/>
    <w:rsid w:val="004E2DA8"/>
    <w:rsid w:val="004E2E0C"/>
    <w:rsid w:val="004E2FB3"/>
    <w:rsid w:val="004E30AE"/>
    <w:rsid w:val="004E30E3"/>
    <w:rsid w:val="004E30F9"/>
    <w:rsid w:val="004E30FF"/>
    <w:rsid w:val="004E313E"/>
    <w:rsid w:val="004E32BE"/>
    <w:rsid w:val="004E3410"/>
    <w:rsid w:val="004E3912"/>
    <w:rsid w:val="004E3CAE"/>
    <w:rsid w:val="004E3DAE"/>
    <w:rsid w:val="004E3E01"/>
    <w:rsid w:val="004E3E0F"/>
    <w:rsid w:val="004E3E15"/>
    <w:rsid w:val="004E3E72"/>
    <w:rsid w:val="004E3EF5"/>
    <w:rsid w:val="004E3F19"/>
    <w:rsid w:val="004E41D6"/>
    <w:rsid w:val="004E43F5"/>
    <w:rsid w:val="004E4516"/>
    <w:rsid w:val="004E488B"/>
    <w:rsid w:val="004E4977"/>
    <w:rsid w:val="004E49EC"/>
    <w:rsid w:val="004E4C5E"/>
    <w:rsid w:val="004E4E0A"/>
    <w:rsid w:val="004E5066"/>
    <w:rsid w:val="004E5073"/>
    <w:rsid w:val="004E5112"/>
    <w:rsid w:val="004E51A5"/>
    <w:rsid w:val="004E52DC"/>
    <w:rsid w:val="004E5315"/>
    <w:rsid w:val="004E5430"/>
    <w:rsid w:val="004E5484"/>
    <w:rsid w:val="004E566A"/>
    <w:rsid w:val="004E57D6"/>
    <w:rsid w:val="004E5891"/>
    <w:rsid w:val="004E58B5"/>
    <w:rsid w:val="004E5920"/>
    <w:rsid w:val="004E5966"/>
    <w:rsid w:val="004E5B36"/>
    <w:rsid w:val="004E5B58"/>
    <w:rsid w:val="004E5E05"/>
    <w:rsid w:val="004E5F09"/>
    <w:rsid w:val="004E60A0"/>
    <w:rsid w:val="004E60F9"/>
    <w:rsid w:val="004E664C"/>
    <w:rsid w:val="004E6743"/>
    <w:rsid w:val="004E6798"/>
    <w:rsid w:val="004E6B6A"/>
    <w:rsid w:val="004E6B8A"/>
    <w:rsid w:val="004E6DA4"/>
    <w:rsid w:val="004E6F44"/>
    <w:rsid w:val="004E71C6"/>
    <w:rsid w:val="004E740F"/>
    <w:rsid w:val="004E7568"/>
    <w:rsid w:val="004E7600"/>
    <w:rsid w:val="004E7697"/>
    <w:rsid w:val="004E775B"/>
    <w:rsid w:val="004E78AF"/>
    <w:rsid w:val="004E7993"/>
    <w:rsid w:val="004E7AF5"/>
    <w:rsid w:val="004E7B91"/>
    <w:rsid w:val="004E7BB0"/>
    <w:rsid w:val="004E7C50"/>
    <w:rsid w:val="004E7DCB"/>
    <w:rsid w:val="004E7FCF"/>
    <w:rsid w:val="004F006A"/>
    <w:rsid w:val="004F020A"/>
    <w:rsid w:val="004F0212"/>
    <w:rsid w:val="004F0414"/>
    <w:rsid w:val="004F0627"/>
    <w:rsid w:val="004F0756"/>
    <w:rsid w:val="004F07A3"/>
    <w:rsid w:val="004F0836"/>
    <w:rsid w:val="004F0ABE"/>
    <w:rsid w:val="004F0BAF"/>
    <w:rsid w:val="004F0D85"/>
    <w:rsid w:val="004F0E31"/>
    <w:rsid w:val="004F0E63"/>
    <w:rsid w:val="004F0F35"/>
    <w:rsid w:val="004F1012"/>
    <w:rsid w:val="004F1067"/>
    <w:rsid w:val="004F123F"/>
    <w:rsid w:val="004F12F2"/>
    <w:rsid w:val="004F1302"/>
    <w:rsid w:val="004F14EF"/>
    <w:rsid w:val="004F15D9"/>
    <w:rsid w:val="004F176A"/>
    <w:rsid w:val="004F19B6"/>
    <w:rsid w:val="004F1D3C"/>
    <w:rsid w:val="004F1DFF"/>
    <w:rsid w:val="004F1EE0"/>
    <w:rsid w:val="004F1F35"/>
    <w:rsid w:val="004F200D"/>
    <w:rsid w:val="004F20C1"/>
    <w:rsid w:val="004F225D"/>
    <w:rsid w:val="004F24DA"/>
    <w:rsid w:val="004F2620"/>
    <w:rsid w:val="004F2652"/>
    <w:rsid w:val="004F2763"/>
    <w:rsid w:val="004F27D9"/>
    <w:rsid w:val="004F28AD"/>
    <w:rsid w:val="004F2CBF"/>
    <w:rsid w:val="004F2E1F"/>
    <w:rsid w:val="004F2FAD"/>
    <w:rsid w:val="004F30D4"/>
    <w:rsid w:val="004F30E1"/>
    <w:rsid w:val="004F3238"/>
    <w:rsid w:val="004F323F"/>
    <w:rsid w:val="004F3248"/>
    <w:rsid w:val="004F32C6"/>
    <w:rsid w:val="004F33B0"/>
    <w:rsid w:val="004F3522"/>
    <w:rsid w:val="004F379E"/>
    <w:rsid w:val="004F39E0"/>
    <w:rsid w:val="004F3DD4"/>
    <w:rsid w:val="004F40CE"/>
    <w:rsid w:val="004F41EA"/>
    <w:rsid w:val="004F42BD"/>
    <w:rsid w:val="004F42C7"/>
    <w:rsid w:val="004F4477"/>
    <w:rsid w:val="004F4524"/>
    <w:rsid w:val="004F467B"/>
    <w:rsid w:val="004F475E"/>
    <w:rsid w:val="004F4952"/>
    <w:rsid w:val="004F4A00"/>
    <w:rsid w:val="004F4A81"/>
    <w:rsid w:val="004F4B5B"/>
    <w:rsid w:val="004F4CFA"/>
    <w:rsid w:val="004F4F55"/>
    <w:rsid w:val="004F501E"/>
    <w:rsid w:val="004F503D"/>
    <w:rsid w:val="004F5050"/>
    <w:rsid w:val="004F51E4"/>
    <w:rsid w:val="004F532E"/>
    <w:rsid w:val="004F53D5"/>
    <w:rsid w:val="004F5917"/>
    <w:rsid w:val="004F5981"/>
    <w:rsid w:val="004F59C9"/>
    <w:rsid w:val="004F5A5D"/>
    <w:rsid w:val="004F5B96"/>
    <w:rsid w:val="004F5D16"/>
    <w:rsid w:val="004F5DA4"/>
    <w:rsid w:val="004F622B"/>
    <w:rsid w:val="004F650F"/>
    <w:rsid w:val="004F65CC"/>
    <w:rsid w:val="004F6686"/>
    <w:rsid w:val="004F677F"/>
    <w:rsid w:val="004F67BC"/>
    <w:rsid w:val="004F68E4"/>
    <w:rsid w:val="004F68F9"/>
    <w:rsid w:val="004F6914"/>
    <w:rsid w:val="004F69F8"/>
    <w:rsid w:val="004F6A10"/>
    <w:rsid w:val="004F6DBB"/>
    <w:rsid w:val="004F6EAE"/>
    <w:rsid w:val="004F6ED3"/>
    <w:rsid w:val="004F70BA"/>
    <w:rsid w:val="004F71A4"/>
    <w:rsid w:val="004F7200"/>
    <w:rsid w:val="004F74C3"/>
    <w:rsid w:val="004F7533"/>
    <w:rsid w:val="004F7564"/>
    <w:rsid w:val="004F777A"/>
    <w:rsid w:val="004F77F2"/>
    <w:rsid w:val="004F7865"/>
    <w:rsid w:val="004F78CE"/>
    <w:rsid w:val="004F7A45"/>
    <w:rsid w:val="004F7B46"/>
    <w:rsid w:val="004F7C4A"/>
    <w:rsid w:val="004F7D53"/>
    <w:rsid w:val="004F7E6D"/>
    <w:rsid w:val="00500071"/>
    <w:rsid w:val="0050013B"/>
    <w:rsid w:val="00500232"/>
    <w:rsid w:val="00500534"/>
    <w:rsid w:val="0050060D"/>
    <w:rsid w:val="00500807"/>
    <w:rsid w:val="00500879"/>
    <w:rsid w:val="005008B8"/>
    <w:rsid w:val="00500C34"/>
    <w:rsid w:val="00500C79"/>
    <w:rsid w:val="00500D6B"/>
    <w:rsid w:val="00500F52"/>
    <w:rsid w:val="00500FA2"/>
    <w:rsid w:val="00501110"/>
    <w:rsid w:val="0050112A"/>
    <w:rsid w:val="005011E3"/>
    <w:rsid w:val="00501260"/>
    <w:rsid w:val="005012EB"/>
    <w:rsid w:val="00501353"/>
    <w:rsid w:val="005014D8"/>
    <w:rsid w:val="0050150E"/>
    <w:rsid w:val="005015AA"/>
    <w:rsid w:val="00501662"/>
    <w:rsid w:val="005016A1"/>
    <w:rsid w:val="0050179C"/>
    <w:rsid w:val="0050181E"/>
    <w:rsid w:val="0050199B"/>
    <w:rsid w:val="005019EA"/>
    <w:rsid w:val="00501C07"/>
    <w:rsid w:val="00501FA5"/>
    <w:rsid w:val="005023AC"/>
    <w:rsid w:val="00502468"/>
    <w:rsid w:val="00502677"/>
    <w:rsid w:val="005026A2"/>
    <w:rsid w:val="005027C0"/>
    <w:rsid w:val="005027CE"/>
    <w:rsid w:val="00502DD4"/>
    <w:rsid w:val="00502F25"/>
    <w:rsid w:val="0050338A"/>
    <w:rsid w:val="00503569"/>
    <w:rsid w:val="005036F1"/>
    <w:rsid w:val="0050377C"/>
    <w:rsid w:val="005037D8"/>
    <w:rsid w:val="00503888"/>
    <w:rsid w:val="00503905"/>
    <w:rsid w:val="00503FAF"/>
    <w:rsid w:val="00504268"/>
    <w:rsid w:val="00504664"/>
    <w:rsid w:val="0050467D"/>
    <w:rsid w:val="005046E0"/>
    <w:rsid w:val="0050470E"/>
    <w:rsid w:val="00504A0A"/>
    <w:rsid w:val="00504A1D"/>
    <w:rsid w:val="00504B24"/>
    <w:rsid w:val="00504F76"/>
    <w:rsid w:val="005050D5"/>
    <w:rsid w:val="00505382"/>
    <w:rsid w:val="0050540B"/>
    <w:rsid w:val="0050543C"/>
    <w:rsid w:val="00505541"/>
    <w:rsid w:val="005055EC"/>
    <w:rsid w:val="005057BF"/>
    <w:rsid w:val="00505D4D"/>
    <w:rsid w:val="00505E23"/>
    <w:rsid w:val="00505EE5"/>
    <w:rsid w:val="00505F98"/>
    <w:rsid w:val="00505FE4"/>
    <w:rsid w:val="00506022"/>
    <w:rsid w:val="005060AC"/>
    <w:rsid w:val="00506130"/>
    <w:rsid w:val="005061A1"/>
    <w:rsid w:val="0050622B"/>
    <w:rsid w:val="0050628C"/>
    <w:rsid w:val="005062AA"/>
    <w:rsid w:val="00506312"/>
    <w:rsid w:val="00506330"/>
    <w:rsid w:val="005065BF"/>
    <w:rsid w:val="00506A00"/>
    <w:rsid w:val="00506BE0"/>
    <w:rsid w:val="00506D85"/>
    <w:rsid w:val="00506F7C"/>
    <w:rsid w:val="00507111"/>
    <w:rsid w:val="00507407"/>
    <w:rsid w:val="00507534"/>
    <w:rsid w:val="005078C6"/>
    <w:rsid w:val="005078DF"/>
    <w:rsid w:val="00507AF5"/>
    <w:rsid w:val="00507B0F"/>
    <w:rsid w:val="00507BC4"/>
    <w:rsid w:val="00507F0C"/>
    <w:rsid w:val="00510198"/>
    <w:rsid w:val="00510210"/>
    <w:rsid w:val="005103DE"/>
    <w:rsid w:val="00510407"/>
    <w:rsid w:val="0051068C"/>
    <w:rsid w:val="005107A8"/>
    <w:rsid w:val="005107F0"/>
    <w:rsid w:val="005108EC"/>
    <w:rsid w:val="00510A38"/>
    <w:rsid w:val="00510B94"/>
    <w:rsid w:val="00510E55"/>
    <w:rsid w:val="0051186A"/>
    <w:rsid w:val="005118E5"/>
    <w:rsid w:val="00511A88"/>
    <w:rsid w:val="00511BBB"/>
    <w:rsid w:val="00511D74"/>
    <w:rsid w:val="00511DA4"/>
    <w:rsid w:val="005120BD"/>
    <w:rsid w:val="0051211E"/>
    <w:rsid w:val="005121D6"/>
    <w:rsid w:val="005123E8"/>
    <w:rsid w:val="0051250E"/>
    <w:rsid w:val="00512794"/>
    <w:rsid w:val="005129B4"/>
    <w:rsid w:val="005129C5"/>
    <w:rsid w:val="00512ACE"/>
    <w:rsid w:val="00512C5D"/>
    <w:rsid w:val="00512C8B"/>
    <w:rsid w:val="00512CF2"/>
    <w:rsid w:val="00512DE7"/>
    <w:rsid w:val="0051303E"/>
    <w:rsid w:val="00513105"/>
    <w:rsid w:val="0051310B"/>
    <w:rsid w:val="005131F5"/>
    <w:rsid w:val="005133F4"/>
    <w:rsid w:val="005135C2"/>
    <w:rsid w:val="00513674"/>
    <w:rsid w:val="005136E3"/>
    <w:rsid w:val="0051395E"/>
    <w:rsid w:val="00513992"/>
    <w:rsid w:val="005139BF"/>
    <w:rsid w:val="00513A8C"/>
    <w:rsid w:val="00513CEB"/>
    <w:rsid w:val="00513D95"/>
    <w:rsid w:val="00513E04"/>
    <w:rsid w:val="00513E7F"/>
    <w:rsid w:val="005141F5"/>
    <w:rsid w:val="00514280"/>
    <w:rsid w:val="0051445A"/>
    <w:rsid w:val="005144AC"/>
    <w:rsid w:val="005145A8"/>
    <w:rsid w:val="0051481C"/>
    <w:rsid w:val="005148BD"/>
    <w:rsid w:val="005148D9"/>
    <w:rsid w:val="00514909"/>
    <w:rsid w:val="00514986"/>
    <w:rsid w:val="005149AE"/>
    <w:rsid w:val="005149F4"/>
    <w:rsid w:val="00514A74"/>
    <w:rsid w:val="00514D04"/>
    <w:rsid w:val="00514EDB"/>
    <w:rsid w:val="00514F27"/>
    <w:rsid w:val="00514F5B"/>
    <w:rsid w:val="00515725"/>
    <w:rsid w:val="0051575D"/>
    <w:rsid w:val="005159E4"/>
    <w:rsid w:val="00515A2F"/>
    <w:rsid w:val="00515BEA"/>
    <w:rsid w:val="00515CE5"/>
    <w:rsid w:val="00515DB9"/>
    <w:rsid w:val="00515DE1"/>
    <w:rsid w:val="0051604C"/>
    <w:rsid w:val="0051606E"/>
    <w:rsid w:val="005161B4"/>
    <w:rsid w:val="00516707"/>
    <w:rsid w:val="00516762"/>
    <w:rsid w:val="00516769"/>
    <w:rsid w:val="00516BBC"/>
    <w:rsid w:val="00516D57"/>
    <w:rsid w:val="00516DBA"/>
    <w:rsid w:val="00516E1E"/>
    <w:rsid w:val="00516F28"/>
    <w:rsid w:val="0051734C"/>
    <w:rsid w:val="00517387"/>
    <w:rsid w:val="00517466"/>
    <w:rsid w:val="0051747B"/>
    <w:rsid w:val="005175F6"/>
    <w:rsid w:val="00517698"/>
    <w:rsid w:val="005179DC"/>
    <w:rsid w:val="00517A0D"/>
    <w:rsid w:val="00517AE2"/>
    <w:rsid w:val="005204F7"/>
    <w:rsid w:val="00520AA7"/>
    <w:rsid w:val="00520C5E"/>
    <w:rsid w:val="00520D0D"/>
    <w:rsid w:val="0052133D"/>
    <w:rsid w:val="005213B6"/>
    <w:rsid w:val="00521A47"/>
    <w:rsid w:val="00521AB3"/>
    <w:rsid w:val="00521C70"/>
    <w:rsid w:val="00522296"/>
    <w:rsid w:val="0052257C"/>
    <w:rsid w:val="005229F5"/>
    <w:rsid w:val="00522AE1"/>
    <w:rsid w:val="00522BCD"/>
    <w:rsid w:val="00522F50"/>
    <w:rsid w:val="00522FE0"/>
    <w:rsid w:val="00523036"/>
    <w:rsid w:val="005230C1"/>
    <w:rsid w:val="00523106"/>
    <w:rsid w:val="00523122"/>
    <w:rsid w:val="00523309"/>
    <w:rsid w:val="0052349C"/>
    <w:rsid w:val="0052385A"/>
    <w:rsid w:val="00523A37"/>
    <w:rsid w:val="00523AE0"/>
    <w:rsid w:val="00523B56"/>
    <w:rsid w:val="00523EFE"/>
    <w:rsid w:val="005240A3"/>
    <w:rsid w:val="005240FF"/>
    <w:rsid w:val="00524137"/>
    <w:rsid w:val="0052415D"/>
    <w:rsid w:val="005242F1"/>
    <w:rsid w:val="00524424"/>
    <w:rsid w:val="005248C7"/>
    <w:rsid w:val="00524943"/>
    <w:rsid w:val="005249EF"/>
    <w:rsid w:val="00524AC8"/>
    <w:rsid w:val="00524CE1"/>
    <w:rsid w:val="00524DB6"/>
    <w:rsid w:val="00524E86"/>
    <w:rsid w:val="00524F3D"/>
    <w:rsid w:val="00524F44"/>
    <w:rsid w:val="00525091"/>
    <w:rsid w:val="0052538A"/>
    <w:rsid w:val="00525406"/>
    <w:rsid w:val="0052552D"/>
    <w:rsid w:val="0052562B"/>
    <w:rsid w:val="00525C1F"/>
    <w:rsid w:val="00525CBB"/>
    <w:rsid w:val="00525E5D"/>
    <w:rsid w:val="00525E7B"/>
    <w:rsid w:val="00526068"/>
    <w:rsid w:val="00526221"/>
    <w:rsid w:val="00526225"/>
    <w:rsid w:val="0052641C"/>
    <w:rsid w:val="0052646E"/>
    <w:rsid w:val="0052649D"/>
    <w:rsid w:val="0052660D"/>
    <w:rsid w:val="00526876"/>
    <w:rsid w:val="005269B3"/>
    <w:rsid w:val="005269D8"/>
    <w:rsid w:val="00526A5F"/>
    <w:rsid w:val="00526BE4"/>
    <w:rsid w:val="00526C81"/>
    <w:rsid w:val="00526CBF"/>
    <w:rsid w:val="00526E8B"/>
    <w:rsid w:val="00526EC6"/>
    <w:rsid w:val="005270F0"/>
    <w:rsid w:val="00527126"/>
    <w:rsid w:val="0052726D"/>
    <w:rsid w:val="005273A3"/>
    <w:rsid w:val="0052742A"/>
    <w:rsid w:val="0052742C"/>
    <w:rsid w:val="005275F9"/>
    <w:rsid w:val="005278C8"/>
    <w:rsid w:val="005278E1"/>
    <w:rsid w:val="00527A5C"/>
    <w:rsid w:val="00527AC3"/>
    <w:rsid w:val="00527D65"/>
    <w:rsid w:val="00527FF8"/>
    <w:rsid w:val="00530032"/>
    <w:rsid w:val="00530080"/>
    <w:rsid w:val="005301A2"/>
    <w:rsid w:val="00530281"/>
    <w:rsid w:val="005302C9"/>
    <w:rsid w:val="0053037E"/>
    <w:rsid w:val="00530513"/>
    <w:rsid w:val="005305BB"/>
    <w:rsid w:val="00530606"/>
    <w:rsid w:val="005306DE"/>
    <w:rsid w:val="00530997"/>
    <w:rsid w:val="00530B32"/>
    <w:rsid w:val="00530B33"/>
    <w:rsid w:val="00530B35"/>
    <w:rsid w:val="00530CE9"/>
    <w:rsid w:val="00530D0C"/>
    <w:rsid w:val="00530D29"/>
    <w:rsid w:val="00530E8D"/>
    <w:rsid w:val="00530ED5"/>
    <w:rsid w:val="00530F3D"/>
    <w:rsid w:val="00530F85"/>
    <w:rsid w:val="00530FA9"/>
    <w:rsid w:val="00530FCA"/>
    <w:rsid w:val="0053124D"/>
    <w:rsid w:val="005314C1"/>
    <w:rsid w:val="005315A0"/>
    <w:rsid w:val="005315D8"/>
    <w:rsid w:val="00531AC6"/>
    <w:rsid w:val="00531C42"/>
    <w:rsid w:val="00531C71"/>
    <w:rsid w:val="00531D74"/>
    <w:rsid w:val="00531E5F"/>
    <w:rsid w:val="005322CF"/>
    <w:rsid w:val="005324FA"/>
    <w:rsid w:val="00532720"/>
    <w:rsid w:val="00532A8A"/>
    <w:rsid w:val="00532ACB"/>
    <w:rsid w:val="00532BC1"/>
    <w:rsid w:val="00532BDC"/>
    <w:rsid w:val="00532C07"/>
    <w:rsid w:val="005331C8"/>
    <w:rsid w:val="005331E5"/>
    <w:rsid w:val="00533342"/>
    <w:rsid w:val="005333A3"/>
    <w:rsid w:val="00533A3D"/>
    <w:rsid w:val="00533C8D"/>
    <w:rsid w:val="00533C9E"/>
    <w:rsid w:val="00533EF0"/>
    <w:rsid w:val="00533FA2"/>
    <w:rsid w:val="00533FDD"/>
    <w:rsid w:val="0053416C"/>
    <w:rsid w:val="005342BC"/>
    <w:rsid w:val="0053443C"/>
    <w:rsid w:val="005344B0"/>
    <w:rsid w:val="00534532"/>
    <w:rsid w:val="00534A3C"/>
    <w:rsid w:val="00534B7B"/>
    <w:rsid w:val="00534D2A"/>
    <w:rsid w:val="00534DAE"/>
    <w:rsid w:val="00534E85"/>
    <w:rsid w:val="00534F32"/>
    <w:rsid w:val="0053534E"/>
    <w:rsid w:val="005353AB"/>
    <w:rsid w:val="00535409"/>
    <w:rsid w:val="00535513"/>
    <w:rsid w:val="0053559A"/>
    <w:rsid w:val="0053598B"/>
    <w:rsid w:val="00535CB0"/>
    <w:rsid w:val="00535E07"/>
    <w:rsid w:val="00535E23"/>
    <w:rsid w:val="00535E8E"/>
    <w:rsid w:val="00535F25"/>
    <w:rsid w:val="00535F9D"/>
    <w:rsid w:val="005360BD"/>
    <w:rsid w:val="0053619A"/>
    <w:rsid w:val="005361B6"/>
    <w:rsid w:val="005362F2"/>
    <w:rsid w:val="0053637D"/>
    <w:rsid w:val="0053647D"/>
    <w:rsid w:val="005364CC"/>
    <w:rsid w:val="005367C2"/>
    <w:rsid w:val="005368DF"/>
    <w:rsid w:val="005369F3"/>
    <w:rsid w:val="00536C4C"/>
    <w:rsid w:val="00536DA1"/>
    <w:rsid w:val="00536E12"/>
    <w:rsid w:val="00536F0C"/>
    <w:rsid w:val="005371AF"/>
    <w:rsid w:val="00537296"/>
    <w:rsid w:val="0053731D"/>
    <w:rsid w:val="005373C6"/>
    <w:rsid w:val="00537415"/>
    <w:rsid w:val="005374E8"/>
    <w:rsid w:val="00537513"/>
    <w:rsid w:val="00537573"/>
    <w:rsid w:val="005376CD"/>
    <w:rsid w:val="005378D3"/>
    <w:rsid w:val="00537C71"/>
    <w:rsid w:val="00537F64"/>
    <w:rsid w:val="00537F7C"/>
    <w:rsid w:val="00537FA5"/>
    <w:rsid w:val="0054033C"/>
    <w:rsid w:val="005404AC"/>
    <w:rsid w:val="005406A5"/>
    <w:rsid w:val="005406BA"/>
    <w:rsid w:val="00540D6B"/>
    <w:rsid w:val="00540E9A"/>
    <w:rsid w:val="00540F72"/>
    <w:rsid w:val="005411D1"/>
    <w:rsid w:val="0054122F"/>
    <w:rsid w:val="00541791"/>
    <w:rsid w:val="0054179D"/>
    <w:rsid w:val="00541824"/>
    <w:rsid w:val="00541AD4"/>
    <w:rsid w:val="00541B1A"/>
    <w:rsid w:val="00541C6B"/>
    <w:rsid w:val="00541CE7"/>
    <w:rsid w:val="00541D80"/>
    <w:rsid w:val="00541DA3"/>
    <w:rsid w:val="00541DCA"/>
    <w:rsid w:val="00541E2E"/>
    <w:rsid w:val="00541EFA"/>
    <w:rsid w:val="00542015"/>
    <w:rsid w:val="0054257F"/>
    <w:rsid w:val="0054261F"/>
    <w:rsid w:val="0054271B"/>
    <w:rsid w:val="00542758"/>
    <w:rsid w:val="005428A3"/>
    <w:rsid w:val="005428AD"/>
    <w:rsid w:val="005429BD"/>
    <w:rsid w:val="00542A7A"/>
    <w:rsid w:val="00542A7D"/>
    <w:rsid w:val="00542A97"/>
    <w:rsid w:val="00542CB8"/>
    <w:rsid w:val="00542CDC"/>
    <w:rsid w:val="00542DAA"/>
    <w:rsid w:val="00542DF1"/>
    <w:rsid w:val="00542E80"/>
    <w:rsid w:val="00542F04"/>
    <w:rsid w:val="00542FFE"/>
    <w:rsid w:val="0054302E"/>
    <w:rsid w:val="005431B5"/>
    <w:rsid w:val="005431DF"/>
    <w:rsid w:val="00543324"/>
    <w:rsid w:val="0054332B"/>
    <w:rsid w:val="005433C5"/>
    <w:rsid w:val="00543661"/>
    <w:rsid w:val="0054368E"/>
    <w:rsid w:val="00543744"/>
    <w:rsid w:val="0054393F"/>
    <w:rsid w:val="00543972"/>
    <w:rsid w:val="005439C5"/>
    <w:rsid w:val="00543A6F"/>
    <w:rsid w:val="00543AEB"/>
    <w:rsid w:val="00543BFC"/>
    <w:rsid w:val="00543C21"/>
    <w:rsid w:val="00543CE0"/>
    <w:rsid w:val="00543E79"/>
    <w:rsid w:val="0054439C"/>
    <w:rsid w:val="005446B6"/>
    <w:rsid w:val="00544AA9"/>
    <w:rsid w:val="00544AFD"/>
    <w:rsid w:val="00544C6B"/>
    <w:rsid w:val="00544CBA"/>
    <w:rsid w:val="005451FF"/>
    <w:rsid w:val="0054552D"/>
    <w:rsid w:val="00545544"/>
    <w:rsid w:val="00545588"/>
    <w:rsid w:val="005459D1"/>
    <w:rsid w:val="00545BD4"/>
    <w:rsid w:val="00545BEB"/>
    <w:rsid w:val="00545DD1"/>
    <w:rsid w:val="00545DF3"/>
    <w:rsid w:val="00545F18"/>
    <w:rsid w:val="005463C1"/>
    <w:rsid w:val="00546719"/>
    <w:rsid w:val="00546780"/>
    <w:rsid w:val="0054698F"/>
    <w:rsid w:val="00546B10"/>
    <w:rsid w:val="00546C53"/>
    <w:rsid w:val="00546D34"/>
    <w:rsid w:val="00546E90"/>
    <w:rsid w:val="00546F61"/>
    <w:rsid w:val="00546F9C"/>
    <w:rsid w:val="00547064"/>
    <w:rsid w:val="0054712E"/>
    <w:rsid w:val="005471E2"/>
    <w:rsid w:val="005474AF"/>
    <w:rsid w:val="0054778F"/>
    <w:rsid w:val="00547792"/>
    <w:rsid w:val="005477D6"/>
    <w:rsid w:val="005478CC"/>
    <w:rsid w:val="00547B84"/>
    <w:rsid w:val="00547BF6"/>
    <w:rsid w:val="00547CD4"/>
    <w:rsid w:val="00550648"/>
    <w:rsid w:val="005506AF"/>
    <w:rsid w:val="005506D2"/>
    <w:rsid w:val="0055081D"/>
    <w:rsid w:val="00550860"/>
    <w:rsid w:val="00550A2C"/>
    <w:rsid w:val="00550B15"/>
    <w:rsid w:val="00550B1A"/>
    <w:rsid w:val="00550CCA"/>
    <w:rsid w:val="00550CE5"/>
    <w:rsid w:val="00550CF9"/>
    <w:rsid w:val="00550D03"/>
    <w:rsid w:val="00550D7A"/>
    <w:rsid w:val="00550F11"/>
    <w:rsid w:val="00550F45"/>
    <w:rsid w:val="005511FD"/>
    <w:rsid w:val="0055137D"/>
    <w:rsid w:val="005517A8"/>
    <w:rsid w:val="00551A5E"/>
    <w:rsid w:val="00551D83"/>
    <w:rsid w:val="00551E31"/>
    <w:rsid w:val="00551F00"/>
    <w:rsid w:val="00552104"/>
    <w:rsid w:val="0055224A"/>
    <w:rsid w:val="00552309"/>
    <w:rsid w:val="0055246C"/>
    <w:rsid w:val="005525EC"/>
    <w:rsid w:val="00552633"/>
    <w:rsid w:val="005526DF"/>
    <w:rsid w:val="005529DE"/>
    <w:rsid w:val="00552AF5"/>
    <w:rsid w:val="00552E90"/>
    <w:rsid w:val="005531AA"/>
    <w:rsid w:val="00553326"/>
    <w:rsid w:val="0055358D"/>
    <w:rsid w:val="005535B0"/>
    <w:rsid w:val="00553678"/>
    <w:rsid w:val="00553A82"/>
    <w:rsid w:val="00553AB2"/>
    <w:rsid w:val="00553CC3"/>
    <w:rsid w:val="00554138"/>
    <w:rsid w:val="0055421C"/>
    <w:rsid w:val="005544C2"/>
    <w:rsid w:val="0055453D"/>
    <w:rsid w:val="00554745"/>
    <w:rsid w:val="00554788"/>
    <w:rsid w:val="005547CE"/>
    <w:rsid w:val="00554879"/>
    <w:rsid w:val="005548F1"/>
    <w:rsid w:val="0055496A"/>
    <w:rsid w:val="00554C77"/>
    <w:rsid w:val="00554D70"/>
    <w:rsid w:val="00554D79"/>
    <w:rsid w:val="00554F66"/>
    <w:rsid w:val="00554FB5"/>
    <w:rsid w:val="00555022"/>
    <w:rsid w:val="0055503E"/>
    <w:rsid w:val="005552A0"/>
    <w:rsid w:val="005553ED"/>
    <w:rsid w:val="005553FD"/>
    <w:rsid w:val="0055558F"/>
    <w:rsid w:val="0055582A"/>
    <w:rsid w:val="00555943"/>
    <w:rsid w:val="0055597A"/>
    <w:rsid w:val="00555AD3"/>
    <w:rsid w:val="00555B68"/>
    <w:rsid w:val="00555D15"/>
    <w:rsid w:val="00555D23"/>
    <w:rsid w:val="00555DB1"/>
    <w:rsid w:val="00556034"/>
    <w:rsid w:val="00556039"/>
    <w:rsid w:val="00556052"/>
    <w:rsid w:val="00556156"/>
    <w:rsid w:val="00556175"/>
    <w:rsid w:val="005562C0"/>
    <w:rsid w:val="0055645C"/>
    <w:rsid w:val="00556656"/>
    <w:rsid w:val="005566BF"/>
    <w:rsid w:val="005568AE"/>
    <w:rsid w:val="00556957"/>
    <w:rsid w:val="00556A1C"/>
    <w:rsid w:val="00556A95"/>
    <w:rsid w:val="00556D4A"/>
    <w:rsid w:val="00556E87"/>
    <w:rsid w:val="00556EBA"/>
    <w:rsid w:val="00557264"/>
    <w:rsid w:val="00557363"/>
    <w:rsid w:val="005573C0"/>
    <w:rsid w:val="0055741C"/>
    <w:rsid w:val="00557656"/>
    <w:rsid w:val="00557F33"/>
    <w:rsid w:val="00560171"/>
    <w:rsid w:val="00560692"/>
    <w:rsid w:val="00560752"/>
    <w:rsid w:val="005608E9"/>
    <w:rsid w:val="00560AA4"/>
    <w:rsid w:val="00560CD3"/>
    <w:rsid w:val="00560D4A"/>
    <w:rsid w:val="00560FD4"/>
    <w:rsid w:val="00561048"/>
    <w:rsid w:val="0056109F"/>
    <w:rsid w:val="005610FA"/>
    <w:rsid w:val="0056138B"/>
    <w:rsid w:val="00561512"/>
    <w:rsid w:val="005616E8"/>
    <w:rsid w:val="0056171E"/>
    <w:rsid w:val="00561863"/>
    <w:rsid w:val="005618B2"/>
    <w:rsid w:val="00561A2D"/>
    <w:rsid w:val="00561BBC"/>
    <w:rsid w:val="00561FAB"/>
    <w:rsid w:val="00561FB4"/>
    <w:rsid w:val="005621C2"/>
    <w:rsid w:val="005621E6"/>
    <w:rsid w:val="005621FA"/>
    <w:rsid w:val="0056221A"/>
    <w:rsid w:val="00562296"/>
    <w:rsid w:val="005625B3"/>
    <w:rsid w:val="00562818"/>
    <w:rsid w:val="005628AA"/>
    <w:rsid w:val="005628FC"/>
    <w:rsid w:val="00562B9D"/>
    <w:rsid w:val="00562CDA"/>
    <w:rsid w:val="00562DB7"/>
    <w:rsid w:val="00562E0D"/>
    <w:rsid w:val="0056319D"/>
    <w:rsid w:val="0056324D"/>
    <w:rsid w:val="00563380"/>
    <w:rsid w:val="00563441"/>
    <w:rsid w:val="005637B1"/>
    <w:rsid w:val="00563B0B"/>
    <w:rsid w:val="00563EE1"/>
    <w:rsid w:val="00563FCF"/>
    <w:rsid w:val="00564127"/>
    <w:rsid w:val="00564220"/>
    <w:rsid w:val="0056451E"/>
    <w:rsid w:val="0056477A"/>
    <w:rsid w:val="005648C4"/>
    <w:rsid w:val="00564A1D"/>
    <w:rsid w:val="00564A5D"/>
    <w:rsid w:val="00564A92"/>
    <w:rsid w:val="00564E36"/>
    <w:rsid w:val="00565251"/>
    <w:rsid w:val="00565318"/>
    <w:rsid w:val="00565613"/>
    <w:rsid w:val="0056574C"/>
    <w:rsid w:val="005657B3"/>
    <w:rsid w:val="00565823"/>
    <w:rsid w:val="005659D7"/>
    <w:rsid w:val="00565A2F"/>
    <w:rsid w:val="00565AC9"/>
    <w:rsid w:val="00565B86"/>
    <w:rsid w:val="00565BB1"/>
    <w:rsid w:val="00565BC2"/>
    <w:rsid w:val="00565CE6"/>
    <w:rsid w:val="00565F4D"/>
    <w:rsid w:val="00566184"/>
    <w:rsid w:val="0056636C"/>
    <w:rsid w:val="005667BB"/>
    <w:rsid w:val="00566840"/>
    <w:rsid w:val="00566A15"/>
    <w:rsid w:val="00566AC1"/>
    <w:rsid w:val="005670BA"/>
    <w:rsid w:val="00567110"/>
    <w:rsid w:val="0056763B"/>
    <w:rsid w:val="005676EE"/>
    <w:rsid w:val="005679FF"/>
    <w:rsid w:val="00567AD1"/>
    <w:rsid w:val="00567C67"/>
    <w:rsid w:val="00567CDD"/>
    <w:rsid w:val="00567EF0"/>
    <w:rsid w:val="00570222"/>
    <w:rsid w:val="0057056C"/>
    <w:rsid w:val="005707F7"/>
    <w:rsid w:val="005708C4"/>
    <w:rsid w:val="005708E3"/>
    <w:rsid w:val="005708F8"/>
    <w:rsid w:val="00570B94"/>
    <w:rsid w:val="00570C0A"/>
    <w:rsid w:val="00570E57"/>
    <w:rsid w:val="005711B5"/>
    <w:rsid w:val="00571222"/>
    <w:rsid w:val="005712B7"/>
    <w:rsid w:val="0057141B"/>
    <w:rsid w:val="0057142D"/>
    <w:rsid w:val="005719B3"/>
    <w:rsid w:val="00571A5B"/>
    <w:rsid w:val="00571A61"/>
    <w:rsid w:val="00571B1A"/>
    <w:rsid w:val="00571CD4"/>
    <w:rsid w:val="00571D7F"/>
    <w:rsid w:val="00571DD5"/>
    <w:rsid w:val="00571F5B"/>
    <w:rsid w:val="00572178"/>
    <w:rsid w:val="00572354"/>
    <w:rsid w:val="0057250B"/>
    <w:rsid w:val="00572627"/>
    <w:rsid w:val="0057274C"/>
    <w:rsid w:val="005727F0"/>
    <w:rsid w:val="005729A5"/>
    <w:rsid w:val="00572D02"/>
    <w:rsid w:val="005730FC"/>
    <w:rsid w:val="005731EF"/>
    <w:rsid w:val="00573201"/>
    <w:rsid w:val="00573602"/>
    <w:rsid w:val="00573892"/>
    <w:rsid w:val="005738AF"/>
    <w:rsid w:val="00573951"/>
    <w:rsid w:val="00573A31"/>
    <w:rsid w:val="00573D80"/>
    <w:rsid w:val="00573F13"/>
    <w:rsid w:val="00574051"/>
    <w:rsid w:val="00574692"/>
    <w:rsid w:val="00574934"/>
    <w:rsid w:val="00574A16"/>
    <w:rsid w:val="00574AA9"/>
    <w:rsid w:val="00574ACF"/>
    <w:rsid w:val="00574D13"/>
    <w:rsid w:val="00574D3C"/>
    <w:rsid w:val="00574D96"/>
    <w:rsid w:val="00574F16"/>
    <w:rsid w:val="0057534B"/>
    <w:rsid w:val="0057539D"/>
    <w:rsid w:val="0057549C"/>
    <w:rsid w:val="00575B15"/>
    <w:rsid w:val="00575C87"/>
    <w:rsid w:val="00575CA5"/>
    <w:rsid w:val="00575CB1"/>
    <w:rsid w:val="00575D1D"/>
    <w:rsid w:val="0057607A"/>
    <w:rsid w:val="0057608C"/>
    <w:rsid w:val="005761E3"/>
    <w:rsid w:val="00576584"/>
    <w:rsid w:val="005767DD"/>
    <w:rsid w:val="00576916"/>
    <w:rsid w:val="005769B1"/>
    <w:rsid w:val="00576BAA"/>
    <w:rsid w:val="00576C8F"/>
    <w:rsid w:val="00576F0C"/>
    <w:rsid w:val="00577242"/>
    <w:rsid w:val="00577265"/>
    <w:rsid w:val="0057733F"/>
    <w:rsid w:val="00577428"/>
    <w:rsid w:val="0057747D"/>
    <w:rsid w:val="005775EC"/>
    <w:rsid w:val="005777B8"/>
    <w:rsid w:val="005777E6"/>
    <w:rsid w:val="00577CA5"/>
    <w:rsid w:val="00577D3F"/>
    <w:rsid w:val="00577DDD"/>
    <w:rsid w:val="00577E66"/>
    <w:rsid w:val="00577F22"/>
    <w:rsid w:val="005800A7"/>
    <w:rsid w:val="0058035C"/>
    <w:rsid w:val="0058056A"/>
    <w:rsid w:val="005805B9"/>
    <w:rsid w:val="005805E0"/>
    <w:rsid w:val="005807B6"/>
    <w:rsid w:val="005808C9"/>
    <w:rsid w:val="005808D0"/>
    <w:rsid w:val="0058091D"/>
    <w:rsid w:val="00580BFB"/>
    <w:rsid w:val="00580D0B"/>
    <w:rsid w:val="00580F74"/>
    <w:rsid w:val="0058102C"/>
    <w:rsid w:val="0058112A"/>
    <w:rsid w:val="0058125C"/>
    <w:rsid w:val="0058134A"/>
    <w:rsid w:val="005814FE"/>
    <w:rsid w:val="00581575"/>
    <w:rsid w:val="00581666"/>
    <w:rsid w:val="0058173E"/>
    <w:rsid w:val="005818F2"/>
    <w:rsid w:val="00581CC6"/>
    <w:rsid w:val="00581EBC"/>
    <w:rsid w:val="00581F4B"/>
    <w:rsid w:val="005820BD"/>
    <w:rsid w:val="00582215"/>
    <w:rsid w:val="0058225D"/>
    <w:rsid w:val="005823D1"/>
    <w:rsid w:val="005829FC"/>
    <w:rsid w:val="00582A2C"/>
    <w:rsid w:val="00582A36"/>
    <w:rsid w:val="00582B2F"/>
    <w:rsid w:val="00582B93"/>
    <w:rsid w:val="00582BEC"/>
    <w:rsid w:val="00582C0A"/>
    <w:rsid w:val="00582DCA"/>
    <w:rsid w:val="00582DDB"/>
    <w:rsid w:val="00582E07"/>
    <w:rsid w:val="00582EDF"/>
    <w:rsid w:val="00582EFC"/>
    <w:rsid w:val="00582FA9"/>
    <w:rsid w:val="00583067"/>
    <w:rsid w:val="00583164"/>
    <w:rsid w:val="00583372"/>
    <w:rsid w:val="005837E7"/>
    <w:rsid w:val="00583A7E"/>
    <w:rsid w:val="00583B81"/>
    <w:rsid w:val="00583CD2"/>
    <w:rsid w:val="00583E85"/>
    <w:rsid w:val="0058427C"/>
    <w:rsid w:val="005842B5"/>
    <w:rsid w:val="0058433C"/>
    <w:rsid w:val="0058436B"/>
    <w:rsid w:val="005843F0"/>
    <w:rsid w:val="00584407"/>
    <w:rsid w:val="0058440A"/>
    <w:rsid w:val="00584439"/>
    <w:rsid w:val="00584581"/>
    <w:rsid w:val="005846C4"/>
    <w:rsid w:val="005846EC"/>
    <w:rsid w:val="005848B9"/>
    <w:rsid w:val="00584A2D"/>
    <w:rsid w:val="00584AAD"/>
    <w:rsid w:val="00584D30"/>
    <w:rsid w:val="00584D8B"/>
    <w:rsid w:val="00584E14"/>
    <w:rsid w:val="00584E59"/>
    <w:rsid w:val="0058503D"/>
    <w:rsid w:val="0058525C"/>
    <w:rsid w:val="00585521"/>
    <w:rsid w:val="00585605"/>
    <w:rsid w:val="005856EA"/>
    <w:rsid w:val="00585809"/>
    <w:rsid w:val="0058595A"/>
    <w:rsid w:val="00585A4D"/>
    <w:rsid w:val="00585AC9"/>
    <w:rsid w:val="00585B81"/>
    <w:rsid w:val="00585BAB"/>
    <w:rsid w:val="00585ED6"/>
    <w:rsid w:val="00585EF9"/>
    <w:rsid w:val="00586022"/>
    <w:rsid w:val="005860EE"/>
    <w:rsid w:val="00586299"/>
    <w:rsid w:val="00586319"/>
    <w:rsid w:val="0058646E"/>
    <w:rsid w:val="0058663C"/>
    <w:rsid w:val="00586912"/>
    <w:rsid w:val="00586D3E"/>
    <w:rsid w:val="00586E80"/>
    <w:rsid w:val="00586FF5"/>
    <w:rsid w:val="0058716B"/>
    <w:rsid w:val="0058721F"/>
    <w:rsid w:val="0058736B"/>
    <w:rsid w:val="005874CE"/>
    <w:rsid w:val="005875E4"/>
    <w:rsid w:val="00587A96"/>
    <w:rsid w:val="00587B88"/>
    <w:rsid w:val="00587BCE"/>
    <w:rsid w:val="00587BFF"/>
    <w:rsid w:val="00587DA4"/>
    <w:rsid w:val="005901BD"/>
    <w:rsid w:val="005903BB"/>
    <w:rsid w:val="00590465"/>
    <w:rsid w:val="0059077C"/>
    <w:rsid w:val="005908D6"/>
    <w:rsid w:val="005908DC"/>
    <w:rsid w:val="00590A10"/>
    <w:rsid w:val="00590B21"/>
    <w:rsid w:val="00590CD2"/>
    <w:rsid w:val="00590DC8"/>
    <w:rsid w:val="00590E23"/>
    <w:rsid w:val="005911F8"/>
    <w:rsid w:val="005912D4"/>
    <w:rsid w:val="0059130D"/>
    <w:rsid w:val="0059137E"/>
    <w:rsid w:val="00591479"/>
    <w:rsid w:val="0059152F"/>
    <w:rsid w:val="005915C7"/>
    <w:rsid w:val="0059160F"/>
    <w:rsid w:val="0059173B"/>
    <w:rsid w:val="00591783"/>
    <w:rsid w:val="00591788"/>
    <w:rsid w:val="005917E2"/>
    <w:rsid w:val="00591882"/>
    <w:rsid w:val="005919BB"/>
    <w:rsid w:val="00591AC0"/>
    <w:rsid w:val="00591B68"/>
    <w:rsid w:val="00591D89"/>
    <w:rsid w:val="00591FC6"/>
    <w:rsid w:val="00592085"/>
    <w:rsid w:val="00592257"/>
    <w:rsid w:val="005923B9"/>
    <w:rsid w:val="005923FE"/>
    <w:rsid w:val="0059258F"/>
    <w:rsid w:val="00592666"/>
    <w:rsid w:val="005926CA"/>
    <w:rsid w:val="00592967"/>
    <w:rsid w:val="00593077"/>
    <w:rsid w:val="0059308B"/>
    <w:rsid w:val="005930A1"/>
    <w:rsid w:val="005931F7"/>
    <w:rsid w:val="005933FE"/>
    <w:rsid w:val="005936C5"/>
    <w:rsid w:val="005937BC"/>
    <w:rsid w:val="00593867"/>
    <w:rsid w:val="00593AB0"/>
    <w:rsid w:val="00593B07"/>
    <w:rsid w:val="00593BF7"/>
    <w:rsid w:val="00593D4D"/>
    <w:rsid w:val="00593D58"/>
    <w:rsid w:val="00594159"/>
    <w:rsid w:val="00594206"/>
    <w:rsid w:val="005942EB"/>
    <w:rsid w:val="0059470D"/>
    <w:rsid w:val="00594814"/>
    <w:rsid w:val="00594A75"/>
    <w:rsid w:val="00594AAE"/>
    <w:rsid w:val="00594AB1"/>
    <w:rsid w:val="00594B89"/>
    <w:rsid w:val="00594BBA"/>
    <w:rsid w:val="00594CCA"/>
    <w:rsid w:val="00594D13"/>
    <w:rsid w:val="00594DE2"/>
    <w:rsid w:val="00594E64"/>
    <w:rsid w:val="00594F61"/>
    <w:rsid w:val="00595046"/>
    <w:rsid w:val="0059519B"/>
    <w:rsid w:val="005951FB"/>
    <w:rsid w:val="005952B1"/>
    <w:rsid w:val="005953DC"/>
    <w:rsid w:val="00595442"/>
    <w:rsid w:val="00595537"/>
    <w:rsid w:val="00595719"/>
    <w:rsid w:val="005958E5"/>
    <w:rsid w:val="005959BB"/>
    <w:rsid w:val="00595A54"/>
    <w:rsid w:val="00595B11"/>
    <w:rsid w:val="00595B73"/>
    <w:rsid w:val="00595D37"/>
    <w:rsid w:val="00595EE8"/>
    <w:rsid w:val="00595EF4"/>
    <w:rsid w:val="0059607F"/>
    <w:rsid w:val="0059626E"/>
    <w:rsid w:val="005962B7"/>
    <w:rsid w:val="005965EC"/>
    <w:rsid w:val="00596643"/>
    <w:rsid w:val="005968A0"/>
    <w:rsid w:val="00596C94"/>
    <w:rsid w:val="00596D38"/>
    <w:rsid w:val="00596D79"/>
    <w:rsid w:val="00596DC0"/>
    <w:rsid w:val="00597578"/>
    <w:rsid w:val="005978AF"/>
    <w:rsid w:val="00597A5E"/>
    <w:rsid w:val="00597AF7"/>
    <w:rsid w:val="00597DA2"/>
    <w:rsid w:val="005A0025"/>
    <w:rsid w:val="005A030B"/>
    <w:rsid w:val="005A0637"/>
    <w:rsid w:val="005A0655"/>
    <w:rsid w:val="005A0845"/>
    <w:rsid w:val="005A0BE2"/>
    <w:rsid w:val="005A0C78"/>
    <w:rsid w:val="005A0D21"/>
    <w:rsid w:val="005A0F9A"/>
    <w:rsid w:val="005A123B"/>
    <w:rsid w:val="005A12C4"/>
    <w:rsid w:val="005A1337"/>
    <w:rsid w:val="005A16FB"/>
    <w:rsid w:val="005A1764"/>
    <w:rsid w:val="005A17B5"/>
    <w:rsid w:val="005A1CE1"/>
    <w:rsid w:val="005A1D22"/>
    <w:rsid w:val="005A1D5D"/>
    <w:rsid w:val="005A1D92"/>
    <w:rsid w:val="005A1DC0"/>
    <w:rsid w:val="005A1FBA"/>
    <w:rsid w:val="005A22FE"/>
    <w:rsid w:val="005A293A"/>
    <w:rsid w:val="005A2AEC"/>
    <w:rsid w:val="005A2B14"/>
    <w:rsid w:val="005A2D7F"/>
    <w:rsid w:val="005A2F12"/>
    <w:rsid w:val="005A2F29"/>
    <w:rsid w:val="005A2F67"/>
    <w:rsid w:val="005A2FD8"/>
    <w:rsid w:val="005A2FFE"/>
    <w:rsid w:val="005A3207"/>
    <w:rsid w:val="005A323C"/>
    <w:rsid w:val="005A3302"/>
    <w:rsid w:val="005A3324"/>
    <w:rsid w:val="005A332F"/>
    <w:rsid w:val="005A339B"/>
    <w:rsid w:val="005A3622"/>
    <w:rsid w:val="005A364C"/>
    <w:rsid w:val="005A3AC5"/>
    <w:rsid w:val="005A3D84"/>
    <w:rsid w:val="005A3E3D"/>
    <w:rsid w:val="005A3FC7"/>
    <w:rsid w:val="005A3FE7"/>
    <w:rsid w:val="005A41CC"/>
    <w:rsid w:val="005A427C"/>
    <w:rsid w:val="005A44A6"/>
    <w:rsid w:val="005A4695"/>
    <w:rsid w:val="005A46DA"/>
    <w:rsid w:val="005A479A"/>
    <w:rsid w:val="005A4835"/>
    <w:rsid w:val="005A4848"/>
    <w:rsid w:val="005A49E8"/>
    <w:rsid w:val="005A4AB4"/>
    <w:rsid w:val="005A4B9A"/>
    <w:rsid w:val="005A4C36"/>
    <w:rsid w:val="005A4DC4"/>
    <w:rsid w:val="005A4E6A"/>
    <w:rsid w:val="005A5046"/>
    <w:rsid w:val="005A50EC"/>
    <w:rsid w:val="005A52D9"/>
    <w:rsid w:val="005A53FE"/>
    <w:rsid w:val="005A5418"/>
    <w:rsid w:val="005A5991"/>
    <w:rsid w:val="005A59F0"/>
    <w:rsid w:val="005A5C9A"/>
    <w:rsid w:val="005A5D6E"/>
    <w:rsid w:val="005A5DBD"/>
    <w:rsid w:val="005A5F18"/>
    <w:rsid w:val="005A5FB3"/>
    <w:rsid w:val="005A6160"/>
    <w:rsid w:val="005A645F"/>
    <w:rsid w:val="005A6532"/>
    <w:rsid w:val="005A65AB"/>
    <w:rsid w:val="005A6790"/>
    <w:rsid w:val="005A67A5"/>
    <w:rsid w:val="005A68BE"/>
    <w:rsid w:val="005A68F6"/>
    <w:rsid w:val="005A6B21"/>
    <w:rsid w:val="005A6D92"/>
    <w:rsid w:val="005A6E07"/>
    <w:rsid w:val="005A6E5A"/>
    <w:rsid w:val="005A6FF1"/>
    <w:rsid w:val="005A710C"/>
    <w:rsid w:val="005A71C1"/>
    <w:rsid w:val="005A77C0"/>
    <w:rsid w:val="005A7845"/>
    <w:rsid w:val="005A788D"/>
    <w:rsid w:val="005A7A58"/>
    <w:rsid w:val="005A7AD7"/>
    <w:rsid w:val="005A7B9D"/>
    <w:rsid w:val="005A7C24"/>
    <w:rsid w:val="005A7D34"/>
    <w:rsid w:val="005A7E02"/>
    <w:rsid w:val="005A7F3B"/>
    <w:rsid w:val="005B00FB"/>
    <w:rsid w:val="005B01AD"/>
    <w:rsid w:val="005B03EE"/>
    <w:rsid w:val="005B044D"/>
    <w:rsid w:val="005B046F"/>
    <w:rsid w:val="005B0A1E"/>
    <w:rsid w:val="005B0A4F"/>
    <w:rsid w:val="005B0AC8"/>
    <w:rsid w:val="005B0B2E"/>
    <w:rsid w:val="005B0B3C"/>
    <w:rsid w:val="005B0CA3"/>
    <w:rsid w:val="005B0E0D"/>
    <w:rsid w:val="005B1116"/>
    <w:rsid w:val="005B1256"/>
    <w:rsid w:val="005B1400"/>
    <w:rsid w:val="005B154A"/>
    <w:rsid w:val="005B174F"/>
    <w:rsid w:val="005B17DB"/>
    <w:rsid w:val="005B18B0"/>
    <w:rsid w:val="005B192A"/>
    <w:rsid w:val="005B1C62"/>
    <w:rsid w:val="005B1C87"/>
    <w:rsid w:val="005B1FAC"/>
    <w:rsid w:val="005B2321"/>
    <w:rsid w:val="005B235A"/>
    <w:rsid w:val="005B2374"/>
    <w:rsid w:val="005B23AD"/>
    <w:rsid w:val="005B23AE"/>
    <w:rsid w:val="005B2627"/>
    <w:rsid w:val="005B2664"/>
    <w:rsid w:val="005B2863"/>
    <w:rsid w:val="005B2A8B"/>
    <w:rsid w:val="005B2C77"/>
    <w:rsid w:val="005B2D4D"/>
    <w:rsid w:val="005B2DD5"/>
    <w:rsid w:val="005B3195"/>
    <w:rsid w:val="005B31E0"/>
    <w:rsid w:val="005B331D"/>
    <w:rsid w:val="005B340A"/>
    <w:rsid w:val="005B3632"/>
    <w:rsid w:val="005B388C"/>
    <w:rsid w:val="005B3C87"/>
    <w:rsid w:val="005B3F88"/>
    <w:rsid w:val="005B4000"/>
    <w:rsid w:val="005B40A7"/>
    <w:rsid w:val="005B4135"/>
    <w:rsid w:val="005B4237"/>
    <w:rsid w:val="005B42F6"/>
    <w:rsid w:val="005B4374"/>
    <w:rsid w:val="005B437E"/>
    <w:rsid w:val="005B4397"/>
    <w:rsid w:val="005B44AF"/>
    <w:rsid w:val="005B44EE"/>
    <w:rsid w:val="005B45AD"/>
    <w:rsid w:val="005B46E3"/>
    <w:rsid w:val="005B472F"/>
    <w:rsid w:val="005B4BBC"/>
    <w:rsid w:val="005B4BDA"/>
    <w:rsid w:val="005B4DAD"/>
    <w:rsid w:val="005B4EA4"/>
    <w:rsid w:val="005B4EAE"/>
    <w:rsid w:val="005B4EC5"/>
    <w:rsid w:val="005B508C"/>
    <w:rsid w:val="005B52B5"/>
    <w:rsid w:val="005B5444"/>
    <w:rsid w:val="005B5488"/>
    <w:rsid w:val="005B561B"/>
    <w:rsid w:val="005B56C2"/>
    <w:rsid w:val="005B5781"/>
    <w:rsid w:val="005B57E4"/>
    <w:rsid w:val="005B5C18"/>
    <w:rsid w:val="005B5C6E"/>
    <w:rsid w:val="005B5CE1"/>
    <w:rsid w:val="005B5F55"/>
    <w:rsid w:val="005B5FC9"/>
    <w:rsid w:val="005B614A"/>
    <w:rsid w:val="005B619E"/>
    <w:rsid w:val="005B62FB"/>
    <w:rsid w:val="005B6301"/>
    <w:rsid w:val="005B6545"/>
    <w:rsid w:val="005B6677"/>
    <w:rsid w:val="005B69CA"/>
    <w:rsid w:val="005B6B8C"/>
    <w:rsid w:val="005B6C21"/>
    <w:rsid w:val="005B6C8F"/>
    <w:rsid w:val="005B707C"/>
    <w:rsid w:val="005B70B0"/>
    <w:rsid w:val="005B7101"/>
    <w:rsid w:val="005B71D8"/>
    <w:rsid w:val="005B73CE"/>
    <w:rsid w:val="005B73FE"/>
    <w:rsid w:val="005B741D"/>
    <w:rsid w:val="005B76B7"/>
    <w:rsid w:val="005B7889"/>
    <w:rsid w:val="005B7A3B"/>
    <w:rsid w:val="005B7D1C"/>
    <w:rsid w:val="005B7E33"/>
    <w:rsid w:val="005B7EB2"/>
    <w:rsid w:val="005B7F0D"/>
    <w:rsid w:val="005C0095"/>
    <w:rsid w:val="005C01C2"/>
    <w:rsid w:val="005C01F8"/>
    <w:rsid w:val="005C0210"/>
    <w:rsid w:val="005C05F3"/>
    <w:rsid w:val="005C0637"/>
    <w:rsid w:val="005C0C3C"/>
    <w:rsid w:val="005C0CB0"/>
    <w:rsid w:val="005C0DEB"/>
    <w:rsid w:val="005C0DF8"/>
    <w:rsid w:val="005C0EF1"/>
    <w:rsid w:val="005C1684"/>
    <w:rsid w:val="005C1749"/>
    <w:rsid w:val="005C192D"/>
    <w:rsid w:val="005C19A9"/>
    <w:rsid w:val="005C1A25"/>
    <w:rsid w:val="005C1CA7"/>
    <w:rsid w:val="005C1DB3"/>
    <w:rsid w:val="005C1EB0"/>
    <w:rsid w:val="005C23E3"/>
    <w:rsid w:val="005C2451"/>
    <w:rsid w:val="005C246E"/>
    <w:rsid w:val="005C27E6"/>
    <w:rsid w:val="005C2912"/>
    <w:rsid w:val="005C2966"/>
    <w:rsid w:val="005C2AB9"/>
    <w:rsid w:val="005C2BD5"/>
    <w:rsid w:val="005C30E0"/>
    <w:rsid w:val="005C36E3"/>
    <w:rsid w:val="005C374C"/>
    <w:rsid w:val="005C38D2"/>
    <w:rsid w:val="005C3996"/>
    <w:rsid w:val="005C3B2C"/>
    <w:rsid w:val="005C3C62"/>
    <w:rsid w:val="005C3CF4"/>
    <w:rsid w:val="005C3CFE"/>
    <w:rsid w:val="005C3E5A"/>
    <w:rsid w:val="005C3F55"/>
    <w:rsid w:val="005C3F84"/>
    <w:rsid w:val="005C4026"/>
    <w:rsid w:val="005C40E7"/>
    <w:rsid w:val="005C4486"/>
    <w:rsid w:val="005C44FA"/>
    <w:rsid w:val="005C46D5"/>
    <w:rsid w:val="005C47EA"/>
    <w:rsid w:val="005C4A90"/>
    <w:rsid w:val="005C4B4A"/>
    <w:rsid w:val="005C4C91"/>
    <w:rsid w:val="005C4F17"/>
    <w:rsid w:val="005C4FAF"/>
    <w:rsid w:val="005C5076"/>
    <w:rsid w:val="005C518A"/>
    <w:rsid w:val="005C5349"/>
    <w:rsid w:val="005C5533"/>
    <w:rsid w:val="005C5894"/>
    <w:rsid w:val="005C59BF"/>
    <w:rsid w:val="005C5A01"/>
    <w:rsid w:val="005C5B88"/>
    <w:rsid w:val="005C5CAD"/>
    <w:rsid w:val="005C5F0C"/>
    <w:rsid w:val="005C5F17"/>
    <w:rsid w:val="005C5F89"/>
    <w:rsid w:val="005C5FA7"/>
    <w:rsid w:val="005C5FCD"/>
    <w:rsid w:val="005C62E8"/>
    <w:rsid w:val="005C64A1"/>
    <w:rsid w:val="005C6804"/>
    <w:rsid w:val="005C69D5"/>
    <w:rsid w:val="005C6B2E"/>
    <w:rsid w:val="005C6B8B"/>
    <w:rsid w:val="005C6BCB"/>
    <w:rsid w:val="005C6E3F"/>
    <w:rsid w:val="005C6E72"/>
    <w:rsid w:val="005C701B"/>
    <w:rsid w:val="005C7108"/>
    <w:rsid w:val="005C73C5"/>
    <w:rsid w:val="005C7464"/>
    <w:rsid w:val="005C7588"/>
    <w:rsid w:val="005C7692"/>
    <w:rsid w:val="005C771E"/>
    <w:rsid w:val="005C775D"/>
    <w:rsid w:val="005C7793"/>
    <w:rsid w:val="005C7829"/>
    <w:rsid w:val="005C7AB0"/>
    <w:rsid w:val="005C7BBC"/>
    <w:rsid w:val="005C7D27"/>
    <w:rsid w:val="005C7DE2"/>
    <w:rsid w:val="005C7F7E"/>
    <w:rsid w:val="005C7FBB"/>
    <w:rsid w:val="005D004F"/>
    <w:rsid w:val="005D01A7"/>
    <w:rsid w:val="005D024C"/>
    <w:rsid w:val="005D0303"/>
    <w:rsid w:val="005D0382"/>
    <w:rsid w:val="005D03E9"/>
    <w:rsid w:val="005D0414"/>
    <w:rsid w:val="005D0443"/>
    <w:rsid w:val="005D049A"/>
    <w:rsid w:val="005D04C5"/>
    <w:rsid w:val="005D07A9"/>
    <w:rsid w:val="005D0A63"/>
    <w:rsid w:val="005D1152"/>
    <w:rsid w:val="005D1214"/>
    <w:rsid w:val="005D1445"/>
    <w:rsid w:val="005D1670"/>
    <w:rsid w:val="005D1773"/>
    <w:rsid w:val="005D18A8"/>
    <w:rsid w:val="005D1B3B"/>
    <w:rsid w:val="005D1CF9"/>
    <w:rsid w:val="005D1E32"/>
    <w:rsid w:val="005D1ED6"/>
    <w:rsid w:val="005D22FA"/>
    <w:rsid w:val="005D2343"/>
    <w:rsid w:val="005D239C"/>
    <w:rsid w:val="005D2638"/>
    <w:rsid w:val="005D29CD"/>
    <w:rsid w:val="005D2C21"/>
    <w:rsid w:val="005D2C55"/>
    <w:rsid w:val="005D2CBA"/>
    <w:rsid w:val="005D2D95"/>
    <w:rsid w:val="005D2E25"/>
    <w:rsid w:val="005D2FD0"/>
    <w:rsid w:val="005D31FD"/>
    <w:rsid w:val="005D327D"/>
    <w:rsid w:val="005D35B4"/>
    <w:rsid w:val="005D37F4"/>
    <w:rsid w:val="005D39AE"/>
    <w:rsid w:val="005D3ACF"/>
    <w:rsid w:val="005D3DA1"/>
    <w:rsid w:val="005D3E5E"/>
    <w:rsid w:val="005D4003"/>
    <w:rsid w:val="005D42A1"/>
    <w:rsid w:val="005D4615"/>
    <w:rsid w:val="005D46BD"/>
    <w:rsid w:val="005D4836"/>
    <w:rsid w:val="005D48F4"/>
    <w:rsid w:val="005D4ADD"/>
    <w:rsid w:val="005D4DFC"/>
    <w:rsid w:val="005D50A0"/>
    <w:rsid w:val="005D5166"/>
    <w:rsid w:val="005D52E1"/>
    <w:rsid w:val="005D53B8"/>
    <w:rsid w:val="005D53EC"/>
    <w:rsid w:val="005D5534"/>
    <w:rsid w:val="005D5759"/>
    <w:rsid w:val="005D578E"/>
    <w:rsid w:val="005D5822"/>
    <w:rsid w:val="005D59C5"/>
    <w:rsid w:val="005D5B86"/>
    <w:rsid w:val="005D5BC8"/>
    <w:rsid w:val="005D5D06"/>
    <w:rsid w:val="005D5D09"/>
    <w:rsid w:val="005D6325"/>
    <w:rsid w:val="005D6419"/>
    <w:rsid w:val="005D64FA"/>
    <w:rsid w:val="005D65B8"/>
    <w:rsid w:val="005D66AB"/>
    <w:rsid w:val="005D6811"/>
    <w:rsid w:val="005D6888"/>
    <w:rsid w:val="005D6EE1"/>
    <w:rsid w:val="005D6F7A"/>
    <w:rsid w:val="005D70EA"/>
    <w:rsid w:val="005D71BE"/>
    <w:rsid w:val="005D7360"/>
    <w:rsid w:val="005D75D0"/>
    <w:rsid w:val="005D781A"/>
    <w:rsid w:val="005D79F0"/>
    <w:rsid w:val="005D7D57"/>
    <w:rsid w:val="005D7E92"/>
    <w:rsid w:val="005E0148"/>
    <w:rsid w:val="005E01C5"/>
    <w:rsid w:val="005E04ED"/>
    <w:rsid w:val="005E0545"/>
    <w:rsid w:val="005E07D1"/>
    <w:rsid w:val="005E08EB"/>
    <w:rsid w:val="005E08FD"/>
    <w:rsid w:val="005E0C83"/>
    <w:rsid w:val="005E0E15"/>
    <w:rsid w:val="005E0EA1"/>
    <w:rsid w:val="005E1295"/>
    <w:rsid w:val="005E141F"/>
    <w:rsid w:val="005E1482"/>
    <w:rsid w:val="005E1747"/>
    <w:rsid w:val="005E1B5B"/>
    <w:rsid w:val="005E1CBE"/>
    <w:rsid w:val="005E1CED"/>
    <w:rsid w:val="005E1D2E"/>
    <w:rsid w:val="005E1E25"/>
    <w:rsid w:val="005E1EDA"/>
    <w:rsid w:val="005E204D"/>
    <w:rsid w:val="005E22FF"/>
    <w:rsid w:val="005E238A"/>
    <w:rsid w:val="005E2410"/>
    <w:rsid w:val="005E2478"/>
    <w:rsid w:val="005E2772"/>
    <w:rsid w:val="005E2B87"/>
    <w:rsid w:val="005E2BE1"/>
    <w:rsid w:val="005E2BF7"/>
    <w:rsid w:val="005E2C90"/>
    <w:rsid w:val="005E2CE7"/>
    <w:rsid w:val="005E2F74"/>
    <w:rsid w:val="005E31E5"/>
    <w:rsid w:val="005E32EC"/>
    <w:rsid w:val="005E3354"/>
    <w:rsid w:val="005E3503"/>
    <w:rsid w:val="005E351E"/>
    <w:rsid w:val="005E3593"/>
    <w:rsid w:val="005E3AD8"/>
    <w:rsid w:val="005E3B7D"/>
    <w:rsid w:val="005E3B97"/>
    <w:rsid w:val="005E3BF6"/>
    <w:rsid w:val="005E3DD9"/>
    <w:rsid w:val="005E3F10"/>
    <w:rsid w:val="005E3F93"/>
    <w:rsid w:val="005E4022"/>
    <w:rsid w:val="005E41FF"/>
    <w:rsid w:val="005E44AE"/>
    <w:rsid w:val="005E4565"/>
    <w:rsid w:val="005E4574"/>
    <w:rsid w:val="005E4751"/>
    <w:rsid w:val="005E47A2"/>
    <w:rsid w:val="005E4830"/>
    <w:rsid w:val="005E4B07"/>
    <w:rsid w:val="005E4B95"/>
    <w:rsid w:val="005E4E42"/>
    <w:rsid w:val="005E4F14"/>
    <w:rsid w:val="005E4FBE"/>
    <w:rsid w:val="005E50B0"/>
    <w:rsid w:val="005E50BB"/>
    <w:rsid w:val="005E533C"/>
    <w:rsid w:val="005E5559"/>
    <w:rsid w:val="005E55E2"/>
    <w:rsid w:val="005E5624"/>
    <w:rsid w:val="005E5738"/>
    <w:rsid w:val="005E59D9"/>
    <w:rsid w:val="005E5B3B"/>
    <w:rsid w:val="005E5C22"/>
    <w:rsid w:val="005E5E2B"/>
    <w:rsid w:val="005E5E75"/>
    <w:rsid w:val="005E5F8D"/>
    <w:rsid w:val="005E5FC3"/>
    <w:rsid w:val="005E6384"/>
    <w:rsid w:val="005E653E"/>
    <w:rsid w:val="005E6617"/>
    <w:rsid w:val="005E66B7"/>
    <w:rsid w:val="005E6851"/>
    <w:rsid w:val="005E68AF"/>
    <w:rsid w:val="005E68CC"/>
    <w:rsid w:val="005E6AA5"/>
    <w:rsid w:val="005E6B34"/>
    <w:rsid w:val="005E6BCD"/>
    <w:rsid w:val="005E6ED6"/>
    <w:rsid w:val="005E6FD9"/>
    <w:rsid w:val="005E7006"/>
    <w:rsid w:val="005E7032"/>
    <w:rsid w:val="005E7592"/>
    <w:rsid w:val="005E76CD"/>
    <w:rsid w:val="005E7801"/>
    <w:rsid w:val="005E797B"/>
    <w:rsid w:val="005E7C2B"/>
    <w:rsid w:val="005E7E18"/>
    <w:rsid w:val="005E7EFE"/>
    <w:rsid w:val="005E7F3A"/>
    <w:rsid w:val="005F01D5"/>
    <w:rsid w:val="005F05DA"/>
    <w:rsid w:val="005F0869"/>
    <w:rsid w:val="005F09AE"/>
    <w:rsid w:val="005F0AD0"/>
    <w:rsid w:val="005F0B0F"/>
    <w:rsid w:val="005F0BD8"/>
    <w:rsid w:val="005F0D41"/>
    <w:rsid w:val="005F0F64"/>
    <w:rsid w:val="005F0F9D"/>
    <w:rsid w:val="005F1048"/>
    <w:rsid w:val="005F14E1"/>
    <w:rsid w:val="005F14EB"/>
    <w:rsid w:val="005F1508"/>
    <w:rsid w:val="005F151D"/>
    <w:rsid w:val="005F1522"/>
    <w:rsid w:val="005F1677"/>
    <w:rsid w:val="005F17A1"/>
    <w:rsid w:val="005F1B2D"/>
    <w:rsid w:val="005F1C34"/>
    <w:rsid w:val="005F2053"/>
    <w:rsid w:val="005F213F"/>
    <w:rsid w:val="005F2181"/>
    <w:rsid w:val="005F2183"/>
    <w:rsid w:val="005F2186"/>
    <w:rsid w:val="005F2310"/>
    <w:rsid w:val="005F24B2"/>
    <w:rsid w:val="005F24D1"/>
    <w:rsid w:val="005F25D3"/>
    <w:rsid w:val="005F288F"/>
    <w:rsid w:val="005F2A5E"/>
    <w:rsid w:val="005F2A86"/>
    <w:rsid w:val="005F2BF1"/>
    <w:rsid w:val="005F2CBB"/>
    <w:rsid w:val="005F2D49"/>
    <w:rsid w:val="005F2D7B"/>
    <w:rsid w:val="005F2E35"/>
    <w:rsid w:val="005F2F19"/>
    <w:rsid w:val="005F2FE6"/>
    <w:rsid w:val="005F324D"/>
    <w:rsid w:val="005F33DA"/>
    <w:rsid w:val="005F34FA"/>
    <w:rsid w:val="005F3694"/>
    <w:rsid w:val="005F3837"/>
    <w:rsid w:val="005F3982"/>
    <w:rsid w:val="005F3B8C"/>
    <w:rsid w:val="005F3CD3"/>
    <w:rsid w:val="005F3D39"/>
    <w:rsid w:val="005F3D9E"/>
    <w:rsid w:val="005F3EFD"/>
    <w:rsid w:val="005F3F62"/>
    <w:rsid w:val="005F4276"/>
    <w:rsid w:val="005F4560"/>
    <w:rsid w:val="005F45A9"/>
    <w:rsid w:val="005F46E0"/>
    <w:rsid w:val="005F470C"/>
    <w:rsid w:val="005F480B"/>
    <w:rsid w:val="005F4830"/>
    <w:rsid w:val="005F49D3"/>
    <w:rsid w:val="005F4BE1"/>
    <w:rsid w:val="005F4E9F"/>
    <w:rsid w:val="005F4F80"/>
    <w:rsid w:val="005F532B"/>
    <w:rsid w:val="005F57EC"/>
    <w:rsid w:val="005F58A7"/>
    <w:rsid w:val="005F5B67"/>
    <w:rsid w:val="005F5B72"/>
    <w:rsid w:val="005F5BB7"/>
    <w:rsid w:val="005F5D2A"/>
    <w:rsid w:val="005F6358"/>
    <w:rsid w:val="005F6536"/>
    <w:rsid w:val="005F674E"/>
    <w:rsid w:val="005F67E0"/>
    <w:rsid w:val="005F6805"/>
    <w:rsid w:val="005F6EBC"/>
    <w:rsid w:val="005F6F2F"/>
    <w:rsid w:val="005F6F76"/>
    <w:rsid w:val="005F706B"/>
    <w:rsid w:val="005F71C6"/>
    <w:rsid w:val="005F726D"/>
    <w:rsid w:val="005F72E4"/>
    <w:rsid w:val="005F73F0"/>
    <w:rsid w:val="005F743B"/>
    <w:rsid w:val="005F76A8"/>
    <w:rsid w:val="005F78CF"/>
    <w:rsid w:val="005F791E"/>
    <w:rsid w:val="005F7D39"/>
    <w:rsid w:val="00600128"/>
    <w:rsid w:val="006001BD"/>
    <w:rsid w:val="00600436"/>
    <w:rsid w:val="0060047C"/>
    <w:rsid w:val="006007BA"/>
    <w:rsid w:val="0060086D"/>
    <w:rsid w:val="006008A8"/>
    <w:rsid w:val="00600927"/>
    <w:rsid w:val="0060099B"/>
    <w:rsid w:val="00600B86"/>
    <w:rsid w:val="00600B9B"/>
    <w:rsid w:val="00600BE1"/>
    <w:rsid w:val="00600C1D"/>
    <w:rsid w:val="00600C83"/>
    <w:rsid w:val="00600E10"/>
    <w:rsid w:val="00600EAD"/>
    <w:rsid w:val="00600F2E"/>
    <w:rsid w:val="00601219"/>
    <w:rsid w:val="006013FD"/>
    <w:rsid w:val="00601454"/>
    <w:rsid w:val="00601592"/>
    <w:rsid w:val="006015A2"/>
    <w:rsid w:val="00601616"/>
    <w:rsid w:val="00601649"/>
    <w:rsid w:val="00601931"/>
    <w:rsid w:val="00601AE4"/>
    <w:rsid w:val="00601C9F"/>
    <w:rsid w:val="00601CAC"/>
    <w:rsid w:val="00601CFA"/>
    <w:rsid w:val="00601D89"/>
    <w:rsid w:val="00601E8E"/>
    <w:rsid w:val="0060227A"/>
    <w:rsid w:val="006022BD"/>
    <w:rsid w:val="006024EF"/>
    <w:rsid w:val="0060281F"/>
    <w:rsid w:val="006028E1"/>
    <w:rsid w:val="00602955"/>
    <w:rsid w:val="00602A85"/>
    <w:rsid w:val="00602AC2"/>
    <w:rsid w:val="00602C5D"/>
    <w:rsid w:val="00602CC1"/>
    <w:rsid w:val="00602E57"/>
    <w:rsid w:val="006031FD"/>
    <w:rsid w:val="0060322C"/>
    <w:rsid w:val="006033F8"/>
    <w:rsid w:val="00603464"/>
    <w:rsid w:val="006034BC"/>
    <w:rsid w:val="006034BD"/>
    <w:rsid w:val="006034C4"/>
    <w:rsid w:val="0060371D"/>
    <w:rsid w:val="00603A3C"/>
    <w:rsid w:val="00603DEE"/>
    <w:rsid w:val="00603E41"/>
    <w:rsid w:val="00603EBC"/>
    <w:rsid w:val="00603F85"/>
    <w:rsid w:val="00604145"/>
    <w:rsid w:val="006042B8"/>
    <w:rsid w:val="006043A1"/>
    <w:rsid w:val="00604AE4"/>
    <w:rsid w:val="00604B14"/>
    <w:rsid w:val="00604B5E"/>
    <w:rsid w:val="00604C90"/>
    <w:rsid w:val="00604E29"/>
    <w:rsid w:val="00604FA7"/>
    <w:rsid w:val="0060505A"/>
    <w:rsid w:val="0060509F"/>
    <w:rsid w:val="00605147"/>
    <w:rsid w:val="0060517C"/>
    <w:rsid w:val="00605263"/>
    <w:rsid w:val="00605659"/>
    <w:rsid w:val="0060598E"/>
    <w:rsid w:val="006059F5"/>
    <w:rsid w:val="00605A27"/>
    <w:rsid w:val="00605A77"/>
    <w:rsid w:val="00605B64"/>
    <w:rsid w:val="00605B71"/>
    <w:rsid w:val="00605C30"/>
    <w:rsid w:val="00605C56"/>
    <w:rsid w:val="00606051"/>
    <w:rsid w:val="0060650F"/>
    <w:rsid w:val="00606511"/>
    <w:rsid w:val="00606623"/>
    <w:rsid w:val="006069D0"/>
    <w:rsid w:val="00606BB9"/>
    <w:rsid w:val="00606DF4"/>
    <w:rsid w:val="00606E30"/>
    <w:rsid w:val="00606E6D"/>
    <w:rsid w:val="00606EAE"/>
    <w:rsid w:val="00606EE5"/>
    <w:rsid w:val="00607035"/>
    <w:rsid w:val="00607044"/>
    <w:rsid w:val="00607065"/>
    <w:rsid w:val="006070C5"/>
    <w:rsid w:val="00607167"/>
    <w:rsid w:val="0060738B"/>
    <w:rsid w:val="0060743C"/>
    <w:rsid w:val="00607466"/>
    <w:rsid w:val="0060768E"/>
    <w:rsid w:val="0060797B"/>
    <w:rsid w:val="00607A18"/>
    <w:rsid w:val="00607A34"/>
    <w:rsid w:val="00607A9F"/>
    <w:rsid w:val="00607B02"/>
    <w:rsid w:val="00607CF4"/>
    <w:rsid w:val="00607E54"/>
    <w:rsid w:val="0061030B"/>
    <w:rsid w:val="00610491"/>
    <w:rsid w:val="00610785"/>
    <w:rsid w:val="0061084E"/>
    <w:rsid w:val="006108C0"/>
    <w:rsid w:val="00610A98"/>
    <w:rsid w:val="00610B75"/>
    <w:rsid w:val="00610D08"/>
    <w:rsid w:val="00610E0C"/>
    <w:rsid w:val="0061107A"/>
    <w:rsid w:val="006110CD"/>
    <w:rsid w:val="0061112B"/>
    <w:rsid w:val="00611231"/>
    <w:rsid w:val="006112C4"/>
    <w:rsid w:val="006114A1"/>
    <w:rsid w:val="0061173F"/>
    <w:rsid w:val="006117D3"/>
    <w:rsid w:val="00611961"/>
    <w:rsid w:val="00611AA2"/>
    <w:rsid w:val="00611B4E"/>
    <w:rsid w:val="00611C2B"/>
    <w:rsid w:val="00611CD5"/>
    <w:rsid w:val="00611CDF"/>
    <w:rsid w:val="00611D36"/>
    <w:rsid w:val="00611DDF"/>
    <w:rsid w:val="0061211A"/>
    <w:rsid w:val="00612261"/>
    <w:rsid w:val="00612418"/>
    <w:rsid w:val="006126B6"/>
    <w:rsid w:val="0061286E"/>
    <w:rsid w:val="006128DF"/>
    <w:rsid w:val="006128F5"/>
    <w:rsid w:val="00612C93"/>
    <w:rsid w:val="00612D4C"/>
    <w:rsid w:val="00612F0B"/>
    <w:rsid w:val="00613048"/>
    <w:rsid w:val="006130EC"/>
    <w:rsid w:val="006130F7"/>
    <w:rsid w:val="0061310A"/>
    <w:rsid w:val="006131FD"/>
    <w:rsid w:val="006132D8"/>
    <w:rsid w:val="006132E4"/>
    <w:rsid w:val="006135C4"/>
    <w:rsid w:val="00613728"/>
    <w:rsid w:val="00613B16"/>
    <w:rsid w:val="00613C0D"/>
    <w:rsid w:val="00613CA0"/>
    <w:rsid w:val="00613F28"/>
    <w:rsid w:val="00613FD4"/>
    <w:rsid w:val="00614002"/>
    <w:rsid w:val="006141B6"/>
    <w:rsid w:val="00614411"/>
    <w:rsid w:val="00614454"/>
    <w:rsid w:val="0061448C"/>
    <w:rsid w:val="006145F4"/>
    <w:rsid w:val="00614794"/>
    <w:rsid w:val="00614F10"/>
    <w:rsid w:val="00614FED"/>
    <w:rsid w:val="00615195"/>
    <w:rsid w:val="00615290"/>
    <w:rsid w:val="006152F1"/>
    <w:rsid w:val="006153D4"/>
    <w:rsid w:val="0061544B"/>
    <w:rsid w:val="006154E8"/>
    <w:rsid w:val="006155D1"/>
    <w:rsid w:val="006158BF"/>
    <w:rsid w:val="00615A4A"/>
    <w:rsid w:val="00615D9B"/>
    <w:rsid w:val="00615F04"/>
    <w:rsid w:val="00615F4A"/>
    <w:rsid w:val="0061606F"/>
    <w:rsid w:val="00616911"/>
    <w:rsid w:val="006169D3"/>
    <w:rsid w:val="00616A17"/>
    <w:rsid w:val="00616AF8"/>
    <w:rsid w:val="00616AFA"/>
    <w:rsid w:val="00616B0A"/>
    <w:rsid w:val="00616B97"/>
    <w:rsid w:val="00616E0E"/>
    <w:rsid w:val="00616E4F"/>
    <w:rsid w:val="00616ED7"/>
    <w:rsid w:val="00616F1D"/>
    <w:rsid w:val="00616F3B"/>
    <w:rsid w:val="00617154"/>
    <w:rsid w:val="006172C0"/>
    <w:rsid w:val="00617330"/>
    <w:rsid w:val="006174B1"/>
    <w:rsid w:val="0061756B"/>
    <w:rsid w:val="006175F8"/>
    <w:rsid w:val="006176B9"/>
    <w:rsid w:val="006178B9"/>
    <w:rsid w:val="006178DC"/>
    <w:rsid w:val="00617907"/>
    <w:rsid w:val="00617985"/>
    <w:rsid w:val="00617997"/>
    <w:rsid w:val="00617A74"/>
    <w:rsid w:val="00617C1F"/>
    <w:rsid w:val="00617FB6"/>
    <w:rsid w:val="0062035F"/>
    <w:rsid w:val="0062059E"/>
    <w:rsid w:val="0062060D"/>
    <w:rsid w:val="006206CF"/>
    <w:rsid w:val="006206DF"/>
    <w:rsid w:val="00620AA3"/>
    <w:rsid w:val="00620FB2"/>
    <w:rsid w:val="00620FDE"/>
    <w:rsid w:val="0062110C"/>
    <w:rsid w:val="00621181"/>
    <w:rsid w:val="0062120A"/>
    <w:rsid w:val="00621633"/>
    <w:rsid w:val="00621651"/>
    <w:rsid w:val="00621731"/>
    <w:rsid w:val="00621B42"/>
    <w:rsid w:val="00621C4D"/>
    <w:rsid w:val="00621EBF"/>
    <w:rsid w:val="00621FD0"/>
    <w:rsid w:val="00622088"/>
    <w:rsid w:val="00622100"/>
    <w:rsid w:val="006222EC"/>
    <w:rsid w:val="006224FD"/>
    <w:rsid w:val="0062280A"/>
    <w:rsid w:val="00622958"/>
    <w:rsid w:val="00622C5D"/>
    <w:rsid w:val="00622D10"/>
    <w:rsid w:val="00622D60"/>
    <w:rsid w:val="00622F39"/>
    <w:rsid w:val="00622F62"/>
    <w:rsid w:val="00622FD9"/>
    <w:rsid w:val="00623107"/>
    <w:rsid w:val="00623140"/>
    <w:rsid w:val="00623332"/>
    <w:rsid w:val="00623340"/>
    <w:rsid w:val="00623409"/>
    <w:rsid w:val="006235AC"/>
    <w:rsid w:val="00623B73"/>
    <w:rsid w:val="00623BC8"/>
    <w:rsid w:val="00623C32"/>
    <w:rsid w:val="00623CEF"/>
    <w:rsid w:val="00623E4D"/>
    <w:rsid w:val="00624006"/>
    <w:rsid w:val="006241F6"/>
    <w:rsid w:val="006242CC"/>
    <w:rsid w:val="006242DC"/>
    <w:rsid w:val="006243B8"/>
    <w:rsid w:val="006244B7"/>
    <w:rsid w:val="0062452F"/>
    <w:rsid w:val="0062453B"/>
    <w:rsid w:val="006246A5"/>
    <w:rsid w:val="00624D98"/>
    <w:rsid w:val="006251AB"/>
    <w:rsid w:val="00625248"/>
    <w:rsid w:val="006255C8"/>
    <w:rsid w:val="00625A61"/>
    <w:rsid w:val="00625C23"/>
    <w:rsid w:val="00625CAF"/>
    <w:rsid w:val="00625E59"/>
    <w:rsid w:val="00626372"/>
    <w:rsid w:val="00626385"/>
    <w:rsid w:val="00626409"/>
    <w:rsid w:val="0062641A"/>
    <w:rsid w:val="0062649E"/>
    <w:rsid w:val="00626506"/>
    <w:rsid w:val="0062654E"/>
    <w:rsid w:val="006265B1"/>
    <w:rsid w:val="00626932"/>
    <w:rsid w:val="006269C6"/>
    <w:rsid w:val="00626AE1"/>
    <w:rsid w:val="00626D7A"/>
    <w:rsid w:val="00626E62"/>
    <w:rsid w:val="006274DE"/>
    <w:rsid w:val="006275EF"/>
    <w:rsid w:val="0062769C"/>
    <w:rsid w:val="00627880"/>
    <w:rsid w:val="006278AE"/>
    <w:rsid w:val="0062791C"/>
    <w:rsid w:val="006279F9"/>
    <w:rsid w:val="00627AD9"/>
    <w:rsid w:val="00627EC6"/>
    <w:rsid w:val="006300DF"/>
    <w:rsid w:val="006301DF"/>
    <w:rsid w:val="0063020D"/>
    <w:rsid w:val="00630379"/>
    <w:rsid w:val="00630479"/>
    <w:rsid w:val="00630531"/>
    <w:rsid w:val="00630636"/>
    <w:rsid w:val="0063069F"/>
    <w:rsid w:val="0063098D"/>
    <w:rsid w:val="006309D3"/>
    <w:rsid w:val="00630A94"/>
    <w:rsid w:val="00630BA7"/>
    <w:rsid w:val="00630C4D"/>
    <w:rsid w:val="00630C51"/>
    <w:rsid w:val="00630E8F"/>
    <w:rsid w:val="00630F69"/>
    <w:rsid w:val="006313A9"/>
    <w:rsid w:val="006315BE"/>
    <w:rsid w:val="006316F1"/>
    <w:rsid w:val="00631703"/>
    <w:rsid w:val="006317D7"/>
    <w:rsid w:val="006318BB"/>
    <w:rsid w:val="00631DAC"/>
    <w:rsid w:val="00631EF0"/>
    <w:rsid w:val="006324ED"/>
    <w:rsid w:val="00632712"/>
    <w:rsid w:val="00632742"/>
    <w:rsid w:val="00632857"/>
    <w:rsid w:val="00632CEA"/>
    <w:rsid w:val="00632D6E"/>
    <w:rsid w:val="00632D89"/>
    <w:rsid w:val="00632EC1"/>
    <w:rsid w:val="0063337B"/>
    <w:rsid w:val="00633497"/>
    <w:rsid w:val="006335AA"/>
    <w:rsid w:val="006335CE"/>
    <w:rsid w:val="00633774"/>
    <w:rsid w:val="006337BB"/>
    <w:rsid w:val="0063397A"/>
    <w:rsid w:val="00633AEC"/>
    <w:rsid w:val="00633DD7"/>
    <w:rsid w:val="00633E62"/>
    <w:rsid w:val="00633F9B"/>
    <w:rsid w:val="00633FB1"/>
    <w:rsid w:val="006341F3"/>
    <w:rsid w:val="00634223"/>
    <w:rsid w:val="006343B6"/>
    <w:rsid w:val="006344AC"/>
    <w:rsid w:val="00634756"/>
    <w:rsid w:val="006349AB"/>
    <w:rsid w:val="00634C24"/>
    <w:rsid w:val="00634D32"/>
    <w:rsid w:val="0063509D"/>
    <w:rsid w:val="0063519A"/>
    <w:rsid w:val="006351A9"/>
    <w:rsid w:val="006351D8"/>
    <w:rsid w:val="00635685"/>
    <w:rsid w:val="0063593A"/>
    <w:rsid w:val="00635ED7"/>
    <w:rsid w:val="0063627B"/>
    <w:rsid w:val="006364E1"/>
    <w:rsid w:val="006364FE"/>
    <w:rsid w:val="00636535"/>
    <w:rsid w:val="00636643"/>
    <w:rsid w:val="0063672E"/>
    <w:rsid w:val="0063678C"/>
    <w:rsid w:val="006368DC"/>
    <w:rsid w:val="00636955"/>
    <w:rsid w:val="00636980"/>
    <w:rsid w:val="00636EE8"/>
    <w:rsid w:val="00636FE6"/>
    <w:rsid w:val="00637168"/>
    <w:rsid w:val="0063736F"/>
    <w:rsid w:val="00637661"/>
    <w:rsid w:val="00637780"/>
    <w:rsid w:val="0063792B"/>
    <w:rsid w:val="00637A11"/>
    <w:rsid w:val="00637A46"/>
    <w:rsid w:val="00637EF1"/>
    <w:rsid w:val="00640149"/>
    <w:rsid w:val="006401CA"/>
    <w:rsid w:val="00640290"/>
    <w:rsid w:val="006402D5"/>
    <w:rsid w:val="0064063C"/>
    <w:rsid w:val="00640751"/>
    <w:rsid w:val="006407F5"/>
    <w:rsid w:val="006407FF"/>
    <w:rsid w:val="0064081C"/>
    <w:rsid w:val="00640848"/>
    <w:rsid w:val="006408D4"/>
    <w:rsid w:val="006409FE"/>
    <w:rsid w:val="00640A8E"/>
    <w:rsid w:val="00640BA8"/>
    <w:rsid w:val="00640DE5"/>
    <w:rsid w:val="00640EC6"/>
    <w:rsid w:val="00640ECC"/>
    <w:rsid w:val="00640F0B"/>
    <w:rsid w:val="00640F68"/>
    <w:rsid w:val="00641030"/>
    <w:rsid w:val="00641072"/>
    <w:rsid w:val="006411AE"/>
    <w:rsid w:val="006411BA"/>
    <w:rsid w:val="00641215"/>
    <w:rsid w:val="006412C5"/>
    <w:rsid w:val="006412F9"/>
    <w:rsid w:val="00641341"/>
    <w:rsid w:val="00641383"/>
    <w:rsid w:val="006413F6"/>
    <w:rsid w:val="00641452"/>
    <w:rsid w:val="006414F6"/>
    <w:rsid w:val="00641575"/>
    <w:rsid w:val="00641644"/>
    <w:rsid w:val="0064164F"/>
    <w:rsid w:val="0064167E"/>
    <w:rsid w:val="006416AB"/>
    <w:rsid w:val="006417B0"/>
    <w:rsid w:val="006417F2"/>
    <w:rsid w:val="006418A1"/>
    <w:rsid w:val="00641A6B"/>
    <w:rsid w:val="00641B05"/>
    <w:rsid w:val="00641B5C"/>
    <w:rsid w:val="00641BAE"/>
    <w:rsid w:val="00641BE0"/>
    <w:rsid w:val="00641BEC"/>
    <w:rsid w:val="00641D42"/>
    <w:rsid w:val="00641D9B"/>
    <w:rsid w:val="00641ED4"/>
    <w:rsid w:val="00642049"/>
    <w:rsid w:val="00642152"/>
    <w:rsid w:val="0064219B"/>
    <w:rsid w:val="006421E2"/>
    <w:rsid w:val="00642284"/>
    <w:rsid w:val="00642397"/>
    <w:rsid w:val="006423ED"/>
    <w:rsid w:val="006424B6"/>
    <w:rsid w:val="00642935"/>
    <w:rsid w:val="00642A50"/>
    <w:rsid w:val="00642B94"/>
    <w:rsid w:val="00642DA8"/>
    <w:rsid w:val="00642F8A"/>
    <w:rsid w:val="006431BD"/>
    <w:rsid w:val="00643291"/>
    <w:rsid w:val="006433F3"/>
    <w:rsid w:val="0064341F"/>
    <w:rsid w:val="006434CA"/>
    <w:rsid w:val="0064370C"/>
    <w:rsid w:val="00643760"/>
    <w:rsid w:val="00643855"/>
    <w:rsid w:val="0064390C"/>
    <w:rsid w:val="00643A71"/>
    <w:rsid w:val="00643AD7"/>
    <w:rsid w:val="00643AF0"/>
    <w:rsid w:val="00643B92"/>
    <w:rsid w:val="00643E35"/>
    <w:rsid w:val="006441A3"/>
    <w:rsid w:val="0064444F"/>
    <w:rsid w:val="00644581"/>
    <w:rsid w:val="0064468E"/>
    <w:rsid w:val="0064478C"/>
    <w:rsid w:val="00644A8B"/>
    <w:rsid w:val="00644BCD"/>
    <w:rsid w:val="00644E21"/>
    <w:rsid w:val="00644EC5"/>
    <w:rsid w:val="00645143"/>
    <w:rsid w:val="006451C1"/>
    <w:rsid w:val="0064528C"/>
    <w:rsid w:val="006453E1"/>
    <w:rsid w:val="006454A4"/>
    <w:rsid w:val="0064557A"/>
    <w:rsid w:val="0064565A"/>
    <w:rsid w:val="0064565B"/>
    <w:rsid w:val="006456F7"/>
    <w:rsid w:val="006458A6"/>
    <w:rsid w:val="006459C2"/>
    <w:rsid w:val="00645AD9"/>
    <w:rsid w:val="00645C9E"/>
    <w:rsid w:val="00645DB7"/>
    <w:rsid w:val="00645E79"/>
    <w:rsid w:val="00645ECE"/>
    <w:rsid w:val="0064619D"/>
    <w:rsid w:val="006461EB"/>
    <w:rsid w:val="00646200"/>
    <w:rsid w:val="00646257"/>
    <w:rsid w:val="006464BF"/>
    <w:rsid w:val="00646524"/>
    <w:rsid w:val="00646589"/>
    <w:rsid w:val="00646829"/>
    <w:rsid w:val="006468F8"/>
    <w:rsid w:val="006469EE"/>
    <w:rsid w:val="00646AE3"/>
    <w:rsid w:val="00646EFE"/>
    <w:rsid w:val="00646F13"/>
    <w:rsid w:val="00646F8E"/>
    <w:rsid w:val="00646FD6"/>
    <w:rsid w:val="00647304"/>
    <w:rsid w:val="0064752B"/>
    <w:rsid w:val="0064755B"/>
    <w:rsid w:val="00647799"/>
    <w:rsid w:val="0064785E"/>
    <w:rsid w:val="00647927"/>
    <w:rsid w:val="00647A52"/>
    <w:rsid w:val="00647B78"/>
    <w:rsid w:val="00647B82"/>
    <w:rsid w:val="00647BEC"/>
    <w:rsid w:val="00650130"/>
    <w:rsid w:val="006501EE"/>
    <w:rsid w:val="0065046A"/>
    <w:rsid w:val="0065088D"/>
    <w:rsid w:val="00650921"/>
    <w:rsid w:val="00650979"/>
    <w:rsid w:val="00650AA0"/>
    <w:rsid w:val="00650C34"/>
    <w:rsid w:val="00650E46"/>
    <w:rsid w:val="006510CF"/>
    <w:rsid w:val="00651129"/>
    <w:rsid w:val="006517AB"/>
    <w:rsid w:val="0065187E"/>
    <w:rsid w:val="00651B0E"/>
    <w:rsid w:val="00651BE8"/>
    <w:rsid w:val="00651C14"/>
    <w:rsid w:val="00651C5E"/>
    <w:rsid w:val="00651D02"/>
    <w:rsid w:val="00651D22"/>
    <w:rsid w:val="00652010"/>
    <w:rsid w:val="00652159"/>
    <w:rsid w:val="00652525"/>
    <w:rsid w:val="0065254A"/>
    <w:rsid w:val="006528ED"/>
    <w:rsid w:val="00652A41"/>
    <w:rsid w:val="00652B22"/>
    <w:rsid w:val="00652B28"/>
    <w:rsid w:val="00652E76"/>
    <w:rsid w:val="00653047"/>
    <w:rsid w:val="00653125"/>
    <w:rsid w:val="0065325B"/>
    <w:rsid w:val="00653353"/>
    <w:rsid w:val="006533AD"/>
    <w:rsid w:val="006535F3"/>
    <w:rsid w:val="006535F9"/>
    <w:rsid w:val="00653681"/>
    <w:rsid w:val="006536EE"/>
    <w:rsid w:val="00653B78"/>
    <w:rsid w:val="00653BC1"/>
    <w:rsid w:val="00653C46"/>
    <w:rsid w:val="00653D3C"/>
    <w:rsid w:val="00653D60"/>
    <w:rsid w:val="00653EB5"/>
    <w:rsid w:val="00653FAF"/>
    <w:rsid w:val="00653FF4"/>
    <w:rsid w:val="006541BD"/>
    <w:rsid w:val="00654451"/>
    <w:rsid w:val="0065469C"/>
    <w:rsid w:val="0065475C"/>
    <w:rsid w:val="00654769"/>
    <w:rsid w:val="006547FB"/>
    <w:rsid w:val="00654C3A"/>
    <w:rsid w:val="00654C94"/>
    <w:rsid w:val="00654EAF"/>
    <w:rsid w:val="00654EBF"/>
    <w:rsid w:val="00654F6F"/>
    <w:rsid w:val="0065506F"/>
    <w:rsid w:val="006550E9"/>
    <w:rsid w:val="00655380"/>
    <w:rsid w:val="00655468"/>
    <w:rsid w:val="00655481"/>
    <w:rsid w:val="00655573"/>
    <w:rsid w:val="0065558A"/>
    <w:rsid w:val="006555D3"/>
    <w:rsid w:val="006557CD"/>
    <w:rsid w:val="00655C05"/>
    <w:rsid w:val="00655FD1"/>
    <w:rsid w:val="006561CD"/>
    <w:rsid w:val="006561D0"/>
    <w:rsid w:val="00656346"/>
    <w:rsid w:val="00656365"/>
    <w:rsid w:val="0065661E"/>
    <w:rsid w:val="006567B9"/>
    <w:rsid w:val="00656828"/>
    <w:rsid w:val="00656999"/>
    <w:rsid w:val="00656C21"/>
    <w:rsid w:val="00656E24"/>
    <w:rsid w:val="0065709A"/>
    <w:rsid w:val="00657137"/>
    <w:rsid w:val="006572C1"/>
    <w:rsid w:val="006572F5"/>
    <w:rsid w:val="0065737B"/>
    <w:rsid w:val="00657505"/>
    <w:rsid w:val="00657595"/>
    <w:rsid w:val="006575FA"/>
    <w:rsid w:val="0065776A"/>
    <w:rsid w:val="00657989"/>
    <w:rsid w:val="00657B67"/>
    <w:rsid w:val="00657C28"/>
    <w:rsid w:val="00657C32"/>
    <w:rsid w:val="00657CA4"/>
    <w:rsid w:val="00657CB2"/>
    <w:rsid w:val="00657D0A"/>
    <w:rsid w:val="00657D98"/>
    <w:rsid w:val="006600AA"/>
    <w:rsid w:val="00660101"/>
    <w:rsid w:val="0066018B"/>
    <w:rsid w:val="006604C9"/>
    <w:rsid w:val="0066057E"/>
    <w:rsid w:val="00660660"/>
    <w:rsid w:val="006607AE"/>
    <w:rsid w:val="00660928"/>
    <w:rsid w:val="006609B9"/>
    <w:rsid w:val="006609F9"/>
    <w:rsid w:val="00660A05"/>
    <w:rsid w:val="00660A35"/>
    <w:rsid w:val="00660A63"/>
    <w:rsid w:val="00660CF9"/>
    <w:rsid w:val="00660D3A"/>
    <w:rsid w:val="00660D75"/>
    <w:rsid w:val="00660EE6"/>
    <w:rsid w:val="00661054"/>
    <w:rsid w:val="006610BF"/>
    <w:rsid w:val="006612C5"/>
    <w:rsid w:val="00661303"/>
    <w:rsid w:val="0066143E"/>
    <w:rsid w:val="006614D7"/>
    <w:rsid w:val="00661778"/>
    <w:rsid w:val="00661A38"/>
    <w:rsid w:val="00661BF9"/>
    <w:rsid w:val="00661D08"/>
    <w:rsid w:val="00661F10"/>
    <w:rsid w:val="00662231"/>
    <w:rsid w:val="00662245"/>
    <w:rsid w:val="00662267"/>
    <w:rsid w:val="006622BB"/>
    <w:rsid w:val="00662370"/>
    <w:rsid w:val="006624A7"/>
    <w:rsid w:val="00662567"/>
    <w:rsid w:val="00662956"/>
    <w:rsid w:val="00662998"/>
    <w:rsid w:val="00662A54"/>
    <w:rsid w:val="00662BEF"/>
    <w:rsid w:val="00662BF6"/>
    <w:rsid w:val="00662C41"/>
    <w:rsid w:val="00662CF5"/>
    <w:rsid w:val="00662D86"/>
    <w:rsid w:val="00662F65"/>
    <w:rsid w:val="006632FC"/>
    <w:rsid w:val="00663501"/>
    <w:rsid w:val="00663507"/>
    <w:rsid w:val="006636F2"/>
    <w:rsid w:val="00663B11"/>
    <w:rsid w:val="00663C78"/>
    <w:rsid w:val="00663DF0"/>
    <w:rsid w:val="00663F89"/>
    <w:rsid w:val="006643F4"/>
    <w:rsid w:val="00664415"/>
    <w:rsid w:val="006644D5"/>
    <w:rsid w:val="00664598"/>
    <w:rsid w:val="00664813"/>
    <w:rsid w:val="00664918"/>
    <w:rsid w:val="006649BC"/>
    <w:rsid w:val="00664A92"/>
    <w:rsid w:val="00664C99"/>
    <w:rsid w:val="00664FC2"/>
    <w:rsid w:val="006651F4"/>
    <w:rsid w:val="00665346"/>
    <w:rsid w:val="0066543C"/>
    <w:rsid w:val="006655C4"/>
    <w:rsid w:val="0066569F"/>
    <w:rsid w:val="006656A9"/>
    <w:rsid w:val="00665828"/>
    <w:rsid w:val="00665A6B"/>
    <w:rsid w:val="00665A98"/>
    <w:rsid w:val="00665B95"/>
    <w:rsid w:val="00665FBA"/>
    <w:rsid w:val="006660BF"/>
    <w:rsid w:val="006662C5"/>
    <w:rsid w:val="00666347"/>
    <w:rsid w:val="006663E3"/>
    <w:rsid w:val="00666548"/>
    <w:rsid w:val="00666650"/>
    <w:rsid w:val="0066672B"/>
    <w:rsid w:val="00666910"/>
    <w:rsid w:val="00666B8E"/>
    <w:rsid w:val="00666C85"/>
    <w:rsid w:val="00666DE3"/>
    <w:rsid w:val="00666E10"/>
    <w:rsid w:val="00667012"/>
    <w:rsid w:val="006671AE"/>
    <w:rsid w:val="00667257"/>
    <w:rsid w:val="00667312"/>
    <w:rsid w:val="00667545"/>
    <w:rsid w:val="00667637"/>
    <w:rsid w:val="00667660"/>
    <w:rsid w:val="006676F6"/>
    <w:rsid w:val="006676F7"/>
    <w:rsid w:val="00667ABC"/>
    <w:rsid w:val="00667B13"/>
    <w:rsid w:val="00667B93"/>
    <w:rsid w:val="00667BA2"/>
    <w:rsid w:val="00667CFD"/>
    <w:rsid w:val="00670080"/>
    <w:rsid w:val="006700E9"/>
    <w:rsid w:val="00670215"/>
    <w:rsid w:val="0067028B"/>
    <w:rsid w:val="00670431"/>
    <w:rsid w:val="0067048D"/>
    <w:rsid w:val="00670513"/>
    <w:rsid w:val="00670B0B"/>
    <w:rsid w:val="00670BA5"/>
    <w:rsid w:val="00670BFB"/>
    <w:rsid w:val="00670C25"/>
    <w:rsid w:val="00670DBF"/>
    <w:rsid w:val="00670E26"/>
    <w:rsid w:val="00670F44"/>
    <w:rsid w:val="00671065"/>
    <w:rsid w:val="006711A4"/>
    <w:rsid w:val="006711EE"/>
    <w:rsid w:val="006712BA"/>
    <w:rsid w:val="0067160A"/>
    <w:rsid w:val="0067174F"/>
    <w:rsid w:val="006717BF"/>
    <w:rsid w:val="006718BB"/>
    <w:rsid w:val="006719CB"/>
    <w:rsid w:val="00671B9C"/>
    <w:rsid w:val="00671C0D"/>
    <w:rsid w:val="00671C85"/>
    <w:rsid w:val="00671E06"/>
    <w:rsid w:val="00672484"/>
    <w:rsid w:val="00672640"/>
    <w:rsid w:val="006726A9"/>
    <w:rsid w:val="006726C7"/>
    <w:rsid w:val="0067290C"/>
    <w:rsid w:val="006733A3"/>
    <w:rsid w:val="00673426"/>
    <w:rsid w:val="006735C2"/>
    <w:rsid w:val="0067372F"/>
    <w:rsid w:val="00673CAB"/>
    <w:rsid w:val="00673EB7"/>
    <w:rsid w:val="0067426E"/>
    <w:rsid w:val="006742DA"/>
    <w:rsid w:val="006746FB"/>
    <w:rsid w:val="00674740"/>
    <w:rsid w:val="0067490A"/>
    <w:rsid w:val="00674A6B"/>
    <w:rsid w:val="00674AAD"/>
    <w:rsid w:val="00674B94"/>
    <w:rsid w:val="00674D5C"/>
    <w:rsid w:val="00674DED"/>
    <w:rsid w:val="0067540F"/>
    <w:rsid w:val="006755D8"/>
    <w:rsid w:val="0067561A"/>
    <w:rsid w:val="00675691"/>
    <w:rsid w:val="006756C1"/>
    <w:rsid w:val="006756D5"/>
    <w:rsid w:val="0067592D"/>
    <w:rsid w:val="00675B44"/>
    <w:rsid w:val="00675C05"/>
    <w:rsid w:val="00675D18"/>
    <w:rsid w:val="00675E68"/>
    <w:rsid w:val="00676166"/>
    <w:rsid w:val="00676466"/>
    <w:rsid w:val="006765FF"/>
    <w:rsid w:val="00676637"/>
    <w:rsid w:val="00676742"/>
    <w:rsid w:val="00676A98"/>
    <w:rsid w:val="00676B84"/>
    <w:rsid w:val="00676BCB"/>
    <w:rsid w:val="00676C91"/>
    <w:rsid w:val="00676C99"/>
    <w:rsid w:val="00676CDF"/>
    <w:rsid w:val="00676D10"/>
    <w:rsid w:val="006771F3"/>
    <w:rsid w:val="0067725B"/>
    <w:rsid w:val="006772A0"/>
    <w:rsid w:val="006773E0"/>
    <w:rsid w:val="006774B7"/>
    <w:rsid w:val="0067750F"/>
    <w:rsid w:val="0067752D"/>
    <w:rsid w:val="006775E7"/>
    <w:rsid w:val="0067762F"/>
    <w:rsid w:val="0067764E"/>
    <w:rsid w:val="006776D8"/>
    <w:rsid w:val="00677AD5"/>
    <w:rsid w:val="00677B63"/>
    <w:rsid w:val="00677B96"/>
    <w:rsid w:val="00677C25"/>
    <w:rsid w:val="00677C9F"/>
    <w:rsid w:val="00677CA5"/>
    <w:rsid w:val="00677CEC"/>
    <w:rsid w:val="00677E18"/>
    <w:rsid w:val="00677FCC"/>
    <w:rsid w:val="006800C8"/>
    <w:rsid w:val="00680383"/>
    <w:rsid w:val="00680417"/>
    <w:rsid w:val="006805FB"/>
    <w:rsid w:val="00680AB3"/>
    <w:rsid w:val="00680B23"/>
    <w:rsid w:val="00680E50"/>
    <w:rsid w:val="00680F6C"/>
    <w:rsid w:val="0068137B"/>
    <w:rsid w:val="00681592"/>
    <w:rsid w:val="006816AC"/>
    <w:rsid w:val="0068177E"/>
    <w:rsid w:val="00681AB3"/>
    <w:rsid w:val="00681B0E"/>
    <w:rsid w:val="00681BCD"/>
    <w:rsid w:val="00681EF3"/>
    <w:rsid w:val="00681F28"/>
    <w:rsid w:val="006822F6"/>
    <w:rsid w:val="0068231C"/>
    <w:rsid w:val="00682336"/>
    <w:rsid w:val="00682401"/>
    <w:rsid w:val="0068256A"/>
    <w:rsid w:val="00682628"/>
    <w:rsid w:val="006827EB"/>
    <w:rsid w:val="00682833"/>
    <w:rsid w:val="0068286E"/>
    <w:rsid w:val="00682884"/>
    <w:rsid w:val="00682887"/>
    <w:rsid w:val="0068290D"/>
    <w:rsid w:val="00682958"/>
    <w:rsid w:val="00682B2A"/>
    <w:rsid w:val="00682B40"/>
    <w:rsid w:val="00682C8E"/>
    <w:rsid w:val="00682E2B"/>
    <w:rsid w:val="00683099"/>
    <w:rsid w:val="00683337"/>
    <w:rsid w:val="0068338C"/>
    <w:rsid w:val="00683492"/>
    <w:rsid w:val="00683967"/>
    <w:rsid w:val="0068414B"/>
    <w:rsid w:val="00684551"/>
    <w:rsid w:val="00684876"/>
    <w:rsid w:val="006848F4"/>
    <w:rsid w:val="00684E07"/>
    <w:rsid w:val="00685027"/>
    <w:rsid w:val="0068570D"/>
    <w:rsid w:val="006857C2"/>
    <w:rsid w:val="006859ED"/>
    <w:rsid w:val="00685B38"/>
    <w:rsid w:val="00685B54"/>
    <w:rsid w:val="0068603E"/>
    <w:rsid w:val="006866FF"/>
    <w:rsid w:val="0068692A"/>
    <w:rsid w:val="006869A3"/>
    <w:rsid w:val="006869C0"/>
    <w:rsid w:val="00686AD0"/>
    <w:rsid w:val="00686FAA"/>
    <w:rsid w:val="006871D1"/>
    <w:rsid w:val="00687241"/>
    <w:rsid w:val="00687696"/>
    <w:rsid w:val="0068769A"/>
    <w:rsid w:val="00687831"/>
    <w:rsid w:val="006878FA"/>
    <w:rsid w:val="00687CF3"/>
    <w:rsid w:val="00687D56"/>
    <w:rsid w:val="00687DA6"/>
    <w:rsid w:val="00690137"/>
    <w:rsid w:val="00690617"/>
    <w:rsid w:val="00690851"/>
    <w:rsid w:val="00690DE6"/>
    <w:rsid w:val="00690E0C"/>
    <w:rsid w:val="00690EE8"/>
    <w:rsid w:val="006910F2"/>
    <w:rsid w:val="00691125"/>
    <w:rsid w:val="0069124E"/>
    <w:rsid w:val="006912AB"/>
    <w:rsid w:val="006914B8"/>
    <w:rsid w:val="006915EB"/>
    <w:rsid w:val="0069175C"/>
    <w:rsid w:val="0069191C"/>
    <w:rsid w:val="00691AC0"/>
    <w:rsid w:val="00691B6C"/>
    <w:rsid w:val="00691C0A"/>
    <w:rsid w:val="00691C9B"/>
    <w:rsid w:val="00691D18"/>
    <w:rsid w:val="00691DF3"/>
    <w:rsid w:val="00691E3E"/>
    <w:rsid w:val="00691EAF"/>
    <w:rsid w:val="00692103"/>
    <w:rsid w:val="006921E0"/>
    <w:rsid w:val="00692515"/>
    <w:rsid w:val="00692591"/>
    <w:rsid w:val="006925D4"/>
    <w:rsid w:val="006925F7"/>
    <w:rsid w:val="006929DB"/>
    <w:rsid w:val="00692A54"/>
    <w:rsid w:val="00692AE8"/>
    <w:rsid w:val="00692C3A"/>
    <w:rsid w:val="00692DEA"/>
    <w:rsid w:val="00693062"/>
    <w:rsid w:val="0069307A"/>
    <w:rsid w:val="0069326F"/>
    <w:rsid w:val="006937D1"/>
    <w:rsid w:val="00693868"/>
    <w:rsid w:val="00693A10"/>
    <w:rsid w:val="00693A35"/>
    <w:rsid w:val="00693A7D"/>
    <w:rsid w:val="00693A85"/>
    <w:rsid w:val="00693DA0"/>
    <w:rsid w:val="00693E0E"/>
    <w:rsid w:val="00693FA7"/>
    <w:rsid w:val="0069409F"/>
    <w:rsid w:val="0069427E"/>
    <w:rsid w:val="006943D1"/>
    <w:rsid w:val="0069446B"/>
    <w:rsid w:val="0069448F"/>
    <w:rsid w:val="0069451F"/>
    <w:rsid w:val="00694522"/>
    <w:rsid w:val="006945FD"/>
    <w:rsid w:val="006947D0"/>
    <w:rsid w:val="00694878"/>
    <w:rsid w:val="0069493F"/>
    <w:rsid w:val="0069497C"/>
    <w:rsid w:val="00694B41"/>
    <w:rsid w:val="00694BE3"/>
    <w:rsid w:val="00694C72"/>
    <w:rsid w:val="00695306"/>
    <w:rsid w:val="006953D8"/>
    <w:rsid w:val="00695417"/>
    <w:rsid w:val="0069544F"/>
    <w:rsid w:val="006954C1"/>
    <w:rsid w:val="00695787"/>
    <w:rsid w:val="006957C5"/>
    <w:rsid w:val="006957DA"/>
    <w:rsid w:val="006957FC"/>
    <w:rsid w:val="00695A15"/>
    <w:rsid w:val="00695BE1"/>
    <w:rsid w:val="00695CEC"/>
    <w:rsid w:val="00695CED"/>
    <w:rsid w:val="00695EEA"/>
    <w:rsid w:val="00695F28"/>
    <w:rsid w:val="00695F57"/>
    <w:rsid w:val="00695F99"/>
    <w:rsid w:val="00696087"/>
    <w:rsid w:val="00696111"/>
    <w:rsid w:val="0069612E"/>
    <w:rsid w:val="0069617C"/>
    <w:rsid w:val="006964DE"/>
    <w:rsid w:val="00696592"/>
    <w:rsid w:val="006966F4"/>
    <w:rsid w:val="0069698E"/>
    <w:rsid w:val="006969BE"/>
    <w:rsid w:val="00696A02"/>
    <w:rsid w:val="00696A50"/>
    <w:rsid w:val="00696C93"/>
    <w:rsid w:val="00696EFC"/>
    <w:rsid w:val="00696FC2"/>
    <w:rsid w:val="00697254"/>
    <w:rsid w:val="006972D9"/>
    <w:rsid w:val="0069764F"/>
    <w:rsid w:val="0069765F"/>
    <w:rsid w:val="006976FE"/>
    <w:rsid w:val="00697779"/>
    <w:rsid w:val="006979BA"/>
    <w:rsid w:val="00697A99"/>
    <w:rsid w:val="00697F76"/>
    <w:rsid w:val="00697FEC"/>
    <w:rsid w:val="006A005D"/>
    <w:rsid w:val="006A0263"/>
    <w:rsid w:val="006A0359"/>
    <w:rsid w:val="006A0407"/>
    <w:rsid w:val="006A0487"/>
    <w:rsid w:val="006A05FF"/>
    <w:rsid w:val="006A078D"/>
    <w:rsid w:val="006A08F7"/>
    <w:rsid w:val="006A094F"/>
    <w:rsid w:val="006A0A42"/>
    <w:rsid w:val="006A0A6C"/>
    <w:rsid w:val="006A0B87"/>
    <w:rsid w:val="006A0C16"/>
    <w:rsid w:val="006A0E0A"/>
    <w:rsid w:val="006A0E37"/>
    <w:rsid w:val="006A10C0"/>
    <w:rsid w:val="006A11E7"/>
    <w:rsid w:val="006A14A1"/>
    <w:rsid w:val="006A153D"/>
    <w:rsid w:val="006A186C"/>
    <w:rsid w:val="006A1920"/>
    <w:rsid w:val="006A1945"/>
    <w:rsid w:val="006A1AFB"/>
    <w:rsid w:val="006A1D49"/>
    <w:rsid w:val="006A1D8D"/>
    <w:rsid w:val="006A1E11"/>
    <w:rsid w:val="006A1EBB"/>
    <w:rsid w:val="006A206E"/>
    <w:rsid w:val="006A2376"/>
    <w:rsid w:val="006A24DC"/>
    <w:rsid w:val="006A2634"/>
    <w:rsid w:val="006A26C6"/>
    <w:rsid w:val="006A26CB"/>
    <w:rsid w:val="006A2769"/>
    <w:rsid w:val="006A2BA9"/>
    <w:rsid w:val="006A2C01"/>
    <w:rsid w:val="006A2C7F"/>
    <w:rsid w:val="006A2D6D"/>
    <w:rsid w:val="006A2FBA"/>
    <w:rsid w:val="006A343F"/>
    <w:rsid w:val="006A344D"/>
    <w:rsid w:val="006A3540"/>
    <w:rsid w:val="006A3924"/>
    <w:rsid w:val="006A396C"/>
    <w:rsid w:val="006A3973"/>
    <w:rsid w:val="006A3A3B"/>
    <w:rsid w:val="006A3B30"/>
    <w:rsid w:val="006A3F19"/>
    <w:rsid w:val="006A4272"/>
    <w:rsid w:val="006A4278"/>
    <w:rsid w:val="006A42F1"/>
    <w:rsid w:val="006A45DA"/>
    <w:rsid w:val="006A467C"/>
    <w:rsid w:val="006A4785"/>
    <w:rsid w:val="006A48C5"/>
    <w:rsid w:val="006A4C4D"/>
    <w:rsid w:val="006A4E3C"/>
    <w:rsid w:val="006A4EBA"/>
    <w:rsid w:val="006A549F"/>
    <w:rsid w:val="006A54B4"/>
    <w:rsid w:val="006A5630"/>
    <w:rsid w:val="006A564D"/>
    <w:rsid w:val="006A5A71"/>
    <w:rsid w:val="006A5AF3"/>
    <w:rsid w:val="006A5C6D"/>
    <w:rsid w:val="006A5E99"/>
    <w:rsid w:val="006A5F60"/>
    <w:rsid w:val="006A6038"/>
    <w:rsid w:val="006A6162"/>
    <w:rsid w:val="006A62B0"/>
    <w:rsid w:val="006A630F"/>
    <w:rsid w:val="006A64FF"/>
    <w:rsid w:val="006A6B00"/>
    <w:rsid w:val="006A6B6A"/>
    <w:rsid w:val="006A6B85"/>
    <w:rsid w:val="006A6D3B"/>
    <w:rsid w:val="006A6F80"/>
    <w:rsid w:val="006A6F98"/>
    <w:rsid w:val="006A6FF6"/>
    <w:rsid w:val="006A706E"/>
    <w:rsid w:val="006A72AB"/>
    <w:rsid w:val="006A74CE"/>
    <w:rsid w:val="006A7548"/>
    <w:rsid w:val="006A756A"/>
    <w:rsid w:val="006A778A"/>
    <w:rsid w:val="006A786B"/>
    <w:rsid w:val="006A7976"/>
    <w:rsid w:val="006A7EA4"/>
    <w:rsid w:val="006A7FC8"/>
    <w:rsid w:val="006B002C"/>
    <w:rsid w:val="006B00C4"/>
    <w:rsid w:val="006B0266"/>
    <w:rsid w:val="006B02E2"/>
    <w:rsid w:val="006B0439"/>
    <w:rsid w:val="006B0506"/>
    <w:rsid w:val="006B050F"/>
    <w:rsid w:val="006B0530"/>
    <w:rsid w:val="006B05CF"/>
    <w:rsid w:val="006B0940"/>
    <w:rsid w:val="006B0961"/>
    <w:rsid w:val="006B0983"/>
    <w:rsid w:val="006B0A8B"/>
    <w:rsid w:val="006B0CBD"/>
    <w:rsid w:val="006B0DF6"/>
    <w:rsid w:val="006B121A"/>
    <w:rsid w:val="006B16A7"/>
    <w:rsid w:val="006B16F4"/>
    <w:rsid w:val="006B17D8"/>
    <w:rsid w:val="006B18A5"/>
    <w:rsid w:val="006B1926"/>
    <w:rsid w:val="006B1963"/>
    <w:rsid w:val="006B1A8F"/>
    <w:rsid w:val="006B1C7C"/>
    <w:rsid w:val="006B1D70"/>
    <w:rsid w:val="006B1D9F"/>
    <w:rsid w:val="006B1EF9"/>
    <w:rsid w:val="006B1F58"/>
    <w:rsid w:val="006B223A"/>
    <w:rsid w:val="006B2557"/>
    <w:rsid w:val="006B25F8"/>
    <w:rsid w:val="006B27E3"/>
    <w:rsid w:val="006B2B68"/>
    <w:rsid w:val="006B2CD3"/>
    <w:rsid w:val="006B2D79"/>
    <w:rsid w:val="006B2DC4"/>
    <w:rsid w:val="006B2E0A"/>
    <w:rsid w:val="006B30EC"/>
    <w:rsid w:val="006B318F"/>
    <w:rsid w:val="006B326B"/>
    <w:rsid w:val="006B3326"/>
    <w:rsid w:val="006B33C1"/>
    <w:rsid w:val="006B34B8"/>
    <w:rsid w:val="006B36E8"/>
    <w:rsid w:val="006B373C"/>
    <w:rsid w:val="006B37DA"/>
    <w:rsid w:val="006B3816"/>
    <w:rsid w:val="006B3C52"/>
    <w:rsid w:val="006B3D0E"/>
    <w:rsid w:val="006B3D72"/>
    <w:rsid w:val="006B4101"/>
    <w:rsid w:val="006B4258"/>
    <w:rsid w:val="006B439C"/>
    <w:rsid w:val="006B452A"/>
    <w:rsid w:val="006B47AB"/>
    <w:rsid w:val="006B4840"/>
    <w:rsid w:val="006B4959"/>
    <w:rsid w:val="006B4A05"/>
    <w:rsid w:val="006B4B37"/>
    <w:rsid w:val="006B4E76"/>
    <w:rsid w:val="006B4F0E"/>
    <w:rsid w:val="006B4F76"/>
    <w:rsid w:val="006B5421"/>
    <w:rsid w:val="006B5528"/>
    <w:rsid w:val="006B56DE"/>
    <w:rsid w:val="006B587E"/>
    <w:rsid w:val="006B5A6F"/>
    <w:rsid w:val="006B5D23"/>
    <w:rsid w:val="006B5D70"/>
    <w:rsid w:val="006B5F77"/>
    <w:rsid w:val="006B5F7C"/>
    <w:rsid w:val="006B603E"/>
    <w:rsid w:val="006B60C3"/>
    <w:rsid w:val="006B6278"/>
    <w:rsid w:val="006B636B"/>
    <w:rsid w:val="006B6384"/>
    <w:rsid w:val="006B63C4"/>
    <w:rsid w:val="006B6418"/>
    <w:rsid w:val="006B64F1"/>
    <w:rsid w:val="006B6518"/>
    <w:rsid w:val="006B66E9"/>
    <w:rsid w:val="006B66F6"/>
    <w:rsid w:val="006B682B"/>
    <w:rsid w:val="006B6A38"/>
    <w:rsid w:val="006B6B1A"/>
    <w:rsid w:val="006B6F86"/>
    <w:rsid w:val="006B6FEA"/>
    <w:rsid w:val="006B7264"/>
    <w:rsid w:val="006B72B2"/>
    <w:rsid w:val="006B73D5"/>
    <w:rsid w:val="006B76DB"/>
    <w:rsid w:val="006B7700"/>
    <w:rsid w:val="006B77B1"/>
    <w:rsid w:val="006B77D7"/>
    <w:rsid w:val="006B795C"/>
    <w:rsid w:val="006B799E"/>
    <w:rsid w:val="006B7B2E"/>
    <w:rsid w:val="006B7B70"/>
    <w:rsid w:val="006B7F53"/>
    <w:rsid w:val="006B7FBB"/>
    <w:rsid w:val="006C01CE"/>
    <w:rsid w:val="006C0299"/>
    <w:rsid w:val="006C03B2"/>
    <w:rsid w:val="006C03EE"/>
    <w:rsid w:val="006C0481"/>
    <w:rsid w:val="006C04F8"/>
    <w:rsid w:val="006C0625"/>
    <w:rsid w:val="006C077B"/>
    <w:rsid w:val="006C088D"/>
    <w:rsid w:val="006C08FC"/>
    <w:rsid w:val="006C090C"/>
    <w:rsid w:val="006C0ABA"/>
    <w:rsid w:val="006C0BDE"/>
    <w:rsid w:val="006C0C09"/>
    <w:rsid w:val="006C0C5C"/>
    <w:rsid w:val="006C161F"/>
    <w:rsid w:val="006C164F"/>
    <w:rsid w:val="006C1744"/>
    <w:rsid w:val="006C194E"/>
    <w:rsid w:val="006C1A55"/>
    <w:rsid w:val="006C1D12"/>
    <w:rsid w:val="006C203D"/>
    <w:rsid w:val="006C2067"/>
    <w:rsid w:val="006C21C9"/>
    <w:rsid w:val="006C25D3"/>
    <w:rsid w:val="006C2752"/>
    <w:rsid w:val="006C2873"/>
    <w:rsid w:val="006C2A54"/>
    <w:rsid w:val="006C2ADF"/>
    <w:rsid w:val="006C2E4B"/>
    <w:rsid w:val="006C2E7E"/>
    <w:rsid w:val="006C2F1C"/>
    <w:rsid w:val="006C2FAF"/>
    <w:rsid w:val="006C3028"/>
    <w:rsid w:val="006C30B0"/>
    <w:rsid w:val="006C316E"/>
    <w:rsid w:val="006C34D1"/>
    <w:rsid w:val="006C350C"/>
    <w:rsid w:val="006C35FC"/>
    <w:rsid w:val="006C376F"/>
    <w:rsid w:val="006C386D"/>
    <w:rsid w:val="006C3AC9"/>
    <w:rsid w:val="006C3B31"/>
    <w:rsid w:val="006C3B95"/>
    <w:rsid w:val="006C3C64"/>
    <w:rsid w:val="006C3CC8"/>
    <w:rsid w:val="006C3D24"/>
    <w:rsid w:val="006C3DDD"/>
    <w:rsid w:val="006C3E85"/>
    <w:rsid w:val="006C3F24"/>
    <w:rsid w:val="006C3F4E"/>
    <w:rsid w:val="006C3FE6"/>
    <w:rsid w:val="006C4080"/>
    <w:rsid w:val="006C4146"/>
    <w:rsid w:val="006C41A5"/>
    <w:rsid w:val="006C4647"/>
    <w:rsid w:val="006C4926"/>
    <w:rsid w:val="006C493C"/>
    <w:rsid w:val="006C4944"/>
    <w:rsid w:val="006C49DF"/>
    <w:rsid w:val="006C4A6C"/>
    <w:rsid w:val="006C4B37"/>
    <w:rsid w:val="006C4FA2"/>
    <w:rsid w:val="006C51A8"/>
    <w:rsid w:val="006C5288"/>
    <w:rsid w:val="006C52EB"/>
    <w:rsid w:val="006C58B2"/>
    <w:rsid w:val="006C5923"/>
    <w:rsid w:val="006C599C"/>
    <w:rsid w:val="006C59E4"/>
    <w:rsid w:val="006C5A02"/>
    <w:rsid w:val="006C5A88"/>
    <w:rsid w:val="006C5A99"/>
    <w:rsid w:val="006C5ADE"/>
    <w:rsid w:val="006C5C81"/>
    <w:rsid w:val="006C5D13"/>
    <w:rsid w:val="006C6087"/>
    <w:rsid w:val="006C60C0"/>
    <w:rsid w:val="006C6318"/>
    <w:rsid w:val="006C64A6"/>
    <w:rsid w:val="006C64C3"/>
    <w:rsid w:val="006C6654"/>
    <w:rsid w:val="006C66DE"/>
    <w:rsid w:val="006C692B"/>
    <w:rsid w:val="006C6A79"/>
    <w:rsid w:val="006C6A87"/>
    <w:rsid w:val="006C6B52"/>
    <w:rsid w:val="006C6BA9"/>
    <w:rsid w:val="006C70E4"/>
    <w:rsid w:val="006C71CD"/>
    <w:rsid w:val="006C725E"/>
    <w:rsid w:val="006C7539"/>
    <w:rsid w:val="006C763E"/>
    <w:rsid w:val="006C7B17"/>
    <w:rsid w:val="006C7B1C"/>
    <w:rsid w:val="006C7B8E"/>
    <w:rsid w:val="006C7C1D"/>
    <w:rsid w:val="006D0518"/>
    <w:rsid w:val="006D0741"/>
    <w:rsid w:val="006D0775"/>
    <w:rsid w:val="006D0818"/>
    <w:rsid w:val="006D088D"/>
    <w:rsid w:val="006D09FA"/>
    <w:rsid w:val="006D0A62"/>
    <w:rsid w:val="006D0A65"/>
    <w:rsid w:val="006D0BA2"/>
    <w:rsid w:val="006D0D13"/>
    <w:rsid w:val="006D0DBA"/>
    <w:rsid w:val="006D0F9A"/>
    <w:rsid w:val="006D10D0"/>
    <w:rsid w:val="006D117B"/>
    <w:rsid w:val="006D121C"/>
    <w:rsid w:val="006D12B7"/>
    <w:rsid w:val="006D15FC"/>
    <w:rsid w:val="006D167B"/>
    <w:rsid w:val="006D1760"/>
    <w:rsid w:val="006D1916"/>
    <w:rsid w:val="006D1995"/>
    <w:rsid w:val="006D1BBA"/>
    <w:rsid w:val="006D1D62"/>
    <w:rsid w:val="006D2164"/>
    <w:rsid w:val="006D25A2"/>
    <w:rsid w:val="006D27E4"/>
    <w:rsid w:val="006D2A00"/>
    <w:rsid w:val="006D2A0F"/>
    <w:rsid w:val="006D2D9D"/>
    <w:rsid w:val="006D2DE7"/>
    <w:rsid w:val="006D2F98"/>
    <w:rsid w:val="006D307B"/>
    <w:rsid w:val="006D30D6"/>
    <w:rsid w:val="006D30E9"/>
    <w:rsid w:val="006D339A"/>
    <w:rsid w:val="006D370F"/>
    <w:rsid w:val="006D37EB"/>
    <w:rsid w:val="006D3818"/>
    <w:rsid w:val="006D3A8D"/>
    <w:rsid w:val="006D3CF0"/>
    <w:rsid w:val="006D3DCE"/>
    <w:rsid w:val="006D406D"/>
    <w:rsid w:val="006D42A6"/>
    <w:rsid w:val="006D4379"/>
    <w:rsid w:val="006D458C"/>
    <w:rsid w:val="006D4615"/>
    <w:rsid w:val="006D470F"/>
    <w:rsid w:val="006D4813"/>
    <w:rsid w:val="006D4AD1"/>
    <w:rsid w:val="006D4B59"/>
    <w:rsid w:val="006D4BA4"/>
    <w:rsid w:val="006D516F"/>
    <w:rsid w:val="006D519F"/>
    <w:rsid w:val="006D54E0"/>
    <w:rsid w:val="006D553B"/>
    <w:rsid w:val="006D568F"/>
    <w:rsid w:val="006D57E5"/>
    <w:rsid w:val="006D59C3"/>
    <w:rsid w:val="006D5B4C"/>
    <w:rsid w:val="006D5CF4"/>
    <w:rsid w:val="006D5F0B"/>
    <w:rsid w:val="006D5FB1"/>
    <w:rsid w:val="006D600D"/>
    <w:rsid w:val="006D6015"/>
    <w:rsid w:val="006D60C3"/>
    <w:rsid w:val="006D60EE"/>
    <w:rsid w:val="006D6100"/>
    <w:rsid w:val="006D68AF"/>
    <w:rsid w:val="006D68FF"/>
    <w:rsid w:val="006D6A1F"/>
    <w:rsid w:val="006D6ED9"/>
    <w:rsid w:val="006D7169"/>
    <w:rsid w:val="006D723C"/>
    <w:rsid w:val="006D7317"/>
    <w:rsid w:val="006D7438"/>
    <w:rsid w:val="006D74DA"/>
    <w:rsid w:val="006D79A2"/>
    <w:rsid w:val="006D7C3B"/>
    <w:rsid w:val="006D7F8A"/>
    <w:rsid w:val="006E04CB"/>
    <w:rsid w:val="006E0630"/>
    <w:rsid w:val="006E067D"/>
    <w:rsid w:val="006E07A8"/>
    <w:rsid w:val="006E0874"/>
    <w:rsid w:val="006E0882"/>
    <w:rsid w:val="006E0AC5"/>
    <w:rsid w:val="006E0ACB"/>
    <w:rsid w:val="006E0AE3"/>
    <w:rsid w:val="006E0B9D"/>
    <w:rsid w:val="006E0FAE"/>
    <w:rsid w:val="006E103A"/>
    <w:rsid w:val="006E10F9"/>
    <w:rsid w:val="006E1211"/>
    <w:rsid w:val="006E1387"/>
    <w:rsid w:val="006E1401"/>
    <w:rsid w:val="006E144C"/>
    <w:rsid w:val="006E1495"/>
    <w:rsid w:val="006E14E7"/>
    <w:rsid w:val="006E1605"/>
    <w:rsid w:val="006E180B"/>
    <w:rsid w:val="006E187C"/>
    <w:rsid w:val="006E1CD9"/>
    <w:rsid w:val="006E1D17"/>
    <w:rsid w:val="006E1F71"/>
    <w:rsid w:val="006E206F"/>
    <w:rsid w:val="006E2118"/>
    <w:rsid w:val="006E2296"/>
    <w:rsid w:val="006E22BD"/>
    <w:rsid w:val="006E260E"/>
    <w:rsid w:val="006E282E"/>
    <w:rsid w:val="006E28AC"/>
    <w:rsid w:val="006E28E5"/>
    <w:rsid w:val="006E2975"/>
    <w:rsid w:val="006E2B33"/>
    <w:rsid w:val="006E2BBD"/>
    <w:rsid w:val="006E2BEB"/>
    <w:rsid w:val="006E2F8C"/>
    <w:rsid w:val="006E3105"/>
    <w:rsid w:val="006E31E4"/>
    <w:rsid w:val="006E3256"/>
    <w:rsid w:val="006E326B"/>
    <w:rsid w:val="006E368F"/>
    <w:rsid w:val="006E381A"/>
    <w:rsid w:val="006E3A22"/>
    <w:rsid w:val="006E3A8D"/>
    <w:rsid w:val="006E3B04"/>
    <w:rsid w:val="006E3B24"/>
    <w:rsid w:val="006E3BAB"/>
    <w:rsid w:val="006E3C26"/>
    <w:rsid w:val="006E3D00"/>
    <w:rsid w:val="006E3D3D"/>
    <w:rsid w:val="006E3E41"/>
    <w:rsid w:val="006E3F57"/>
    <w:rsid w:val="006E3F6D"/>
    <w:rsid w:val="006E3FF8"/>
    <w:rsid w:val="006E40B4"/>
    <w:rsid w:val="006E41EB"/>
    <w:rsid w:val="006E4400"/>
    <w:rsid w:val="006E447E"/>
    <w:rsid w:val="006E45E6"/>
    <w:rsid w:val="006E467B"/>
    <w:rsid w:val="006E48CD"/>
    <w:rsid w:val="006E4C46"/>
    <w:rsid w:val="006E4D29"/>
    <w:rsid w:val="006E4E51"/>
    <w:rsid w:val="006E4E9F"/>
    <w:rsid w:val="006E5031"/>
    <w:rsid w:val="006E50BD"/>
    <w:rsid w:val="006E5220"/>
    <w:rsid w:val="006E5444"/>
    <w:rsid w:val="006E5453"/>
    <w:rsid w:val="006E5786"/>
    <w:rsid w:val="006E57B3"/>
    <w:rsid w:val="006E5818"/>
    <w:rsid w:val="006E59E3"/>
    <w:rsid w:val="006E5C0D"/>
    <w:rsid w:val="006E5C28"/>
    <w:rsid w:val="006E5C52"/>
    <w:rsid w:val="006E600F"/>
    <w:rsid w:val="006E6688"/>
    <w:rsid w:val="006E6699"/>
    <w:rsid w:val="006E6851"/>
    <w:rsid w:val="006E6895"/>
    <w:rsid w:val="006E69A4"/>
    <w:rsid w:val="006E6B46"/>
    <w:rsid w:val="006E6BD1"/>
    <w:rsid w:val="006E6C7F"/>
    <w:rsid w:val="006E6F90"/>
    <w:rsid w:val="006E701C"/>
    <w:rsid w:val="006E7021"/>
    <w:rsid w:val="006E7080"/>
    <w:rsid w:val="006E734E"/>
    <w:rsid w:val="006E73D4"/>
    <w:rsid w:val="006E799D"/>
    <w:rsid w:val="006E7A55"/>
    <w:rsid w:val="006E7ADE"/>
    <w:rsid w:val="006E7C06"/>
    <w:rsid w:val="006E7CC9"/>
    <w:rsid w:val="006E7F5E"/>
    <w:rsid w:val="006F0279"/>
    <w:rsid w:val="006F0491"/>
    <w:rsid w:val="006F0785"/>
    <w:rsid w:val="006F0871"/>
    <w:rsid w:val="006F092B"/>
    <w:rsid w:val="006F093A"/>
    <w:rsid w:val="006F0B4C"/>
    <w:rsid w:val="006F0C40"/>
    <w:rsid w:val="006F0E2F"/>
    <w:rsid w:val="006F0E87"/>
    <w:rsid w:val="006F0EFC"/>
    <w:rsid w:val="006F109C"/>
    <w:rsid w:val="006F119E"/>
    <w:rsid w:val="006F120C"/>
    <w:rsid w:val="006F12AD"/>
    <w:rsid w:val="006F1557"/>
    <w:rsid w:val="006F179A"/>
    <w:rsid w:val="006F1881"/>
    <w:rsid w:val="006F1A24"/>
    <w:rsid w:val="006F1A54"/>
    <w:rsid w:val="006F1BE8"/>
    <w:rsid w:val="006F1CF1"/>
    <w:rsid w:val="006F1F14"/>
    <w:rsid w:val="006F1FE2"/>
    <w:rsid w:val="006F204C"/>
    <w:rsid w:val="006F2257"/>
    <w:rsid w:val="006F2372"/>
    <w:rsid w:val="006F24D3"/>
    <w:rsid w:val="006F2736"/>
    <w:rsid w:val="006F29D4"/>
    <w:rsid w:val="006F2B9C"/>
    <w:rsid w:val="006F2E13"/>
    <w:rsid w:val="006F2F78"/>
    <w:rsid w:val="006F3123"/>
    <w:rsid w:val="006F31F7"/>
    <w:rsid w:val="006F3326"/>
    <w:rsid w:val="006F3592"/>
    <w:rsid w:val="006F37AE"/>
    <w:rsid w:val="006F3849"/>
    <w:rsid w:val="006F3882"/>
    <w:rsid w:val="006F38AE"/>
    <w:rsid w:val="006F39ED"/>
    <w:rsid w:val="006F3A1D"/>
    <w:rsid w:val="006F3ACE"/>
    <w:rsid w:val="006F3B30"/>
    <w:rsid w:val="006F3D80"/>
    <w:rsid w:val="006F3E0B"/>
    <w:rsid w:val="006F418E"/>
    <w:rsid w:val="006F43A8"/>
    <w:rsid w:val="006F44CB"/>
    <w:rsid w:val="006F44DA"/>
    <w:rsid w:val="006F4598"/>
    <w:rsid w:val="006F4679"/>
    <w:rsid w:val="006F4822"/>
    <w:rsid w:val="006F4859"/>
    <w:rsid w:val="006F493A"/>
    <w:rsid w:val="006F4A1C"/>
    <w:rsid w:val="006F4CB0"/>
    <w:rsid w:val="006F4E2A"/>
    <w:rsid w:val="006F5310"/>
    <w:rsid w:val="006F535C"/>
    <w:rsid w:val="006F5643"/>
    <w:rsid w:val="006F5687"/>
    <w:rsid w:val="006F570D"/>
    <w:rsid w:val="006F576D"/>
    <w:rsid w:val="006F5973"/>
    <w:rsid w:val="006F5B44"/>
    <w:rsid w:val="006F5C80"/>
    <w:rsid w:val="006F5E6C"/>
    <w:rsid w:val="006F5E84"/>
    <w:rsid w:val="006F5EFD"/>
    <w:rsid w:val="006F60AB"/>
    <w:rsid w:val="006F6176"/>
    <w:rsid w:val="006F6258"/>
    <w:rsid w:val="006F62B6"/>
    <w:rsid w:val="006F6547"/>
    <w:rsid w:val="006F674A"/>
    <w:rsid w:val="006F6755"/>
    <w:rsid w:val="006F6A4F"/>
    <w:rsid w:val="006F6E80"/>
    <w:rsid w:val="006F6F3B"/>
    <w:rsid w:val="006F6FB3"/>
    <w:rsid w:val="006F7319"/>
    <w:rsid w:val="006F734A"/>
    <w:rsid w:val="006F73DC"/>
    <w:rsid w:val="006F74DD"/>
    <w:rsid w:val="006F76E8"/>
    <w:rsid w:val="006F775D"/>
    <w:rsid w:val="006F7D26"/>
    <w:rsid w:val="006F7D93"/>
    <w:rsid w:val="006F7F3E"/>
    <w:rsid w:val="00700631"/>
    <w:rsid w:val="00700886"/>
    <w:rsid w:val="00700891"/>
    <w:rsid w:val="007008E1"/>
    <w:rsid w:val="00700918"/>
    <w:rsid w:val="00700B46"/>
    <w:rsid w:val="00700BEF"/>
    <w:rsid w:val="00700C13"/>
    <w:rsid w:val="00700D00"/>
    <w:rsid w:val="00700DB4"/>
    <w:rsid w:val="0070121F"/>
    <w:rsid w:val="00701686"/>
    <w:rsid w:val="00701975"/>
    <w:rsid w:val="00701B8E"/>
    <w:rsid w:val="00701C5B"/>
    <w:rsid w:val="00701D71"/>
    <w:rsid w:val="00701DB0"/>
    <w:rsid w:val="00702040"/>
    <w:rsid w:val="00702084"/>
    <w:rsid w:val="0070215A"/>
    <w:rsid w:val="007024CE"/>
    <w:rsid w:val="00702662"/>
    <w:rsid w:val="00702B14"/>
    <w:rsid w:val="00702C7D"/>
    <w:rsid w:val="00702DD2"/>
    <w:rsid w:val="00703167"/>
    <w:rsid w:val="007036E3"/>
    <w:rsid w:val="0070375B"/>
    <w:rsid w:val="007037AB"/>
    <w:rsid w:val="0070381E"/>
    <w:rsid w:val="00703DF4"/>
    <w:rsid w:val="00703F06"/>
    <w:rsid w:val="00703F9B"/>
    <w:rsid w:val="00704030"/>
    <w:rsid w:val="0070419E"/>
    <w:rsid w:val="00704252"/>
    <w:rsid w:val="00704374"/>
    <w:rsid w:val="007044FF"/>
    <w:rsid w:val="007045D1"/>
    <w:rsid w:val="007046A3"/>
    <w:rsid w:val="007046B2"/>
    <w:rsid w:val="00704738"/>
    <w:rsid w:val="00704755"/>
    <w:rsid w:val="00704887"/>
    <w:rsid w:val="007048D9"/>
    <w:rsid w:val="00704B11"/>
    <w:rsid w:val="00704C14"/>
    <w:rsid w:val="00704C8F"/>
    <w:rsid w:val="00704CAD"/>
    <w:rsid w:val="00704F84"/>
    <w:rsid w:val="007050A4"/>
    <w:rsid w:val="007053AB"/>
    <w:rsid w:val="0070549B"/>
    <w:rsid w:val="007054AF"/>
    <w:rsid w:val="007056D2"/>
    <w:rsid w:val="00705711"/>
    <w:rsid w:val="00705A0B"/>
    <w:rsid w:val="00705A40"/>
    <w:rsid w:val="00705D0E"/>
    <w:rsid w:val="00706334"/>
    <w:rsid w:val="007065F9"/>
    <w:rsid w:val="00706695"/>
    <w:rsid w:val="007066D9"/>
    <w:rsid w:val="00706703"/>
    <w:rsid w:val="00706A5A"/>
    <w:rsid w:val="00706AEC"/>
    <w:rsid w:val="00706DA2"/>
    <w:rsid w:val="00706DAF"/>
    <w:rsid w:val="0070701C"/>
    <w:rsid w:val="00707188"/>
    <w:rsid w:val="007073A4"/>
    <w:rsid w:val="007074CC"/>
    <w:rsid w:val="007075CA"/>
    <w:rsid w:val="0070772B"/>
    <w:rsid w:val="0070792F"/>
    <w:rsid w:val="007079E9"/>
    <w:rsid w:val="00707B04"/>
    <w:rsid w:val="00707C00"/>
    <w:rsid w:val="00707CB1"/>
    <w:rsid w:val="00707E7D"/>
    <w:rsid w:val="00707EC8"/>
    <w:rsid w:val="00710174"/>
    <w:rsid w:val="00710189"/>
    <w:rsid w:val="007101DA"/>
    <w:rsid w:val="00710228"/>
    <w:rsid w:val="00710248"/>
    <w:rsid w:val="007102BE"/>
    <w:rsid w:val="007102D0"/>
    <w:rsid w:val="0071036E"/>
    <w:rsid w:val="00710382"/>
    <w:rsid w:val="007103EE"/>
    <w:rsid w:val="0071060D"/>
    <w:rsid w:val="007108E2"/>
    <w:rsid w:val="00710934"/>
    <w:rsid w:val="00710960"/>
    <w:rsid w:val="00710D36"/>
    <w:rsid w:val="00710DB0"/>
    <w:rsid w:val="00710E52"/>
    <w:rsid w:val="00710E83"/>
    <w:rsid w:val="00710F2D"/>
    <w:rsid w:val="0071109F"/>
    <w:rsid w:val="007110FF"/>
    <w:rsid w:val="007112FC"/>
    <w:rsid w:val="0071144B"/>
    <w:rsid w:val="00711A93"/>
    <w:rsid w:val="00711C71"/>
    <w:rsid w:val="00711C7E"/>
    <w:rsid w:val="00711F34"/>
    <w:rsid w:val="00712027"/>
    <w:rsid w:val="00712323"/>
    <w:rsid w:val="00712609"/>
    <w:rsid w:val="0071264A"/>
    <w:rsid w:val="00712764"/>
    <w:rsid w:val="007128A6"/>
    <w:rsid w:val="00712E9D"/>
    <w:rsid w:val="00712FE2"/>
    <w:rsid w:val="0071374D"/>
    <w:rsid w:val="00713771"/>
    <w:rsid w:val="00713A17"/>
    <w:rsid w:val="00713C49"/>
    <w:rsid w:val="00713EC8"/>
    <w:rsid w:val="00713F2B"/>
    <w:rsid w:val="00713F4B"/>
    <w:rsid w:val="00714103"/>
    <w:rsid w:val="00714307"/>
    <w:rsid w:val="007146C3"/>
    <w:rsid w:val="0071470E"/>
    <w:rsid w:val="00714890"/>
    <w:rsid w:val="00714921"/>
    <w:rsid w:val="00714E7B"/>
    <w:rsid w:val="00714EB7"/>
    <w:rsid w:val="00714EDA"/>
    <w:rsid w:val="00714F09"/>
    <w:rsid w:val="00715055"/>
    <w:rsid w:val="00715199"/>
    <w:rsid w:val="007152B3"/>
    <w:rsid w:val="00715350"/>
    <w:rsid w:val="00715442"/>
    <w:rsid w:val="0071561A"/>
    <w:rsid w:val="00715974"/>
    <w:rsid w:val="00715AFD"/>
    <w:rsid w:val="00715CE3"/>
    <w:rsid w:val="00715FF5"/>
    <w:rsid w:val="007160E8"/>
    <w:rsid w:val="007160F9"/>
    <w:rsid w:val="007160FD"/>
    <w:rsid w:val="00716101"/>
    <w:rsid w:val="007161D7"/>
    <w:rsid w:val="0071631B"/>
    <w:rsid w:val="007163DF"/>
    <w:rsid w:val="007164A9"/>
    <w:rsid w:val="0071657B"/>
    <w:rsid w:val="00716628"/>
    <w:rsid w:val="00716652"/>
    <w:rsid w:val="007166AA"/>
    <w:rsid w:val="007166EA"/>
    <w:rsid w:val="007167B8"/>
    <w:rsid w:val="007167BB"/>
    <w:rsid w:val="00716926"/>
    <w:rsid w:val="00716DA4"/>
    <w:rsid w:val="00717048"/>
    <w:rsid w:val="00717200"/>
    <w:rsid w:val="00717314"/>
    <w:rsid w:val="00717489"/>
    <w:rsid w:val="0071756D"/>
    <w:rsid w:val="007175FE"/>
    <w:rsid w:val="007177E4"/>
    <w:rsid w:val="00717A3F"/>
    <w:rsid w:val="00717AEC"/>
    <w:rsid w:val="00717E51"/>
    <w:rsid w:val="00717EE2"/>
    <w:rsid w:val="00720147"/>
    <w:rsid w:val="0072024C"/>
    <w:rsid w:val="00720332"/>
    <w:rsid w:val="007205CE"/>
    <w:rsid w:val="00720B02"/>
    <w:rsid w:val="00720B0E"/>
    <w:rsid w:val="00720F4A"/>
    <w:rsid w:val="00720F70"/>
    <w:rsid w:val="00721454"/>
    <w:rsid w:val="007215C9"/>
    <w:rsid w:val="0072167D"/>
    <w:rsid w:val="00721D33"/>
    <w:rsid w:val="00721D43"/>
    <w:rsid w:val="00721D4F"/>
    <w:rsid w:val="00721E6A"/>
    <w:rsid w:val="00722030"/>
    <w:rsid w:val="007220F5"/>
    <w:rsid w:val="007224A2"/>
    <w:rsid w:val="0072266C"/>
    <w:rsid w:val="007226FA"/>
    <w:rsid w:val="0072274A"/>
    <w:rsid w:val="00722794"/>
    <w:rsid w:val="00722844"/>
    <w:rsid w:val="00722A23"/>
    <w:rsid w:val="00722B38"/>
    <w:rsid w:val="00722B5B"/>
    <w:rsid w:val="00722B84"/>
    <w:rsid w:val="00722C98"/>
    <w:rsid w:val="00722F0E"/>
    <w:rsid w:val="00722F47"/>
    <w:rsid w:val="0072302F"/>
    <w:rsid w:val="00723058"/>
    <w:rsid w:val="00723254"/>
    <w:rsid w:val="00723334"/>
    <w:rsid w:val="00723405"/>
    <w:rsid w:val="00723677"/>
    <w:rsid w:val="007236C1"/>
    <w:rsid w:val="007236E8"/>
    <w:rsid w:val="00723709"/>
    <w:rsid w:val="00723AFE"/>
    <w:rsid w:val="00723B8F"/>
    <w:rsid w:val="00723C5D"/>
    <w:rsid w:val="00723CEA"/>
    <w:rsid w:val="00724246"/>
    <w:rsid w:val="00724359"/>
    <w:rsid w:val="00724400"/>
    <w:rsid w:val="00724403"/>
    <w:rsid w:val="0072443C"/>
    <w:rsid w:val="0072447D"/>
    <w:rsid w:val="0072498B"/>
    <w:rsid w:val="00724B01"/>
    <w:rsid w:val="00724BCD"/>
    <w:rsid w:val="00724F89"/>
    <w:rsid w:val="0072503C"/>
    <w:rsid w:val="00725047"/>
    <w:rsid w:val="007253FE"/>
    <w:rsid w:val="0072554C"/>
    <w:rsid w:val="0072554F"/>
    <w:rsid w:val="007256DC"/>
    <w:rsid w:val="00725705"/>
    <w:rsid w:val="0072582D"/>
    <w:rsid w:val="00725A7C"/>
    <w:rsid w:val="00725BD9"/>
    <w:rsid w:val="00725C70"/>
    <w:rsid w:val="00725C7B"/>
    <w:rsid w:val="00725F41"/>
    <w:rsid w:val="00726316"/>
    <w:rsid w:val="007264D1"/>
    <w:rsid w:val="00726710"/>
    <w:rsid w:val="00726782"/>
    <w:rsid w:val="00726A10"/>
    <w:rsid w:val="00726DAE"/>
    <w:rsid w:val="00726F8A"/>
    <w:rsid w:val="00726F9C"/>
    <w:rsid w:val="00727065"/>
    <w:rsid w:val="007270F8"/>
    <w:rsid w:val="007272C3"/>
    <w:rsid w:val="007275D0"/>
    <w:rsid w:val="00727B29"/>
    <w:rsid w:val="00727BAF"/>
    <w:rsid w:val="00727C00"/>
    <w:rsid w:val="00727DE8"/>
    <w:rsid w:val="00727F23"/>
    <w:rsid w:val="00730026"/>
    <w:rsid w:val="007301ED"/>
    <w:rsid w:val="00730260"/>
    <w:rsid w:val="0073039B"/>
    <w:rsid w:val="007303DA"/>
    <w:rsid w:val="007306A3"/>
    <w:rsid w:val="007306D1"/>
    <w:rsid w:val="007308CC"/>
    <w:rsid w:val="00730B2F"/>
    <w:rsid w:val="00730C3B"/>
    <w:rsid w:val="00730DB0"/>
    <w:rsid w:val="0073111A"/>
    <w:rsid w:val="007312C1"/>
    <w:rsid w:val="00731526"/>
    <w:rsid w:val="007316A3"/>
    <w:rsid w:val="00731869"/>
    <w:rsid w:val="00731873"/>
    <w:rsid w:val="00731874"/>
    <w:rsid w:val="007318A4"/>
    <w:rsid w:val="0073192A"/>
    <w:rsid w:val="00731D19"/>
    <w:rsid w:val="00731F19"/>
    <w:rsid w:val="00732506"/>
    <w:rsid w:val="00732550"/>
    <w:rsid w:val="0073257A"/>
    <w:rsid w:val="007326FD"/>
    <w:rsid w:val="0073276C"/>
    <w:rsid w:val="007328BC"/>
    <w:rsid w:val="00732B07"/>
    <w:rsid w:val="00732CFE"/>
    <w:rsid w:val="00732DCD"/>
    <w:rsid w:val="00732DE8"/>
    <w:rsid w:val="00732EC9"/>
    <w:rsid w:val="00732F1C"/>
    <w:rsid w:val="00732F4F"/>
    <w:rsid w:val="00732F63"/>
    <w:rsid w:val="007330F2"/>
    <w:rsid w:val="00733148"/>
    <w:rsid w:val="00733230"/>
    <w:rsid w:val="00733526"/>
    <w:rsid w:val="0073399C"/>
    <w:rsid w:val="00733ABC"/>
    <w:rsid w:val="00733AC9"/>
    <w:rsid w:val="00733D7B"/>
    <w:rsid w:val="00733D84"/>
    <w:rsid w:val="00733E82"/>
    <w:rsid w:val="00734032"/>
    <w:rsid w:val="007341F3"/>
    <w:rsid w:val="00734499"/>
    <w:rsid w:val="007345FE"/>
    <w:rsid w:val="0073461C"/>
    <w:rsid w:val="00734651"/>
    <w:rsid w:val="007349BE"/>
    <w:rsid w:val="007349F9"/>
    <w:rsid w:val="00734AA1"/>
    <w:rsid w:val="00734D35"/>
    <w:rsid w:val="0073505D"/>
    <w:rsid w:val="00735185"/>
    <w:rsid w:val="00735208"/>
    <w:rsid w:val="007353A1"/>
    <w:rsid w:val="00735431"/>
    <w:rsid w:val="00735488"/>
    <w:rsid w:val="0073557D"/>
    <w:rsid w:val="00735702"/>
    <w:rsid w:val="0073595A"/>
    <w:rsid w:val="00735A80"/>
    <w:rsid w:val="00735C45"/>
    <w:rsid w:val="00735DB2"/>
    <w:rsid w:val="00735E82"/>
    <w:rsid w:val="00735F7B"/>
    <w:rsid w:val="00736003"/>
    <w:rsid w:val="00736164"/>
    <w:rsid w:val="007365B7"/>
    <w:rsid w:val="0073664E"/>
    <w:rsid w:val="007366FE"/>
    <w:rsid w:val="00736751"/>
    <w:rsid w:val="00736960"/>
    <w:rsid w:val="007371D8"/>
    <w:rsid w:val="007374C3"/>
    <w:rsid w:val="00737578"/>
    <w:rsid w:val="00737834"/>
    <w:rsid w:val="0073791F"/>
    <w:rsid w:val="00737ABE"/>
    <w:rsid w:val="00737B43"/>
    <w:rsid w:val="00737C21"/>
    <w:rsid w:val="00737EF2"/>
    <w:rsid w:val="00740110"/>
    <w:rsid w:val="007401A7"/>
    <w:rsid w:val="00740682"/>
    <w:rsid w:val="007406F7"/>
    <w:rsid w:val="0074074F"/>
    <w:rsid w:val="0074086F"/>
    <w:rsid w:val="00740B6B"/>
    <w:rsid w:val="00740E62"/>
    <w:rsid w:val="0074101A"/>
    <w:rsid w:val="007410B1"/>
    <w:rsid w:val="00741254"/>
    <w:rsid w:val="00741373"/>
    <w:rsid w:val="007415FF"/>
    <w:rsid w:val="007416B2"/>
    <w:rsid w:val="00741938"/>
    <w:rsid w:val="00741D96"/>
    <w:rsid w:val="00741DB2"/>
    <w:rsid w:val="00741E06"/>
    <w:rsid w:val="00741F52"/>
    <w:rsid w:val="0074213D"/>
    <w:rsid w:val="00742227"/>
    <w:rsid w:val="0074228B"/>
    <w:rsid w:val="007422BE"/>
    <w:rsid w:val="00742361"/>
    <w:rsid w:val="00742478"/>
    <w:rsid w:val="00742902"/>
    <w:rsid w:val="007429A5"/>
    <w:rsid w:val="00742ADD"/>
    <w:rsid w:val="00742BD6"/>
    <w:rsid w:val="00742C89"/>
    <w:rsid w:val="00742CDF"/>
    <w:rsid w:val="00742DDE"/>
    <w:rsid w:val="00742FCB"/>
    <w:rsid w:val="00743054"/>
    <w:rsid w:val="00743072"/>
    <w:rsid w:val="007431A8"/>
    <w:rsid w:val="007431D5"/>
    <w:rsid w:val="00743390"/>
    <w:rsid w:val="007433D1"/>
    <w:rsid w:val="0074340F"/>
    <w:rsid w:val="00743450"/>
    <w:rsid w:val="007434AF"/>
    <w:rsid w:val="007434EA"/>
    <w:rsid w:val="007435D4"/>
    <w:rsid w:val="00743604"/>
    <w:rsid w:val="007436B2"/>
    <w:rsid w:val="00743854"/>
    <w:rsid w:val="00743862"/>
    <w:rsid w:val="0074394C"/>
    <w:rsid w:val="00743D1B"/>
    <w:rsid w:val="00744032"/>
    <w:rsid w:val="0074409E"/>
    <w:rsid w:val="007441D3"/>
    <w:rsid w:val="007442D0"/>
    <w:rsid w:val="00744492"/>
    <w:rsid w:val="00744846"/>
    <w:rsid w:val="00744936"/>
    <w:rsid w:val="00744970"/>
    <w:rsid w:val="00744AA4"/>
    <w:rsid w:val="00744C10"/>
    <w:rsid w:val="00744EF2"/>
    <w:rsid w:val="00745238"/>
    <w:rsid w:val="00745284"/>
    <w:rsid w:val="00745328"/>
    <w:rsid w:val="0074532D"/>
    <w:rsid w:val="0074538A"/>
    <w:rsid w:val="007453A4"/>
    <w:rsid w:val="00745469"/>
    <w:rsid w:val="0074550A"/>
    <w:rsid w:val="007456AD"/>
    <w:rsid w:val="007456BC"/>
    <w:rsid w:val="0074585F"/>
    <w:rsid w:val="007458EE"/>
    <w:rsid w:val="0074590B"/>
    <w:rsid w:val="007459A8"/>
    <w:rsid w:val="00745C0B"/>
    <w:rsid w:val="00745D70"/>
    <w:rsid w:val="00745E8E"/>
    <w:rsid w:val="00745EC6"/>
    <w:rsid w:val="007460DD"/>
    <w:rsid w:val="00746596"/>
    <w:rsid w:val="0074663B"/>
    <w:rsid w:val="00746747"/>
    <w:rsid w:val="00746920"/>
    <w:rsid w:val="00746AA6"/>
    <w:rsid w:val="00746C54"/>
    <w:rsid w:val="00746CAC"/>
    <w:rsid w:val="00746D2D"/>
    <w:rsid w:val="00746E4F"/>
    <w:rsid w:val="00746FD8"/>
    <w:rsid w:val="00747070"/>
    <w:rsid w:val="007470DE"/>
    <w:rsid w:val="0074722D"/>
    <w:rsid w:val="007474CD"/>
    <w:rsid w:val="007474E8"/>
    <w:rsid w:val="0074773F"/>
    <w:rsid w:val="0074774F"/>
    <w:rsid w:val="007477A0"/>
    <w:rsid w:val="007477CD"/>
    <w:rsid w:val="0074797F"/>
    <w:rsid w:val="007479B0"/>
    <w:rsid w:val="00747A79"/>
    <w:rsid w:val="00747A7A"/>
    <w:rsid w:val="00747CB1"/>
    <w:rsid w:val="00747CDA"/>
    <w:rsid w:val="00747D3B"/>
    <w:rsid w:val="00747D4F"/>
    <w:rsid w:val="00747ECC"/>
    <w:rsid w:val="00750005"/>
    <w:rsid w:val="00750008"/>
    <w:rsid w:val="00750277"/>
    <w:rsid w:val="00750332"/>
    <w:rsid w:val="007503C9"/>
    <w:rsid w:val="007503FB"/>
    <w:rsid w:val="007504E8"/>
    <w:rsid w:val="0075053D"/>
    <w:rsid w:val="00750787"/>
    <w:rsid w:val="007507FE"/>
    <w:rsid w:val="0075083D"/>
    <w:rsid w:val="0075086B"/>
    <w:rsid w:val="0075089A"/>
    <w:rsid w:val="00750A36"/>
    <w:rsid w:val="00750D9A"/>
    <w:rsid w:val="007510BD"/>
    <w:rsid w:val="00751154"/>
    <w:rsid w:val="0075132A"/>
    <w:rsid w:val="00751534"/>
    <w:rsid w:val="007515BE"/>
    <w:rsid w:val="007518A4"/>
    <w:rsid w:val="007518F9"/>
    <w:rsid w:val="00751C93"/>
    <w:rsid w:val="00751E3C"/>
    <w:rsid w:val="00752035"/>
    <w:rsid w:val="007520FD"/>
    <w:rsid w:val="0075232C"/>
    <w:rsid w:val="00752469"/>
    <w:rsid w:val="0075247A"/>
    <w:rsid w:val="00752962"/>
    <w:rsid w:val="00752B3D"/>
    <w:rsid w:val="00752E2E"/>
    <w:rsid w:val="00752E87"/>
    <w:rsid w:val="00752F55"/>
    <w:rsid w:val="00753026"/>
    <w:rsid w:val="0075331B"/>
    <w:rsid w:val="007533AF"/>
    <w:rsid w:val="007533DB"/>
    <w:rsid w:val="00753674"/>
    <w:rsid w:val="007536BE"/>
    <w:rsid w:val="007538DE"/>
    <w:rsid w:val="0075398E"/>
    <w:rsid w:val="00753A33"/>
    <w:rsid w:val="00753AB5"/>
    <w:rsid w:val="00753C2A"/>
    <w:rsid w:val="00753CD6"/>
    <w:rsid w:val="00753D6F"/>
    <w:rsid w:val="00753E18"/>
    <w:rsid w:val="00753E1D"/>
    <w:rsid w:val="00753F54"/>
    <w:rsid w:val="00754027"/>
    <w:rsid w:val="0075407C"/>
    <w:rsid w:val="007540C1"/>
    <w:rsid w:val="007540FB"/>
    <w:rsid w:val="0075419F"/>
    <w:rsid w:val="007541DB"/>
    <w:rsid w:val="00754243"/>
    <w:rsid w:val="00754348"/>
    <w:rsid w:val="00754780"/>
    <w:rsid w:val="00754A65"/>
    <w:rsid w:val="00754BD5"/>
    <w:rsid w:val="00754C3C"/>
    <w:rsid w:val="00754D67"/>
    <w:rsid w:val="00754F0A"/>
    <w:rsid w:val="00755262"/>
    <w:rsid w:val="00755537"/>
    <w:rsid w:val="0075563A"/>
    <w:rsid w:val="00755792"/>
    <w:rsid w:val="00755A1B"/>
    <w:rsid w:val="00755A20"/>
    <w:rsid w:val="00755A4D"/>
    <w:rsid w:val="00755A6F"/>
    <w:rsid w:val="00755BBB"/>
    <w:rsid w:val="00755C20"/>
    <w:rsid w:val="00756001"/>
    <w:rsid w:val="00756085"/>
    <w:rsid w:val="007563F1"/>
    <w:rsid w:val="00756688"/>
    <w:rsid w:val="00756933"/>
    <w:rsid w:val="00756F79"/>
    <w:rsid w:val="00757107"/>
    <w:rsid w:val="00757325"/>
    <w:rsid w:val="00757555"/>
    <w:rsid w:val="007576A8"/>
    <w:rsid w:val="00757820"/>
    <w:rsid w:val="0075797F"/>
    <w:rsid w:val="00757AD2"/>
    <w:rsid w:val="00757CD0"/>
    <w:rsid w:val="00757D07"/>
    <w:rsid w:val="00757D1E"/>
    <w:rsid w:val="00757DDA"/>
    <w:rsid w:val="00757DF4"/>
    <w:rsid w:val="00757ED6"/>
    <w:rsid w:val="00757F69"/>
    <w:rsid w:val="007600CA"/>
    <w:rsid w:val="00760115"/>
    <w:rsid w:val="0076014F"/>
    <w:rsid w:val="00760348"/>
    <w:rsid w:val="007604FE"/>
    <w:rsid w:val="00760775"/>
    <w:rsid w:val="0076080D"/>
    <w:rsid w:val="00760883"/>
    <w:rsid w:val="007609C1"/>
    <w:rsid w:val="0076100B"/>
    <w:rsid w:val="00761038"/>
    <w:rsid w:val="0076128A"/>
    <w:rsid w:val="007612EE"/>
    <w:rsid w:val="0076145A"/>
    <w:rsid w:val="007614C5"/>
    <w:rsid w:val="00761582"/>
    <w:rsid w:val="0076162D"/>
    <w:rsid w:val="00761729"/>
    <w:rsid w:val="0076172C"/>
    <w:rsid w:val="007618CC"/>
    <w:rsid w:val="0076190D"/>
    <w:rsid w:val="00761A9D"/>
    <w:rsid w:val="00761BE8"/>
    <w:rsid w:val="00761C02"/>
    <w:rsid w:val="00761CBE"/>
    <w:rsid w:val="00761F0A"/>
    <w:rsid w:val="00761FEF"/>
    <w:rsid w:val="007623CD"/>
    <w:rsid w:val="0076263F"/>
    <w:rsid w:val="00762991"/>
    <w:rsid w:val="007629F6"/>
    <w:rsid w:val="00762A6A"/>
    <w:rsid w:val="00762BDC"/>
    <w:rsid w:val="00762CCF"/>
    <w:rsid w:val="00762CF4"/>
    <w:rsid w:val="007630E8"/>
    <w:rsid w:val="007631F5"/>
    <w:rsid w:val="007634A0"/>
    <w:rsid w:val="00763692"/>
    <w:rsid w:val="0076381B"/>
    <w:rsid w:val="00763C80"/>
    <w:rsid w:val="00763D05"/>
    <w:rsid w:val="00763DFB"/>
    <w:rsid w:val="00763E5E"/>
    <w:rsid w:val="00763EB3"/>
    <w:rsid w:val="00763EE0"/>
    <w:rsid w:val="00763F67"/>
    <w:rsid w:val="00764176"/>
    <w:rsid w:val="00764217"/>
    <w:rsid w:val="00764258"/>
    <w:rsid w:val="00764646"/>
    <w:rsid w:val="007646ED"/>
    <w:rsid w:val="007648BC"/>
    <w:rsid w:val="00764912"/>
    <w:rsid w:val="00764B3C"/>
    <w:rsid w:val="00764D18"/>
    <w:rsid w:val="00764D3E"/>
    <w:rsid w:val="00764EDA"/>
    <w:rsid w:val="00764FEF"/>
    <w:rsid w:val="0076503C"/>
    <w:rsid w:val="0076544F"/>
    <w:rsid w:val="007655A1"/>
    <w:rsid w:val="0076581F"/>
    <w:rsid w:val="0076582D"/>
    <w:rsid w:val="0076586B"/>
    <w:rsid w:val="00765F33"/>
    <w:rsid w:val="00765FAF"/>
    <w:rsid w:val="00766054"/>
    <w:rsid w:val="007662E1"/>
    <w:rsid w:val="007663D9"/>
    <w:rsid w:val="007664EA"/>
    <w:rsid w:val="00766575"/>
    <w:rsid w:val="0076668A"/>
    <w:rsid w:val="00766749"/>
    <w:rsid w:val="0076675C"/>
    <w:rsid w:val="007668D7"/>
    <w:rsid w:val="00766973"/>
    <w:rsid w:val="00766A2C"/>
    <w:rsid w:val="00766BF0"/>
    <w:rsid w:val="00766CB7"/>
    <w:rsid w:val="00766DC6"/>
    <w:rsid w:val="00767120"/>
    <w:rsid w:val="00767192"/>
    <w:rsid w:val="00767326"/>
    <w:rsid w:val="00767572"/>
    <w:rsid w:val="00767677"/>
    <w:rsid w:val="00767A1E"/>
    <w:rsid w:val="00767A45"/>
    <w:rsid w:val="00767D82"/>
    <w:rsid w:val="00767D8A"/>
    <w:rsid w:val="00767DD3"/>
    <w:rsid w:val="00767DD9"/>
    <w:rsid w:val="00767F41"/>
    <w:rsid w:val="00767FD3"/>
    <w:rsid w:val="0077005E"/>
    <w:rsid w:val="007700B9"/>
    <w:rsid w:val="00770119"/>
    <w:rsid w:val="0077033D"/>
    <w:rsid w:val="00770341"/>
    <w:rsid w:val="007704B1"/>
    <w:rsid w:val="00770505"/>
    <w:rsid w:val="007705EB"/>
    <w:rsid w:val="007707A0"/>
    <w:rsid w:val="007707FE"/>
    <w:rsid w:val="00770915"/>
    <w:rsid w:val="00770A22"/>
    <w:rsid w:val="00770C22"/>
    <w:rsid w:val="00770C7B"/>
    <w:rsid w:val="00770D82"/>
    <w:rsid w:val="00770DB0"/>
    <w:rsid w:val="007710D0"/>
    <w:rsid w:val="007711BD"/>
    <w:rsid w:val="007711C9"/>
    <w:rsid w:val="007711D4"/>
    <w:rsid w:val="00771314"/>
    <w:rsid w:val="0077158E"/>
    <w:rsid w:val="00771974"/>
    <w:rsid w:val="00771C4A"/>
    <w:rsid w:val="007723B0"/>
    <w:rsid w:val="007724B2"/>
    <w:rsid w:val="007724C6"/>
    <w:rsid w:val="00772883"/>
    <w:rsid w:val="00772D5E"/>
    <w:rsid w:val="00772F58"/>
    <w:rsid w:val="007730D1"/>
    <w:rsid w:val="007735BF"/>
    <w:rsid w:val="00773660"/>
    <w:rsid w:val="007736A6"/>
    <w:rsid w:val="007736B5"/>
    <w:rsid w:val="00773817"/>
    <w:rsid w:val="00773884"/>
    <w:rsid w:val="007738DE"/>
    <w:rsid w:val="007739DD"/>
    <w:rsid w:val="00773EF5"/>
    <w:rsid w:val="00773F2C"/>
    <w:rsid w:val="00773F39"/>
    <w:rsid w:val="00774015"/>
    <w:rsid w:val="0077425F"/>
    <w:rsid w:val="0077431E"/>
    <w:rsid w:val="00774363"/>
    <w:rsid w:val="00774376"/>
    <w:rsid w:val="007743BF"/>
    <w:rsid w:val="007743E4"/>
    <w:rsid w:val="00774465"/>
    <w:rsid w:val="007744EB"/>
    <w:rsid w:val="00774516"/>
    <w:rsid w:val="0077464C"/>
    <w:rsid w:val="00774731"/>
    <w:rsid w:val="007748BC"/>
    <w:rsid w:val="0077496A"/>
    <w:rsid w:val="00774A1B"/>
    <w:rsid w:val="00774AC5"/>
    <w:rsid w:val="00774C81"/>
    <w:rsid w:val="00774D37"/>
    <w:rsid w:val="00774E0F"/>
    <w:rsid w:val="00774E30"/>
    <w:rsid w:val="00774F8E"/>
    <w:rsid w:val="00775147"/>
    <w:rsid w:val="007751FF"/>
    <w:rsid w:val="00775287"/>
    <w:rsid w:val="00775307"/>
    <w:rsid w:val="0077530C"/>
    <w:rsid w:val="0077535A"/>
    <w:rsid w:val="0077562F"/>
    <w:rsid w:val="007756C5"/>
    <w:rsid w:val="007759B1"/>
    <w:rsid w:val="00775A28"/>
    <w:rsid w:val="00775AC1"/>
    <w:rsid w:val="0077604F"/>
    <w:rsid w:val="00776079"/>
    <w:rsid w:val="00776164"/>
    <w:rsid w:val="007761A1"/>
    <w:rsid w:val="00776386"/>
    <w:rsid w:val="007763FA"/>
    <w:rsid w:val="007765C7"/>
    <w:rsid w:val="00776B3C"/>
    <w:rsid w:val="00776B46"/>
    <w:rsid w:val="00776D8D"/>
    <w:rsid w:val="00776EE1"/>
    <w:rsid w:val="00776F4A"/>
    <w:rsid w:val="00777049"/>
    <w:rsid w:val="00777169"/>
    <w:rsid w:val="007772BF"/>
    <w:rsid w:val="0077733A"/>
    <w:rsid w:val="0077735B"/>
    <w:rsid w:val="007774D8"/>
    <w:rsid w:val="007774F3"/>
    <w:rsid w:val="007775A0"/>
    <w:rsid w:val="00777687"/>
    <w:rsid w:val="007777C3"/>
    <w:rsid w:val="007777D7"/>
    <w:rsid w:val="00777C47"/>
    <w:rsid w:val="00777D03"/>
    <w:rsid w:val="00777F85"/>
    <w:rsid w:val="0078017E"/>
    <w:rsid w:val="00780404"/>
    <w:rsid w:val="00780462"/>
    <w:rsid w:val="00780BDD"/>
    <w:rsid w:val="00780BE0"/>
    <w:rsid w:val="00780CE5"/>
    <w:rsid w:val="00780EED"/>
    <w:rsid w:val="00780F23"/>
    <w:rsid w:val="00781068"/>
    <w:rsid w:val="00781109"/>
    <w:rsid w:val="0078114B"/>
    <w:rsid w:val="007811B3"/>
    <w:rsid w:val="00781443"/>
    <w:rsid w:val="0078154D"/>
    <w:rsid w:val="007815FB"/>
    <w:rsid w:val="00781747"/>
    <w:rsid w:val="007817A2"/>
    <w:rsid w:val="007818FD"/>
    <w:rsid w:val="00781B6A"/>
    <w:rsid w:val="00781C0F"/>
    <w:rsid w:val="00781CA4"/>
    <w:rsid w:val="00782061"/>
    <w:rsid w:val="00782149"/>
    <w:rsid w:val="00782198"/>
    <w:rsid w:val="00782712"/>
    <w:rsid w:val="00782863"/>
    <w:rsid w:val="007828BF"/>
    <w:rsid w:val="007829C3"/>
    <w:rsid w:val="007829D8"/>
    <w:rsid w:val="00782A4B"/>
    <w:rsid w:val="00782BA8"/>
    <w:rsid w:val="00783039"/>
    <w:rsid w:val="0078306E"/>
    <w:rsid w:val="00783206"/>
    <w:rsid w:val="0078321D"/>
    <w:rsid w:val="00783237"/>
    <w:rsid w:val="00783407"/>
    <w:rsid w:val="007834EA"/>
    <w:rsid w:val="007834EF"/>
    <w:rsid w:val="007836FF"/>
    <w:rsid w:val="00783A06"/>
    <w:rsid w:val="00783B78"/>
    <w:rsid w:val="00783BDA"/>
    <w:rsid w:val="00783D9E"/>
    <w:rsid w:val="00783DCF"/>
    <w:rsid w:val="00783E19"/>
    <w:rsid w:val="00783F28"/>
    <w:rsid w:val="00783F2E"/>
    <w:rsid w:val="007840E3"/>
    <w:rsid w:val="0078413C"/>
    <w:rsid w:val="007841B5"/>
    <w:rsid w:val="007842BC"/>
    <w:rsid w:val="0078438E"/>
    <w:rsid w:val="0078445F"/>
    <w:rsid w:val="0078455C"/>
    <w:rsid w:val="00784671"/>
    <w:rsid w:val="007846D7"/>
    <w:rsid w:val="007848C2"/>
    <w:rsid w:val="007848F2"/>
    <w:rsid w:val="007849FD"/>
    <w:rsid w:val="00784A6A"/>
    <w:rsid w:val="00784A7C"/>
    <w:rsid w:val="00784B30"/>
    <w:rsid w:val="00784BA4"/>
    <w:rsid w:val="00784BC1"/>
    <w:rsid w:val="00784D0A"/>
    <w:rsid w:val="00784E8C"/>
    <w:rsid w:val="0078528C"/>
    <w:rsid w:val="007852DC"/>
    <w:rsid w:val="007853C8"/>
    <w:rsid w:val="0078556B"/>
    <w:rsid w:val="00785597"/>
    <w:rsid w:val="00785673"/>
    <w:rsid w:val="007856C9"/>
    <w:rsid w:val="0078583D"/>
    <w:rsid w:val="0078596E"/>
    <w:rsid w:val="00785ACC"/>
    <w:rsid w:val="00785D0B"/>
    <w:rsid w:val="00785D24"/>
    <w:rsid w:val="00785D8A"/>
    <w:rsid w:val="00785E0F"/>
    <w:rsid w:val="00785E85"/>
    <w:rsid w:val="00785F0A"/>
    <w:rsid w:val="00785F9F"/>
    <w:rsid w:val="00785FE2"/>
    <w:rsid w:val="00786005"/>
    <w:rsid w:val="007860BE"/>
    <w:rsid w:val="007860E1"/>
    <w:rsid w:val="0078614D"/>
    <w:rsid w:val="007863A8"/>
    <w:rsid w:val="007863E5"/>
    <w:rsid w:val="007865FD"/>
    <w:rsid w:val="0078677A"/>
    <w:rsid w:val="00786ABC"/>
    <w:rsid w:val="00786AED"/>
    <w:rsid w:val="007870E7"/>
    <w:rsid w:val="007872A1"/>
    <w:rsid w:val="0078736F"/>
    <w:rsid w:val="0078765B"/>
    <w:rsid w:val="00787AD1"/>
    <w:rsid w:val="00787BD2"/>
    <w:rsid w:val="00787DF8"/>
    <w:rsid w:val="00787E5E"/>
    <w:rsid w:val="00787F2C"/>
    <w:rsid w:val="00787F2D"/>
    <w:rsid w:val="0079011C"/>
    <w:rsid w:val="00790220"/>
    <w:rsid w:val="007902B7"/>
    <w:rsid w:val="00790398"/>
    <w:rsid w:val="007906A8"/>
    <w:rsid w:val="0079076E"/>
    <w:rsid w:val="007907FB"/>
    <w:rsid w:val="00790A09"/>
    <w:rsid w:val="00790DA3"/>
    <w:rsid w:val="00790EA2"/>
    <w:rsid w:val="00790F4A"/>
    <w:rsid w:val="00791000"/>
    <w:rsid w:val="00791064"/>
    <w:rsid w:val="0079108F"/>
    <w:rsid w:val="0079147C"/>
    <w:rsid w:val="00791CB9"/>
    <w:rsid w:val="00791CF1"/>
    <w:rsid w:val="00791D37"/>
    <w:rsid w:val="00791D5F"/>
    <w:rsid w:val="00791D8F"/>
    <w:rsid w:val="00791E04"/>
    <w:rsid w:val="00791F72"/>
    <w:rsid w:val="00792041"/>
    <w:rsid w:val="00792075"/>
    <w:rsid w:val="007922EC"/>
    <w:rsid w:val="007923D8"/>
    <w:rsid w:val="0079259E"/>
    <w:rsid w:val="00792686"/>
    <w:rsid w:val="00792BAB"/>
    <w:rsid w:val="00792EEE"/>
    <w:rsid w:val="00792F87"/>
    <w:rsid w:val="00792F90"/>
    <w:rsid w:val="00792FAC"/>
    <w:rsid w:val="00793084"/>
    <w:rsid w:val="007931D9"/>
    <w:rsid w:val="007933F0"/>
    <w:rsid w:val="007936C9"/>
    <w:rsid w:val="0079374E"/>
    <w:rsid w:val="00793809"/>
    <w:rsid w:val="007938A6"/>
    <w:rsid w:val="00793955"/>
    <w:rsid w:val="0079398A"/>
    <w:rsid w:val="00793C41"/>
    <w:rsid w:val="00793DD2"/>
    <w:rsid w:val="00794266"/>
    <w:rsid w:val="00794596"/>
    <w:rsid w:val="007947A9"/>
    <w:rsid w:val="007948CC"/>
    <w:rsid w:val="00794BBA"/>
    <w:rsid w:val="00794D1F"/>
    <w:rsid w:val="00794D26"/>
    <w:rsid w:val="00794FCD"/>
    <w:rsid w:val="00795233"/>
    <w:rsid w:val="007952AA"/>
    <w:rsid w:val="007952AB"/>
    <w:rsid w:val="007954ED"/>
    <w:rsid w:val="0079557F"/>
    <w:rsid w:val="00795627"/>
    <w:rsid w:val="00795745"/>
    <w:rsid w:val="00795841"/>
    <w:rsid w:val="00795CA3"/>
    <w:rsid w:val="00795F84"/>
    <w:rsid w:val="00795F8B"/>
    <w:rsid w:val="007960F3"/>
    <w:rsid w:val="00796213"/>
    <w:rsid w:val="00796316"/>
    <w:rsid w:val="00796365"/>
    <w:rsid w:val="007967B3"/>
    <w:rsid w:val="00796A18"/>
    <w:rsid w:val="00796B35"/>
    <w:rsid w:val="00796BA3"/>
    <w:rsid w:val="00797171"/>
    <w:rsid w:val="00797209"/>
    <w:rsid w:val="007973C9"/>
    <w:rsid w:val="007973E4"/>
    <w:rsid w:val="007976DD"/>
    <w:rsid w:val="00797855"/>
    <w:rsid w:val="007978CA"/>
    <w:rsid w:val="007978FD"/>
    <w:rsid w:val="007979B2"/>
    <w:rsid w:val="00797B9D"/>
    <w:rsid w:val="00797BD6"/>
    <w:rsid w:val="00797E6F"/>
    <w:rsid w:val="00797EB5"/>
    <w:rsid w:val="007A0187"/>
    <w:rsid w:val="007A01EA"/>
    <w:rsid w:val="007A0273"/>
    <w:rsid w:val="007A03A7"/>
    <w:rsid w:val="007A03B4"/>
    <w:rsid w:val="007A0426"/>
    <w:rsid w:val="007A067B"/>
    <w:rsid w:val="007A07EF"/>
    <w:rsid w:val="007A0807"/>
    <w:rsid w:val="007A0A55"/>
    <w:rsid w:val="007A0C0D"/>
    <w:rsid w:val="007A0C85"/>
    <w:rsid w:val="007A0FB1"/>
    <w:rsid w:val="007A12A4"/>
    <w:rsid w:val="007A137E"/>
    <w:rsid w:val="007A1915"/>
    <w:rsid w:val="007A191A"/>
    <w:rsid w:val="007A1C69"/>
    <w:rsid w:val="007A1D6B"/>
    <w:rsid w:val="007A1FD1"/>
    <w:rsid w:val="007A2275"/>
    <w:rsid w:val="007A24E3"/>
    <w:rsid w:val="007A26E0"/>
    <w:rsid w:val="007A2756"/>
    <w:rsid w:val="007A27DE"/>
    <w:rsid w:val="007A2895"/>
    <w:rsid w:val="007A2A95"/>
    <w:rsid w:val="007A2DDB"/>
    <w:rsid w:val="007A2F35"/>
    <w:rsid w:val="007A3151"/>
    <w:rsid w:val="007A32BD"/>
    <w:rsid w:val="007A3371"/>
    <w:rsid w:val="007A339B"/>
    <w:rsid w:val="007A34D2"/>
    <w:rsid w:val="007A34DD"/>
    <w:rsid w:val="007A35F2"/>
    <w:rsid w:val="007A36B0"/>
    <w:rsid w:val="007A3937"/>
    <w:rsid w:val="007A3AB2"/>
    <w:rsid w:val="007A3B36"/>
    <w:rsid w:val="007A3B65"/>
    <w:rsid w:val="007A3BEE"/>
    <w:rsid w:val="007A3C06"/>
    <w:rsid w:val="007A3ED6"/>
    <w:rsid w:val="007A3F30"/>
    <w:rsid w:val="007A3FB5"/>
    <w:rsid w:val="007A4153"/>
    <w:rsid w:val="007A43C3"/>
    <w:rsid w:val="007A4525"/>
    <w:rsid w:val="007A475B"/>
    <w:rsid w:val="007A4953"/>
    <w:rsid w:val="007A4996"/>
    <w:rsid w:val="007A49FB"/>
    <w:rsid w:val="007A4A76"/>
    <w:rsid w:val="007A4B32"/>
    <w:rsid w:val="007A50E7"/>
    <w:rsid w:val="007A5287"/>
    <w:rsid w:val="007A5381"/>
    <w:rsid w:val="007A560F"/>
    <w:rsid w:val="007A587F"/>
    <w:rsid w:val="007A58C4"/>
    <w:rsid w:val="007A59D4"/>
    <w:rsid w:val="007A5A4B"/>
    <w:rsid w:val="007A5B68"/>
    <w:rsid w:val="007A5CE9"/>
    <w:rsid w:val="007A60A0"/>
    <w:rsid w:val="007A61F0"/>
    <w:rsid w:val="007A6263"/>
    <w:rsid w:val="007A63AE"/>
    <w:rsid w:val="007A63D3"/>
    <w:rsid w:val="007A67DA"/>
    <w:rsid w:val="007A690E"/>
    <w:rsid w:val="007A695C"/>
    <w:rsid w:val="007A69D2"/>
    <w:rsid w:val="007A6D6D"/>
    <w:rsid w:val="007A6F07"/>
    <w:rsid w:val="007A6FE4"/>
    <w:rsid w:val="007A72DF"/>
    <w:rsid w:val="007A72F2"/>
    <w:rsid w:val="007A740E"/>
    <w:rsid w:val="007A745C"/>
    <w:rsid w:val="007A7673"/>
    <w:rsid w:val="007A76FA"/>
    <w:rsid w:val="007A78D2"/>
    <w:rsid w:val="007A7A2E"/>
    <w:rsid w:val="007A7BA7"/>
    <w:rsid w:val="007A7C05"/>
    <w:rsid w:val="007A7CFA"/>
    <w:rsid w:val="007A7FC4"/>
    <w:rsid w:val="007A7FC7"/>
    <w:rsid w:val="007B0275"/>
    <w:rsid w:val="007B02C7"/>
    <w:rsid w:val="007B03D3"/>
    <w:rsid w:val="007B0511"/>
    <w:rsid w:val="007B0BE3"/>
    <w:rsid w:val="007B0E68"/>
    <w:rsid w:val="007B1051"/>
    <w:rsid w:val="007B136C"/>
    <w:rsid w:val="007B1395"/>
    <w:rsid w:val="007B1534"/>
    <w:rsid w:val="007B16C1"/>
    <w:rsid w:val="007B1773"/>
    <w:rsid w:val="007B18EA"/>
    <w:rsid w:val="007B1B48"/>
    <w:rsid w:val="007B1B87"/>
    <w:rsid w:val="007B1BB1"/>
    <w:rsid w:val="007B1C5B"/>
    <w:rsid w:val="007B1CA1"/>
    <w:rsid w:val="007B1D15"/>
    <w:rsid w:val="007B1ED2"/>
    <w:rsid w:val="007B1EF2"/>
    <w:rsid w:val="007B1F32"/>
    <w:rsid w:val="007B226D"/>
    <w:rsid w:val="007B230B"/>
    <w:rsid w:val="007B23D6"/>
    <w:rsid w:val="007B23E4"/>
    <w:rsid w:val="007B251B"/>
    <w:rsid w:val="007B2582"/>
    <w:rsid w:val="007B2714"/>
    <w:rsid w:val="007B2F03"/>
    <w:rsid w:val="007B30CB"/>
    <w:rsid w:val="007B316E"/>
    <w:rsid w:val="007B3297"/>
    <w:rsid w:val="007B33DC"/>
    <w:rsid w:val="007B342C"/>
    <w:rsid w:val="007B3555"/>
    <w:rsid w:val="007B35C2"/>
    <w:rsid w:val="007B3904"/>
    <w:rsid w:val="007B3FE9"/>
    <w:rsid w:val="007B40BC"/>
    <w:rsid w:val="007B4178"/>
    <w:rsid w:val="007B42BE"/>
    <w:rsid w:val="007B42E4"/>
    <w:rsid w:val="007B4C16"/>
    <w:rsid w:val="007B4C5A"/>
    <w:rsid w:val="007B4C62"/>
    <w:rsid w:val="007B4F10"/>
    <w:rsid w:val="007B4F69"/>
    <w:rsid w:val="007B4FA9"/>
    <w:rsid w:val="007B50D4"/>
    <w:rsid w:val="007B51C2"/>
    <w:rsid w:val="007B52E5"/>
    <w:rsid w:val="007B5455"/>
    <w:rsid w:val="007B5465"/>
    <w:rsid w:val="007B5629"/>
    <w:rsid w:val="007B562E"/>
    <w:rsid w:val="007B5759"/>
    <w:rsid w:val="007B587C"/>
    <w:rsid w:val="007B58CD"/>
    <w:rsid w:val="007B5A59"/>
    <w:rsid w:val="007B5A98"/>
    <w:rsid w:val="007B5CAA"/>
    <w:rsid w:val="007B5CCF"/>
    <w:rsid w:val="007B5DD0"/>
    <w:rsid w:val="007B5E88"/>
    <w:rsid w:val="007B5EF4"/>
    <w:rsid w:val="007B5FA1"/>
    <w:rsid w:val="007B6637"/>
    <w:rsid w:val="007B676B"/>
    <w:rsid w:val="007B67D3"/>
    <w:rsid w:val="007B6849"/>
    <w:rsid w:val="007B6991"/>
    <w:rsid w:val="007B6CB6"/>
    <w:rsid w:val="007B751E"/>
    <w:rsid w:val="007B752A"/>
    <w:rsid w:val="007B7581"/>
    <w:rsid w:val="007B7C1E"/>
    <w:rsid w:val="007B7CC5"/>
    <w:rsid w:val="007B7D07"/>
    <w:rsid w:val="007B7DEF"/>
    <w:rsid w:val="007B7EDA"/>
    <w:rsid w:val="007C0248"/>
    <w:rsid w:val="007C033D"/>
    <w:rsid w:val="007C0496"/>
    <w:rsid w:val="007C0569"/>
    <w:rsid w:val="007C0931"/>
    <w:rsid w:val="007C0A6C"/>
    <w:rsid w:val="007C0B7A"/>
    <w:rsid w:val="007C0BE1"/>
    <w:rsid w:val="007C0D07"/>
    <w:rsid w:val="007C0EBC"/>
    <w:rsid w:val="007C123C"/>
    <w:rsid w:val="007C14E4"/>
    <w:rsid w:val="007C17CC"/>
    <w:rsid w:val="007C191D"/>
    <w:rsid w:val="007C1B1D"/>
    <w:rsid w:val="007C1C8D"/>
    <w:rsid w:val="007C1DC5"/>
    <w:rsid w:val="007C1F5B"/>
    <w:rsid w:val="007C1FC3"/>
    <w:rsid w:val="007C20C1"/>
    <w:rsid w:val="007C20D4"/>
    <w:rsid w:val="007C21B5"/>
    <w:rsid w:val="007C22F5"/>
    <w:rsid w:val="007C2330"/>
    <w:rsid w:val="007C2461"/>
    <w:rsid w:val="007C2468"/>
    <w:rsid w:val="007C2715"/>
    <w:rsid w:val="007C29C3"/>
    <w:rsid w:val="007C2A69"/>
    <w:rsid w:val="007C2D8D"/>
    <w:rsid w:val="007C32A0"/>
    <w:rsid w:val="007C34D8"/>
    <w:rsid w:val="007C38BF"/>
    <w:rsid w:val="007C3918"/>
    <w:rsid w:val="007C4001"/>
    <w:rsid w:val="007C4165"/>
    <w:rsid w:val="007C44BB"/>
    <w:rsid w:val="007C4585"/>
    <w:rsid w:val="007C4840"/>
    <w:rsid w:val="007C490B"/>
    <w:rsid w:val="007C49F5"/>
    <w:rsid w:val="007C4B1A"/>
    <w:rsid w:val="007C4B73"/>
    <w:rsid w:val="007C4C5A"/>
    <w:rsid w:val="007C4D09"/>
    <w:rsid w:val="007C4D69"/>
    <w:rsid w:val="007C4DD6"/>
    <w:rsid w:val="007C4DF0"/>
    <w:rsid w:val="007C4E5C"/>
    <w:rsid w:val="007C5186"/>
    <w:rsid w:val="007C52E3"/>
    <w:rsid w:val="007C532A"/>
    <w:rsid w:val="007C5341"/>
    <w:rsid w:val="007C55E4"/>
    <w:rsid w:val="007C566A"/>
    <w:rsid w:val="007C580C"/>
    <w:rsid w:val="007C5992"/>
    <w:rsid w:val="007C59BF"/>
    <w:rsid w:val="007C5A98"/>
    <w:rsid w:val="007C5ABC"/>
    <w:rsid w:val="007C5B9C"/>
    <w:rsid w:val="007C5C40"/>
    <w:rsid w:val="007C6077"/>
    <w:rsid w:val="007C60AB"/>
    <w:rsid w:val="007C60F6"/>
    <w:rsid w:val="007C6729"/>
    <w:rsid w:val="007C6818"/>
    <w:rsid w:val="007C69BC"/>
    <w:rsid w:val="007C6AAE"/>
    <w:rsid w:val="007C6DAE"/>
    <w:rsid w:val="007C708E"/>
    <w:rsid w:val="007C70B7"/>
    <w:rsid w:val="007C716A"/>
    <w:rsid w:val="007C71FC"/>
    <w:rsid w:val="007C7203"/>
    <w:rsid w:val="007C72D9"/>
    <w:rsid w:val="007C73CF"/>
    <w:rsid w:val="007C7448"/>
    <w:rsid w:val="007C771B"/>
    <w:rsid w:val="007C7758"/>
    <w:rsid w:val="007C77F1"/>
    <w:rsid w:val="007C78B6"/>
    <w:rsid w:val="007C79AA"/>
    <w:rsid w:val="007C7A89"/>
    <w:rsid w:val="007C7CBB"/>
    <w:rsid w:val="007C7CF2"/>
    <w:rsid w:val="007C7F42"/>
    <w:rsid w:val="007D0016"/>
    <w:rsid w:val="007D004F"/>
    <w:rsid w:val="007D014D"/>
    <w:rsid w:val="007D02F2"/>
    <w:rsid w:val="007D03CF"/>
    <w:rsid w:val="007D05D0"/>
    <w:rsid w:val="007D06F4"/>
    <w:rsid w:val="007D07BA"/>
    <w:rsid w:val="007D07F4"/>
    <w:rsid w:val="007D084C"/>
    <w:rsid w:val="007D08D5"/>
    <w:rsid w:val="007D09C9"/>
    <w:rsid w:val="007D0B15"/>
    <w:rsid w:val="007D0D13"/>
    <w:rsid w:val="007D10A8"/>
    <w:rsid w:val="007D1219"/>
    <w:rsid w:val="007D124F"/>
    <w:rsid w:val="007D14AE"/>
    <w:rsid w:val="007D18A6"/>
    <w:rsid w:val="007D1D88"/>
    <w:rsid w:val="007D1DAE"/>
    <w:rsid w:val="007D1E08"/>
    <w:rsid w:val="007D206F"/>
    <w:rsid w:val="007D21D5"/>
    <w:rsid w:val="007D2327"/>
    <w:rsid w:val="007D252A"/>
    <w:rsid w:val="007D2555"/>
    <w:rsid w:val="007D2580"/>
    <w:rsid w:val="007D270C"/>
    <w:rsid w:val="007D2719"/>
    <w:rsid w:val="007D2773"/>
    <w:rsid w:val="007D28BE"/>
    <w:rsid w:val="007D2952"/>
    <w:rsid w:val="007D2992"/>
    <w:rsid w:val="007D2A12"/>
    <w:rsid w:val="007D2A82"/>
    <w:rsid w:val="007D2B0B"/>
    <w:rsid w:val="007D2F07"/>
    <w:rsid w:val="007D3675"/>
    <w:rsid w:val="007D39A0"/>
    <w:rsid w:val="007D3D48"/>
    <w:rsid w:val="007D3DBD"/>
    <w:rsid w:val="007D3F78"/>
    <w:rsid w:val="007D40D4"/>
    <w:rsid w:val="007D4724"/>
    <w:rsid w:val="007D4796"/>
    <w:rsid w:val="007D491F"/>
    <w:rsid w:val="007D4B0C"/>
    <w:rsid w:val="007D4BBB"/>
    <w:rsid w:val="007D4C0E"/>
    <w:rsid w:val="007D4D14"/>
    <w:rsid w:val="007D4D26"/>
    <w:rsid w:val="007D5071"/>
    <w:rsid w:val="007D50CD"/>
    <w:rsid w:val="007D5105"/>
    <w:rsid w:val="007D524C"/>
    <w:rsid w:val="007D52D6"/>
    <w:rsid w:val="007D5430"/>
    <w:rsid w:val="007D558B"/>
    <w:rsid w:val="007D5BEA"/>
    <w:rsid w:val="007D5D3E"/>
    <w:rsid w:val="007D601B"/>
    <w:rsid w:val="007D60D5"/>
    <w:rsid w:val="007D6285"/>
    <w:rsid w:val="007D62AD"/>
    <w:rsid w:val="007D63AC"/>
    <w:rsid w:val="007D642F"/>
    <w:rsid w:val="007D64E8"/>
    <w:rsid w:val="007D6568"/>
    <w:rsid w:val="007D65E7"/>
    <w:rsid w:val="007D6730"/>
    <w:rsid w:val="007D6C99"/>
    <w:rsid w:val="007D7154"/>
    <w:rsid w:val="007D7303"/>
    <w:rsid w:val="007D75EA"/>
    <w:rsid w:val="007D7673"/>
    <w:rsid w:val="007D77C0"/>
    <w:rsid w:val="007D77DD"/>
    <w:rsid w:val="007D77F9"/>
    <w:rsid w:val="007D7B7A"/>
    <w:rsid w:val="007D7BA6"/>
    <w:rsid w:val="007D7C94"/>
    <w:rsid w:val="007D7DED"/>
    <w:rsid w:val="007D7E85"/>
    <w:rsid w:val="007E0290"/>
    <w:rsid w:val="007E03DD"/>
    <w:rsid w:val="007E0598"/>
    <w:rsid w:val="007E05FF"/>
    <w:rsid w:val="007E0614"/>
    <w:rsid w:val="007E0A23"/>
    <w:rsid w:val="007E0A56"/>
    <w:rsid w:val="007E0DB0"/>
    <w:rsid w:val="007E0DF0"/>
    <w:rsid w:val="007E0E37"/>
    <w:rsid w:val="007E1433"/>
    <w:rsid w:val="007E147B"/>
    <w:rsid w:val="007E148C"/>
    <w:rsid w:val="007E1631"/>
    <w:rsid w:val="007E181B"/>
    <w:rsid w:val="007E19BF"/>
    <w:rsid w:val="007E1C81"/>
    <w:rsid w:val="007E1D4F"/>
    <w:rsid w:val="007E1E1A"/>
    <w:rsid w:val="007E1E94"/>
    <w:rsid w:val="007E1E99"/>
    <w:rsid w:val="007E229F"/>
    <w:rsid w:val="007E24AF"/>
    <w:rsid w:val="007E24FA"/>
    <w:rsid w:val="007E2632"/>
    <w:rsid w:val="007E263E"/>
    <w:rsid w:val="007E27EF"/>
    <w:rsid w:val="007E295B"/>
    <w:rsid w:val="007E2AA7"/>
    <w:rsid w:val="007E2C59"/>
    <w:rsid w:val="007E2D8F"/>
    <w:rsid w:val="007E2DA2"/>
    <w:rsid w:val="007E2E0A"/>
    <w:rsid w:val="007E30E8"/>
    <w:rsid w:val="007E31DE"/>
    <w:rsid w:val="007E32E2"/>
    <w:rsid w:val="007E3392"/>
    <w:rsid w:val="007E349F"/>
    <w:rsid w:val="007E3786"/>
    <w:rsid w:val="007E3787"/>
    <w:rsid w:val="007E37D9"/>
    <w:rsid w:val="007E3908"/>
    <w:rsid w:val="007E3992"/>
    <w:rsid w:val="007E3A88"/>
    <w:rsid w:val="007E3B5F"/>
    <w:rsid w:val="007E3F16"/>
    <w:rsid w:val="007E3F19"/>
    <w:rsid w:val="007E3F2B"/>
    <w:rsid w:val="007E4057"/>
    <w:rsid w:val="007E4098"/>
    <w:rsid w:val="007E4285"/>
    <w:rsid w:val="007E44F9"/>
    <w:rsid w:val="007E467B"/>
    <w:rsid w:val="007E470E"/>
    <w:rsid w:val="007E4722"/>
    <w:rsid w:val="007E4956"/>
    <w:rsid w:val="007E49D5"/>
    <w:rsid w:val="007E4B0A"/>
    <w:rsid w:val="007E4C23"/>
    <w:rsid w:val="007E4D35"/>
    <w:rsid w:val="007E4D77"/>
    <w:rsid w:val="007E4DAE"/>
    <w:rsid w:val="007E4EAD"/>
    <w:rsid w:val="007E4F01"/>
    <w:rsid w:val="007E4F27"/>
    <w:rsid w:val="007E51DD"/>
    <w:rsid w:val="007E5246"/>
    <w:rsid w:val="007E525C"/>
    <w:rsid w:val="007E54B1"/>
    <w:rsid w:val="007E54EB"/>
    <w:rsid w:val="007E5680"/>
    <w:rsid w:val="007E5789"/>
    <w:rsid w:val="007E5AA8"/>
    <w:rsid w:val="007E5AB2"/>
    <w:rsid w:val="007E5C07"/>
    <w:rsid w:val="007E5C4E"/>
    <w:rsid w:val="007E5D1C"/>
    <w:rsid w:val="007E5E18"/>
    <w:rsid w:val="007E62B5"/>
    <w:rsid w:val="007E643A"/>
    <w:rsid w:val="007E64D2"/>
    <w:rsid w:val="007E665D"/>
    <w:rsid w:val="007E672B"/>
    <w:rsid w:val="007E6A22"/>
    <w:rsid w:val="007E6BCB"/>
    <w:rsid w:val="007E6CE0"/>
    <w:rsid w:val="007E6E2B"/>
    <w:rsid w:val="007E6E7E"/>
    <w:rsid w:val="007E6F75"/>
    <w:rsid w:val="007E7035"/>
    <w:rsid w:val="007E7058"/>
    <w:rsid w:val="007E7500"/>
    <w:rsid w:val="007E755E"/>
    <w:rsid w:val="007E7663"/>
    <w:rsid w:val="007E76D4"/>
    <w:rsid w:val="007E79D1"/>
    <w:rsid w:val="007E79EC"/>
    <w:rsid w:val="007E7E4E"/>
    <w:rsid w:val="007E7F53"/>
    <w:rsid w:val="007F014E"/>
    <w:rsid w:val="007F015F"/>
    <w:rsid w:val="007F01C9"/>
    <w:rsid w:val="007F0349"/>
    <w:rsid w:val="007F04B4"/>
    <w:rsid w:val="007F05B8"/>
    <w:rsid w:val="007F05BC"/>
    <w:rsid w:val="007F0763"/>
    <w:rsid w:val="007F085A"/>
    <w:rsid w:val="007F0AF7"/>
    <w:rsid w:val="007F0B15"/>
    <w:rsid w:val="007F0BD6"/>
    <w:rsid w:val="007F0F68"/>
    <w:rsid w:val="007F10A2"/>
    <w:rsid w:val="007F110E"/>
    <w:rsid w:val="007F1429"/>
    <w:rsid w:val="007F14C4"/>
    <w:rsid w:val="007F17A7"/>
    <w:rsid w:val="007F18D6"/>
    <w:rsid w:val="007F1975"/>
    <w:rsid w:val="007F19F6"/>
    <w:rsid w:val="007F1B8B"/>
    <w:rsid w:val="007F212D"/>
    <w:rsid w:val="007F23C4"/>
    <w:rsid w:val="007F23FE"/>
    <w:rsid w:val="007F2440"/>
    <w:rsid w:val="007F25E4"/>
    <w:rsid w:val="007F265A"/>
    <w:rsid w:val="007F29D5"/>
    <w:rsid w:val="007F2A95"/>
    <w:rsid w:val="007F2C11"/>
    <w:rsid w:val="007F2DD1"/>
    <w:rsid w:val="007F2DD4"/>
    <w:rsid w:val="007F2E50"/>
    <w:rsid w:val="007F2ED0"/>
    <w:rsid w:val="007F2F4E"/>
    <w:rsid w:val="007F3258"/>
    <w:rsid w:val="007F32DD"/>
    <w:rsid w:val="007F3392"/>
    <w:rsid w:val="007F353D"/>
    <w:rsid w:val="007F3599"/>
    <w:rsid w:val="007F3634"/>
    <w:rsid w:val="007F3811"/>
    <w:rsid w:val="007F3884"/>
    <w:rsid w:val="007F3BF8"/>
    <w:rsid w:val="007F3D31"/>
    <w:rsid w:val="007F3DB9"/>
    <w:rsid w:val="007F3E42"/>
    <w:rsid w:val="007F3E94"/>
    <w:rsid w:val="007F3F72"/>
    <w:rsid w:val="007F3FB7"/>
    <w:rsid w:val="007F404A"/>
    <w:rsid w:val="007F418C"/>
    <w:rsid w:val="007F44D7"/>
    <w:rsid w:val="007F45CD"/>
    <w:rsid w:val="007F47D5"/>
    <w:rsid w:val="007F5042"/>
    <w:rsid w:val="007F5216"/>
    <w:rsid w:val="007F5218"/>
    <w:rsid w:val="007F52CE"/>
    <w:rsid w:val="007F54EF"/>
    <w:rsid w:val="007F55AD"/>
    <w:rsid w:val="007F5768"/>
    <w:rsid w:val="007F57BB"/>
    <w:rsid w:val="007F58E5"/>
    <w:rsid w:val="007F5A9A"/>
    <w:rsid w:val="007F5C2F"/>
    <w:rsid w:val="007F5CDF"/>
    <w:rsid w:val="007F6032"/>
    <w:rsid w:val="007F618F"/>
    <w:rsid w:val="007F620F"/>
    <w:rsid w:val="007F6509"/>
    <w:rsid w:val="007F66CF"/>
    <w:rsid w:val="007F688F"/>
    <w:rsid w:val="007F69F7"/>
    <w:rsid w:val="007F6A25"/>
    <w:rsid w:val="007F6E19"/>
    <w:rsid w:val="007F6E1B"/>
    <w:rsid w:val="007F6E5A"/>
    <w:rsid w:val="007F6F40"/>
    <w:rsid w:val="007F7178"/>
    <w:rsid w:val="007F71A2"/>
    <w:rsid w:val="007F725F"/>
    <w:rsid w:val="007F72B6"/>
    <w:rsid w:val="007F731B"/>
    <w:rsid w:val="007F737F"/>
    <w:rsid w:val="007F7517"/>
    <w:rsid w:val="007F75C7"/>
    <w:rsid w:val="007F7960"/>
    <w:rsid w:val="007F7AD7"/>
    <w:rsid w:val="007F7B13"/>
    <w:rsid w:val="007F7B4C"/>
    <w:rsid w:val="007F7C6D"/>
    <w:rsid w:val="007F7EAC"/>
    <w:rsid w:val="007F7F70"/>
    <w:rsid w:val="00800040"/>
    <w:rsid w:val="00800288"/>
    <w:rsid w:val="008002DD"/>
    <w:rsid w:val="0080038D"/>
    <w:rsid w:val="00800403"/>
    <w:rsid w:val="00800609"/>
    <w:rsid w:val="0080061E"/>
    <w:rsid w:val="0080071C"/>
    <w:rsid w:val="00800ADC"/>
    <w:rsid w:val="00800ADE"/>
    <w:rsid w:val="00800D99"/>
    <w:rsid w:val="00800DD3"/>
    <w:rsid w:val="00800E2B"/>
    <w:rsid w:val="00800E43"/>
    <w:rsid w:val="00800ECA"/>
    <w:rsid w:val="0080100D"/>
    <w:rsid w:val="0080115C"/>
    <w:rsid w:val="008012CD"/>
    <w:rsid w:val="00801321"/>
    <w:rsid w:val="00801328"/>
    <w:rsid w:val="00801449"/>
    <w:rsid w:val="0080164E"/>
    <w:rsid w:val="008017B1"/>
    <w:rsid w:val="00801943"/>
    <w:rsid w:val="00801B36"/>
    <w:rsid w:val="00801BC8"/>
    <w:rsid w:val="00801F00"/>
    <w:rsid w:val="00801F36"/>
    <w:rsid w:val="0080201B"/>
    <w:rsid w:val="0080217E"/>
    <w:rsid w:val="0080219E"/>
    <w:rsid w:val="0080219F"/>
    <w:rsid w:val="00802357"/>
    <w:rsid w:val="008027F0"/>
    <w:rsid w:val="00802981"/>
    <w:rsid w:val="008029AC"/>
    <w:rsid w:val="008029BF"/>
    <w:rsid w:val="00802DEC"/>
    <w:rsid w:val="00802F8D"/>
    <w:rsid w:val="0080334B"/>
    <w:rsid w:val="00803350"/>
    <w:rsid w:val="00803375"/>
    <w:rsid w:val="00803425"/>
    <w:rsid w:val="0080373F"/>
    <w:rsid w:val="00803760"/>
    <w:rsid w:val="008037A3"/>
    <w:rsid w:val="00803959"/>
    <w:rsid w:val="00803AE3"/>
    <w:rsid w:val="00803B99"/>
    <w:rsid w:val="00803C46"/>
    <w:rsid w:val="00803C84"/>
    <w:rsid w:val="00803CEA"/>
    <w:rsid w:val="00803E10"/>
    <w:rsid w:val="00803E73"/>
    <w:rsid w:val="00803EF7"/>
    <w:rsid w:val="00803FFA"/>
    <w:rsid w:val="0080408C"/>
    <w:rsid w:val="00804312"/>
    <w:rsid w:val="0080442D"/>
    <w:rsid w:val="008044B3"/>
    <w:rsid w:val="008048D0"/>
    <w:rsid w:val="00804C90"/>
    <w:rsid w:val="00804DF2"/>
    <w:rsid w:val="008051E5"/>
    <w:rsid w:val="008054DD"/>
    <w:rsid w:val="008058A5"/>
    <w:rsid w:val="00805A1D"/>
    <w:rsid w:val="00805B97"/>
    <w:rsid w:val="00805C6B"/>
    <w:rsid w:val="00805DBB"/>
    <w:rsid w:val="00805DBE"/>
    <w:rsid w:val="00805EA6"/>
    <w:rsid w:val="00806110"/>
    <w:rsid w:val="008062E0"/>
    <w:rsid w:val="00806434"/>
    <w:rsid w:val="008065A8"/>
    <w:rsid w:val="00806786"/>
    <w:rsid w:val="008067C5"/>
    <w:rsid w:val="00806B89"/>
    <w:rsid w:val="00806EF0"/>
    <w:rsid w:val="00806F67"/>
    <w:rsid w:val="00807008"/>
    <w:rsid w:val="008071D8"/>
    <w:rsid w:val="0080769E"/>
    <w:rsid w:val="008076D0"/>
    <w:rsid w:val="00807747"/>
    <w:rsid w:val="00807833"/>
    <w:rsid w:val="0080785A"/>
    <w:rsid w:val="0080792B"/>
    <w:rsid w:val="008079AB"/>
    <w:rsid w:val="008079BA"/>
    <w:rsid w:val="008079DD"/>
    <w:rsid w:val="00807B5B"/>
    <w:rsid w:val="00807BF2"/>
    <w:rsid w:val="00807DAF"/>
    <w:rsid w:val="00807EE0"/>
    <w:rsid w:val="0081020B"/>
    <w:rsid w:val="00810287"/>
    <w:rsid w:val="0081028B"/>
    <w:rsid w:val="00810305"/>
    <w:rsid w:val="00810370"/>
    <w:rsid w:val="008108E4"/>
    <w:rsid w:val="00810938"/>
    <w:rsid w:val="00810A0F"/>
    <w:rsid w:val="00810A2F"/>
    <w:rsid w:val="00810B0D"/>
    <w:rsid w:val="00810B68"/>
    <w:rsid w:val="00810C69"/>
    <w:rsid w:val="00810E6E"/>
    <w:rsid w:val="00811170"/>
    <w:rsid w:val="0081146D"/>
    <w:rsid w:val="008117D2"/>
    <w:rsid w:val="00811957"/>
    <w:rsid w:val="00811B84"/>
    <w:rsid w:val="00811BC6"/>
    <w:rsid w:val="00811D9E"/>
    <w:rsid w:val="00812020"/>
    <w:rsid w:val="0081209E"/>
    <w:rsid w:val="00812182"/>
    <w:rsid w:val="00812191"/>
    <w:rsid w:val="008122BA"/>
    <w:rsid w:val="008123DA"/>
    <w:rsid w:val="0081244C"/>
    <w:rsid w:val="008125AB"/>
    <w:rsid w:val="00812737"/>
    <w:rsid w:val="008127BA"/>
    <w:rsid w:val="00812952"/>
    <w:rsid w:val="00812958"/>
    <w:rsid w:val="00812A84"/>
    <w:rsid w:val="00812AD3"/>
    <w:rsid w:val="00812C28"/>
    <w:rsid w:val="00812C63"/>
    <w:rsid w:val="00812D98"/>
    <w:rsid w:val="00812E07"/>
    <w:rsid w:val="00812E82"/>
    <w:rsid w:val="00812FBB"/>
    <w:rsid w:val="00813112"/>
    <w:rsid w:val="0081328C"/>
    <w:rsid w:val="008136E4"/>
    <w:rsid w:val="00813726"/>
    <w:rsid w:val="00813841"/>
    <w:rsid w:val="00813B19"/>
    <w:rsid w:val="00813C09"/>
    <w:rsid w:val="00813EED"/>
    <w:rsid w:val="00813F10"/>
    <w:rsid w:val="00814165"/>
    <w:rsid w:val="00814316"/>
    <w:rsid w:val="0081442F"/>
    <w:rsid w:val="0081446B"/>
    <w:rsid w:val="0081454A"/>
    <w:rsid w:val="00814936"/>
    <w:rsid w:val="00814AD3"/>
    <w:rsid w:val="00814ADC"/>
    <w:rsid w:val="00814B4C"/>
    <w:rsid w:val="00814B88"/>
    <w:rsid w:val="00814C8E"/>
    <w:rsid w:val="00814D00"/>
    <w:rsid w:val="00814DCF"/>
    <w:rsid w:val="00814F5F"/>
    <w:rsid w:val="008150C0"/>
    <w:rsid w:val="00815218"/>
    <w:rsid w:val="0081544C"/>
    <w:rsid w:val="00815467"/>
    <w:rsid w:val="008154D2"/>
    <w:rsid w:val="00815535"/>
    <w:rsid w:val="0081559F"/>
    <w:rsid w:val="00815A8A"/>
    <w:rsid w:val="00815AC0"/>
    <w:rsid w:val="008160AD"/>
    <w:rsid w:val="00816176"/>
    <w:rsid w:val="00816204"/>
    <w:rsid w:val="00816353"/>
    <w:rsid w:val="008163EA"/>
    <w:rsid w:val="008164A2"/>
    <w:rsid w:val="008165EA"/>
    <w:rsid w:val="008167F2"/>
    <w:rsid w:val="008168B4"/>
    <w:rsid w:val="008168C2"/>
    <w:rsid w:val="00816961"/>
    <w:rsid w:val="00816A45"/>
    <w:rsid w:val="00816BBF"/>
    <w:rsid w:val="00817057"/>
    <w:rsid w:val="008170AC"/>
    <w:rsid w:val="008172FF"/>
    <w:rsid w:val="00817310"/>
    <w:rsid w:val="00817321"/>
    <w:rsid w:val="00817395"/>
    <w:rsid w:val="008173BB"/>
    <w:rsid w:val="0081742E"/>
    <w:rsid w:val="00817467"/>
    <w:rsid w:val="008176E3"/>
    <w:rsid w:val="00817712"/>
    <w:rsid w:val="00817A28"/>
    <w:rsid w:val="00817CA3"/>
    <w:rsid w:val="00817CDA"/>
    <w:rsid w:val="00817D1A"/>
    <w:rsid w:val="00817D81"/>
    <w:rsid w:val="00817DF1"/>
    <w:rsid w:val="00817EB8"/>
    <w:rsid w:val="00817F13"/>
    <w:rsid w:val="008204E5"/>
    <w:rsid w:val="00820598"/>
    <w:rsid w:val="008205B6"/>
    <w:rsid w:val="008209BD"/>
    <w:rsid w:val="00820A36"/>
    <w:rsid w:val="00820A42"/>
    <w:rsid w:val="00820A62"/>
    <w:rsid w:val="00820B74"/>
    <w:rsid w:val="00820C65"/>
    <w:rsid w:val="00820CA7"/>
    <w:rsid w:val="00820F48"/>
    <w:rsid w:val="0082105F"/>
    <w:rsid w:val="0082157E"/>
    <w:rsid w:val="00821759"/>
    <w:rsid w:val="00821BEF"/>
    <w:rsid w:val="00821E23"/>
    <w:rsid w:val="00821E2F"/>
    <w:rsid w:val="00821E87"/>
    <w:rsid w:val="00821F4E"/>
    <w:rsid w:val="00821F65"/>
    <w:rsid w:val="00821FBD"/>
    <w:rsid w:val="0082265A"/>
    <w:rsid w:val="008226AC"/>
    <w:rsid w:val="00822763"/>
    <w:rsid w:val="008228C5"/>
    <w:rsid w:val="008229C8"/>
    <w:rsid w:val="00822A18"/>
    <w:rsid w:val="00822AD3"/>
    <w:rsid w:val="00822BA9"/>
    <w:rsid w:val="00822C1E"/>
    <w:rsid w:val="00822CFD"/>
    <w:rsid w:val="00822D66"/>
    <w:rsid w:val="00822EB7"/>
    <w:rsid w:val="00823079"/>
    <w:rsid w:val="00823447"/>
    <w:rsid w:val="0082347D"/>
    <w:rsid w:val="0082351C"/>
    <w:rsid w:val="00823C7D"/>
    <w:rsid w:val="00823E9B"/>
    <w:rsid w:val="008242B9"/>
    <w:rsid w:val="008243AE"/>
    <w:rsid w:val="008244A5"/>
    <w:rsid w:val="00824607"/>
    <w:rsid w:val="008246A2"/>
    <w:rsid w:val="0082479B"/>
    <w:rsid w:val="008247DD"/>
    <w:rsid w:val="0082488E"/>
    <w:rsid w:val="00824C33"/>
    <w:rsid w:val="00824CE5"/>
    <w:rsid w:val="0082502D"/>
    <w:rsid w:val="0082503B"/>
    <w:rsid w:val="008250E1"/>
    <w:rsid w:val="00825180"/>
    <w:rsid w:val="008252B8"/>
    <w:rsid w:val="008255A8"/>
    <w:rsid w:val="008255E1"/>
    <w:rsid w:val="008256F5"/>
    <w:rsid w:val="008258A2"/>
    <w:rsid w:val="008259D7"/>
    <w:rsid w:val="00825ACD"/>
    <w:rsid w:val="00825B8C"/>
    <w:rsid w:val="00825D02"/>
    <w:rsid w:val="00825E42"/>
    <w:rsid w:val="00825EEE"/>
    <w:rsid w:val="00826079"/>
    <w:rsid w:val="00826352"/>
    <w:rsid w:val="0082667A"/>
    <w:rsid w:val="008266E7"/>
    <w:rsid w:val="008267BF"/>
    <w:rsid w:val="0082686F"/>
    <w:rsid w:val="008268A9"/>
    <w:rsid w:val="008269F1"/>
    <w:rsid w:val="00826C52"/>
    <w:rsid w:val="00826F7C"/>
    <w:rsid w:val="00827098"/>
    <w:rsid w:val="008270CA"/>
    <w:rsid w:val="0082710B"/>
    <w:rsid w:val="00827290"/>
    <w:rsid w:val="008273CD"/>
    <w:rsid w:val="008274D2"/>
    <w:rsid w:val="008275D5"/>
    <w:rsid w:val="008277D9"/>
    <w:rsid w:val="00827923"/>
    <w:rsid w:val="00827BEC"/>
    <w:rsid w:val="00827D8E"/>
    <w:rsid w:val="00827DC4"/>
    <w:rsid w:val="00827F63"/>
    <w:rsid w:val="00830070"/>
    <w:rsid w:val="00830218"/>
    <w:rsid w:val="008302B8"/>
    <w:rsid w:val="008308F4"/>
    <w:rsid w:val="0083097D"/>
    <w:rsid w:val="008309BC"/>
    <w:rsid w:val="00830AA4"/>
    <w:rsid w:val="00830C73"/>
    <w:rsid w:val="00830CBE"/>
    <w:rsid w:val="00830DC5"/>
    <w:rsid w:val="00830E1F"/>
    <w:rsid w:val="00830E5C"/>
    <w:rsid w:val="0083125D"/>
    <w:rsid w:val="008315BF"/>
    <w:rsid w:val="008315EB"/>
    <w:rsid w:val="00831664"/>
    <w:rsid w:val="00831868"/>
    <w:rsid w:val="0083196B"/>
    <w:rsid w:val="008319C7"/>
    <w:rsid w:val="00831CCB"/>
    <w:rsid w:val="00831CEF"/>
    <w:rsid w:val="00831E0D"/>
    <w:rsid w:val="00831E3F"/>
    <w:rsid w:val="00831F42"/>
    <w:rsid w:val="00832007"/>
    <w:rsid w:val="00832013"/>
    <w:rsid w:val="00832216"/>
    <w:rsid w:val="00832358"/>
    <w:rsid w:val="0083246F"/>
    <w:rsid w:val="008326EE"/>
    <w:rsid w:val="00832A7E"/>
    <w:rsid w:val="00832CD3"/>
    <w:rsid w:val="00832F80"/>
    <w:rsid w:val="00833085"/>
    <w:rsid w:val="008330F0"/>
    <w:rsid w:val="0083325F"/>
    <w:rsid w:val="00833714"/>
    <w:rsid w:val="00833745"/>
    <w:rsid w:val="00833807"/>
    <w:rsid w:val="0083389C"/>
    <w:rsid w:val="008339B2"/>
    <w:rsid w:val="00833B9C"/>
    <w:rsid w:val="00833D63"/>
    <w:rsid w:val="00833DA4"/>
    <w:rsid w:val="00833E5B"/>
    <w:rsid w:val="00833F2C"/>
    <w:rsid w:val="008342BA"/>
    <w:rsid w:val="008345C9"/>
    <w:rsid w:val="0083464A"/>
    <w:rsid w:val="0083471E"/>
    <w:rsid w:val="00834AC2"/>
    <w:rsid w:val="00834ACC"/>
    <w:rsid w:val="00834BB6"/>
    <w:rsid w:val="00834BF1"/>
    <w:rsid w:val="00834D2D"/>
    <w:rsid w:val="00834E3A"/>
    <w:rsid w:val="00834E92"/>
    <w:rsid w:val="00835071"/>
    <w:rsid w:val="008353C9"/>
    <w:rsid w:val="0083570A"/>
    <w:rsid w:val="008357F3"/>
    <w:rsid w:val="008358C7"/>
    <w:rsid w:val="008358FF"/>
    <w:rsid w:val="00835CA7"/>
    <w:rsid w:val="00835CC8"/>
    <w:rsid w:val="00835DC1"/>
    <w:rsid w:val="00835EB2"/>
    <w:rsid w:val="00835FCC"/>
    <w:rsid w:val="0083666E"/>
    <w:rsid w:val="00836BB5"/>
    <w:rsid w:val="00836C18"/>
    <w:rsid w:val="00836C20"/>
    <w:rsid w:val="008372A3"/>
    <w:rsid w:val="0083769D"/>
    <w:rsid w:val="00837A0C"/>
    <w:rsid w:val="00837A12"/>
    <w:rsid w:val="00837A20"/>
    <w:rsid w:val="00837B57"/>
    <w:rsid w:val="00837B97"/>
    <w:rsid w:val="00837BFA"/>
    <w:rsid w:val="00837C28"/>
    <w:rsid w:val="00837EED"/>
    <w:rsid w:val="008400E9"/>
    <w:rsid w:val="00840460"/>
    <w:rsid w:val="0084062D"/>
    <w:rsid w:val="00840962"/>
    <w:rsid w:val="00840A6E"/>
    <w:rsid w:val="00840BC0"/>
    <w:rsid w:val="00840DFA"/>
    <w:rsid w:val="00840F37"/>
    <w:rsid w:val="00840F69"/>
    <w:rsid w:val="00841092"/>
    <w:rsid w:val="00841328"/>
    <w:rsid w:val="00841383"/>
    <w:rsid w:val="00841405"/>
    <w:rsid w:val="008414D0"/>
    <w:rsid w:val="00841596"/>
    <w:rsid w:val="008415B3"/>
    <w:rsid w:val="0084163A"/>
    <w:rsid w:val="00841899"/>
    <w:rsid w:val="0084191D"/>
    <w:rsid w:val="00841A7B"/>
    <w:rsid w:val="00841B56"/>
    <w:rsid w:val="00841B6D"/>
    <w:rsid w:val="00841C37"/>
    <w:rsid w:val="00841F64"/>
    <w:rsid w:val="008421E9"/>
    <w:rsid w:val="0084236E"/>
    <w:rsid w:val="0084240E"/>
    <w:rsid w:val="008425FA"/>
    <w:rsid w:val="0084277F"/>
    <w:rsid w:val="00842885"/>
    <w:rsid w:val="008429C3"/>
    <w:rsid w:val="00842C57"/>
    <w:rsid w:val="00842C91"/>
    <w:rsid w:val="00842DF4"/>
    <w:rsid w:val="00842FBF"/>
    <w:rsid w:val="0084307A"/>
    <w:rsid w:val="00843081"/>
    <w:rsid w:val="008430C4"/>
    <w:rsid w:val="0084314A"/>
    <w:rsid w:val="00843224"/>
    <w:rsid w:val="00843314"/>
    <w:rsid w:val="00843317"/>
    <w:rsid w:val="0084353D"/>
    <w:rsid w:val="008436CF"/>
    <w:rsid w:val="008439AA"/>
    <w:rsid w:val="00843BF4"/>
    <w:rsid w:val="00843D41"/>
    <w:rsid w:val="00843E76"/>
    <w:rsid w:val="008443AA"/>
    <w:rsid w:val="0084443D"/>
    <w:rsid w:val="008446B2"/>
    <w:rsid w:val="008446BA"/>
    <w:rsid w:val="00844AB8"/>
    <w:rsid w:val="00844DE3"/>
    <w:rsid w:val="0084501F"/>
    <w:rsid w:val="00845038"/>
    <w:rsid w:val="00845257"/>
    <w:rsid w:val="00845433"/>
    <w:rsid w:val="00845449"/>
    <w:rsid w:val="0084551F"/>
    <w:rsid w:val="00845766"/>
    <w:rsid w:val="00845866"/>
    <w:rsid w:val="008459B1"/>
    <w:rsid w:val="00845A83"/>
    <w:rsid w:val="00845C20"/>
    <w:rsid w:val="00845D80"/>
    <w:rsid w:val="00845E17"/>
    <w:rsid w:val="00845EE2"/>
    <w:rsid w:val="0084608A"/>
    <w:rsid w:val="0084620F"/>
    <w:rsid w:val="00846236"/>
    <w:rsid w:val="00846349"/>
    <w:rsid w:val="00846589"/>
    <w:rsid w:val="00846645"/>
    <w:rsid w:val="00846951"/>
    <w:rsid w:val="00846976"/>
    <w:rsid w:val="008469A9"/>
    <w:rsid w:val="00846AFF"/>
    <w:rsid w:val="00846BE1"/>
    <w:rsid w:val="00846ED3"/>
    <w:rsid w:val="00847029"/>
    <w:rsid w:val="00847116"/>
    <w:rsid w:val="00847299"/>
    <w:rsid w:val="00847323"/>
    <w:rsid w:val="008475A2"/>
    <w:rsid w:val="00847952"/>
    <w:rsid w:val="008479AA"/>
    <w:rsid w:val="00847C55"/>
    <w:rsid w:val="00847C63"/>
    <w:rsid w:val="00847ED6"/>
    <w:rsid w:val="0085010E"/>
    <w:rsid w:val="008501A5"/>
    <w:rsid w:val="0085022A"/>
    <w:rsid w:val="00850327"/>
    <w:rsid w:val="00850333"/>
    <w:rsid w:val="0085070D"/>
    <w:rsid w:val="00850833"/>
    <w:rsid w:val="00850AE9"/>
    <w:rsid w:val="00850B69"/>
    <w:rsid w:val="00850C75"/>
    <w:rsid w:val="00850D53"/>
    <w:rsid w:val="008511FC"/>
    <w:rsid w:val="008514B4"/>
    <w:rsid w:val="0085196F"/>
    <w:rsid w:val="00851A02"/>
    <w:rsid w:val="00851A26"/>
    <w:rsid w:val="00851A45"/>
    <w:rsid w:val="00851A77"/>
    <w:rsid w:val="00851CC2"/>
    <w:rsid w:val="00851F99"/>
    <w:rsid w:val="00852355"/>
    <w:rsid w:val="008527A6"/>
    <w:rsid w:val="008527E0"/>
    <w:rsid w:val="00852A71"/>
    <w:rsid w:val="00852D73"/>
    <w:rsid w:val="00852E24"/>
    <w:rsid w:val="00852E98"/>
    <w:rsid w:val="008530A9"/>
    <w:rsid w:val="00853157"/>
    <w:rsid w:val="0085318E"/>
    <w:rsid w:val="008532D2"/>
    <w:rsid w:val="008533A6"/>
    <w:rsid w:val="00853550"/>
    <w:rsid w:val="00853749"/>
    <w:rsid w:val="0085380A"/>
    <w:rsid w:val="008538E0"/>
    <w:rsid w:val="00853925"/>
    <w:rsid w:val="008539A7"/>
    <w:rsid w:val="00853B49"/>
    <w:rsid w:val="00853C19"/>
    <w:rsid w:val="00853D94"/>
    <w:rsid w:val="00853F07"/>
    <w:rsid w:val="00853FB1"/>
    <w:rsid w:val="00854115"/>
    <w:rsid w:val="0085418C"/>
    <w:rsid w:val="00854399"/>
    <w:rsid w:val="008543E6"/>
    <w:rsid w:val="008546BB"/>
    <w:rsid w:val="008548C4"/>
    <w:rsid w:val="00854A61"/>
    <w:rsid w:val="00854A7E"/>
    <w:rsid w:val="00854B72"/>
    <w:rsid w:val="00854DE9"/>
    <w:rsid w:val="008550B6"/>
    <w:rsid w:val="0085532D"/>
    <w:rsid w:val="00855408"/>
    <w:rsid w:val="00855755"/>
    <w:rsid w:val="008558BC"/>
    <w:rsid w:val="00855BDB"/>
    <w:rsid w:val="00855CDF"/>
    <w:rsid w:val="00855E1D"/>
    <w:rsid w:val="0085607C"/>
    <w:rsid w:val="008561CF"/>
    <w:rsid w:val="00856272"/>
    <w:rsid w:val="008562C8"/>
    <w:rsid w:val="008565A8"/>
    <w:rsid w:val="008565F2"/>
    <w:rsid w:val="00856602"/>
    <w:rsid w:val="00856757"/>
    <w:rsid w:val="00856AAE"/>
    <w:rsid w:val="00856CB3"/>
    <w:rsid w:val="00856E03"/>
    <w:rsid w:val="00856E4B"/>
    <w:rsid w:val="00856E79"/>
    <w:rsid w:val="00856FD9"/>
    <w:rsid w:val="00857236"/>
    <w:rsid w:val="0085732A"/>
    <w:rsid w:val="0085739A"/>
    <w:rsid w:val="008573D3"/>
    <w:rsid w:val="00857945"/>
    <w:rsid w:val="00857E53"/>
    <w:rsid w:val="00857EB8"/>
    <w:rsid w:val="00857FBA"/>
    <w:rsid w:val="008601A0"/>
    <w:rsid w:val="008603FE"/>
    <w:rsid w:val="00860796"/>
    <w:rsid w:val="008607C9"/>
    <w:rsid w:val="0086090A"/>
    <w:rsid w:val="0086091D"/>
    <w:rsid w:val="00860968"/>
    <w:rsid w:val="00860AA1"/>
    <w:rsid w:val="00860B64"/>
    <w:rsid w:val="00860BCD"/>
    <w:rsid w:val="00860E61"/>
    <w:rsid w:val="0086157D"/>
    <w:rsid w:val="008615B2"/>
    <w:rsid w:val="0086163D"/>
    <w:rsid w:val="008616F9"/>
    <w:rsid w:val="00861744"/>
    <w:rsid w:val="00861773"/>
    <w:rsid w:val="00861799"/>
    <w:rsid w:val="008617C6"/>
    <w:rsid w:val="008618C2"/>
    <w:rsid w:val="0086191E"/>
    <w:rsid w:val="00861954"/>
    <w:rsid w:val="00861C52"/>
    <w:rsid w:val="00861D24"/>
    <w:rsid w:val="00861F4B"/>
    <w:rsid w:val="008621FB"/>
    <w:rsid w:val="0086227E"/>
    <w:rsid w:val="008622F8"/>
    <w:rsid w:val="0086236E"/>
    <w:rsid w:val="00862396"/>
    <w:rsid w:val="00862604"/>
    <w:rsid w:val="00862621"/>
    <w:rsid w:val="0086284A"/>
    <w:rsid w:val="00862B29"/>
    <w:rsid w:val="00862D04"/>
    <w:rsid w:val="00862DCB"/>
    <w:rsid w:val="00862E23"/>
    <w:rsid w:val="00862F59"/>
    <w:rsid w:val="00863010"/>
    <w:rsid w:val="0086303B"/>
    <w:rsid w:val="008630CB"/>
    <w:rsid w:val="00863212"/>
    <w:rsid w:val="008632DC"/>
    <w:rsid w:val="00863404"/>
    <w:rsid w:val="00863478"/>
    <w:rsid w:val="0086353D"/>
    <w:rsid w:val="008635BE"/>
    <w:rsid w:val="008635F7"/>
    <w:rsid w:val="008635FE"/>
    <w:rsid w:val="00863A0E"/>
    <w:rsid w:val="00863A91"/>
    <w:rsid w:val="00863BC7"/>
    <w:rsid w:val="00863C47"/>
    <w:rsid w:val="00863C66"/>
    <w:rsid w:val="00863EA4"/>
    <w:rsid w:val="0086402B"/>
    <w:rsid w:val="008640EF"/>
    <w:rsid w:val="00864291"/>
    <w:rsid w:val="0086445A"/>
    <w:rsid w:val="0086454B"/>
    <w:rsid w:val="0086455E"/>
    <w:rsid w:val="0086488E"/>
    <w:rsid w:val="00864914"/>
    <w:rsid w:val="00864C01"/>
    <w:rsid w:val="00864C6D"/>
    <w:rsid w:val="00864C91"/>
    <w:rsid w:val="00864D2E"/>
    <w:rsid w:val="00864F2E"/>
    <w:rsid w:val="00865480"/>
    <w:rsid w:val="00865503"/>
    <w:rsid w:val="00865595"/>
    <w:rsid w:val="008655AB"/>
    <w:rsid w:val="00865771"/>
    <w:rsid w:val="00865C00"/>
    <w:rsid w:val="00865C32"/>
    <w:rsid w:val="00865CAF"/>
    <w:rsid w:val="00865DA9"/>
    <w:rsid w:val="00866188"/>
    <w:rsid w:val="00866270"/>
    <w:rsid w:val="00866362"/>
    <w:rsid w:val="00866441"/>
    <w:rsid w:val="008664E4"/>
    <w:rsid w:val="00866505"/>
    <w:rsid w:val="008666B1"/>
    <w:rsid w:val="00866A42"/>
    <w:rsid w:val="00866B4E"/>
    <w:rsid w:val="00866C56"/>
    <w:rsid w:val="00866EF2"/>
    <w:rsid w:val="00866FDE"/>
    <w:rsid w:val="00867071"/>
    <w:rsid w:val="0086710E"/>
    <w:rsid w:val="00867166"/>
    <w:rsid w:val="0086718B"/>
    <w:rsid w:val="00867425"/>
    <w:rsid w:val="0086746A"/>
    <w:rsid w:val="008674C9"/>
    <w:rsid w:val="008674EC"/>
    <w:rsid w:val="00867525"/>
    <w:rsid w:val="0086752D"/>
    <w:rsid w:val="008675E8"/>
    <w:rsid w:val="00867954"/>
    <w:rsid w:val="00867AE2"/>
    <w:rsid w:val="00867B2E"/>
    <w:rsid w:val="00867CD6"/>
    <w:rsid w:val="00867CF0"/>
    <w:rsid w:val="00867D9D"/>
    <w:rsid w:val="00870086"/>
    <w:rsid w:val="00870161"/>
    <w:rsid w:val="008701AA"/>
    <w:rsid w:val="00870431"/>
    <w:rsid w:val="008704FD"/>
    <w:rsid w:val="00870604"/>
    <w:rsid w:val="0087060C"/>
    <w:rsid w:val="008708DC"/>
    <w:rsid w:val="008709AC"/>
    <w:rsid w:val="00870F1B"/>
    <w:rsid w:val="008710D3"/>
    <w:rsid w:val="00871296"/>
    <w:rsid w:val="008716F3"/>
    <w:rsid w:val="00871A79"/>
    <w:rsid w:val="00871BBE"/>
    <w:rsid w:val="00871C17"/>
    <w:rsid w:val="00871E4E"/>
    <w:rsid w:val="00871F53"/>
    <w:rsid w:val="00871F76"/>
    <w:rsid w:val="00872294"/>
    <w:rsid w:val="00872436"/>
    <w:rsid w:val="008724AC"/>
    <w:rsid w:val="00872520"/>
    <w:rsid w:val="008725DE"/>
    <w:rsid w:val="00872821"/>
    <w:rsid w:val="00872959"/>
    <w:rsid w:val="008729C5"/>
    <w:rsid w:val="00872C94"/>
    <w:rsid w:val="00872E5B"/>
    <w:rsid w:val="00872E99"/>
    <w:rsid w:val="00872EFF"/>
    <w:rsid w:val="00873144"/>
    <w:rsid w:val="0087317E"/>
    <w:rsid w:val="008732EE"/>
    <w:rsid w:val="00873394"/>
    <w:rsid w:val="0087362C"/>
    <w:rsid w:val="008738D7"/>
    <w:rsid w:val="00873977"/>
    <w:rsid w:val="008739B6"/>
    <w:rsid w:val="00873B3F"/>
    <w:rsid w:val="00873BE4"/>
    <w:rsid w:val="00873CAE"/>
    <w:rsid w:val="00873D14"/>
    <w:rsid w:val="00873D66"/>
    <w:rsid w:val="00873DBB"/>
    <w:rsid w:val="00873DC6"/>
    <w:rsid w:val="00873FC5"/>
    <w:rsid w:val="008740CA"/>
    <w:rsid w:val="008740F6"/>
    <w:rsid w:val="00874228"/>
    <w:rsid w:val="00874318"/>
    <w:rsid w:val="008743D1"/>
    <w:rsid w:val="0087480E"/>
    <w:rsid w:val="008749C3"/>
    <w:rsid w:val="00874B82"/>
    <w:rsid w:val="00874E0D"/>
    <w:rsid w:val="008750A9"/>
    <w:rsid w:val="0087531C"/>
    <w:rsid w:val="008754D6"/>
    <w:rsid w:val="00875590"/>
    <w:rsid w:val="0087569F"/>
    <w:rsid w:val="0087586E"/>
    <w:rsid w:val="00875AF8"/>
    <w:rsid w:val="00875D06"/>
    <w:rsid w:val="00875DE1"/>
    <w:rsid w:val="0087616F"/>
    <w:rsid w:val="008763FD"/>
    <w:rsid w:val="00876507"/>
    <w:rsid w:val="008765EC"/>
    <w:rsid w:val="00876A76"/>
    <w:rsid w:val="00876D9E"/>
    <w:rsid w:val="00876DB7"/>
    <w:rsid w:val="00876E22"/>
    <w:rsid w:val="00876E3D"/>
    <w:rsid w:val="00877181"/>
    <w:rsid w:val="0087718F"/>
    <w:rsid w:val="00877199"/>
    <w:rsid w:val="00877575"/>
    <w:rsid w:val="00877646"/>
    <w:rsid w:val="0087778D"/>
    <w:rsid w:val="008777E5"/>
    <w:rsid w:val="00877B91"/>
    <w:rsid w:val="00877CAB"/>
    <w:rsid w:val="00877D9F"/>
    <w:rsid w:val="00877E2B"/>
    <w:rsid w:val="0088013D"/>
    <w:rsid w:val="0088048C"/>
    <w:rsid w:val="00880578"/>
    <w:rsid w:val="00880691"/>
    <w:rsid w:val="008808EA"/>
    <w:rsid w:val="00880C21"/>
    <w:rsid w:val="00880C3C"/>
    <w:rsid w:val="00880FBE"/>
    <w:rsid w:val="00881038"/>
    <w:rsid w:val="0088112D"/>
    <w:rsid w:val="00881227"/>
    <w:rsid w:val="0088159B"/>
    <w:rsid w:val="00881716"/>
    <w:rsid w:val="00881859"/>
    <w:rsid w:val="00881AD3"/>
    <w:rsid w:val="00881B3D"/>
    <w:rsid w:val="00881C0D"/>
    <w:rsid w:val="008820AA"/>
    <w:rsid w:val="0088222E"/>
    <w:rsid w:val="0088238C"/>
    <w:rsid w:val="008823CD"/>
    <w:rsid w:val="008825D1"/>
    <w:rsid w:val="008826C2"/>
    <w:rsid w:val="0088275F"/>
    <w:rsid w:val="008827AA"/>
    <w:rsid w:val="00882917"/>
    <w:rsid w:val="00882955"/>
    <w:rsid w:val="00882CF7"/>
    <w:rsid w:val="00882D5B"/>
    <w:rsid w:val="00882D98"/>
    <w:rsid w:val="00882DD3"/>
    <w:rsid w:val="00882DF9"/>
    <w:rsid w:val="00882F0E"/>
    <w:rsid w:val="00883029"/>
    <w:rsid w:val="008830E1"/>
    <w:rsid w:val="00883283"/>
    <w:rsid w:val="0088337D"/>
    <w:rsid w:val="008833D5"/>
    <w:rsid w:val="00883443"/>
    <w:rsid w:val="00883743"/>
    <w:rsid w:val="008837BD"/>
    <w:rsid w:val="00883897"/>
    <w:rsid w:val="00883B15"/>
    <w:rsid w:val="008840C2"/>
    <w:rsid w:val="00884233"/>
    <w:rsid w:val="008845B1"/>
    <w:rsid w:val="008845B6"/>
    <w:rsid w:val="0088492E"/>
    <w:rsid w:val="00884967"/>
    <w:rsid w:val="00884AF4"/>
    <w:rsid w:val="00884C0D"/>
    <w:rsid w:val="00884C71"/>
    <w:rsid w:val="00884D39"/>
    <w:rsid w:val="00884F7C"/>
    <w:rsid w:val="0088507F"/>
    <w:rsid w:val="0088513C"/>
    <w:rsid w:val="00885173"/>
    <w:rsid w:val="00885323"/>
    <w:rsid w:val="0088537F"/>
    <w:rsid w:val="00885827"/>
    <w:rsid w:val="00885973"/>
    <w:rsid w:val="00885ACE"/>
    <w:rsid w:val="00885AF4"/>
    <w:rsid w:val="00885BBD"/>
    <w:rsid w:val="00885F3A"/>
    <w:rsid w:val="00885F65"/>
    <w:rsid w:val="00885FE6"/>
    <w:rsid w:val="0088607E"/>
    <w:rsid w:val="0088624B"/>
    <w:rsid w:val="0088642B"/>
    <w:rsid w:val="008864C8"/>
    <w:rsid w:val="0088660F"/>
    <w:rsid w:val="00886629"/>
    <w:rsid w:val="00886682"/>
    <w:rsid w:val="008866D7"/>
    <w:rsid w:val="008867CF"/>
    <w:rsid w:val="008867EA"/>
    <w:rsid w:val="00886835"/>
    <w:rsid w:val="00886965"/>
    <w:rsid w:val="00886AF9"/>
    <w:rsid w:val="00886EF4"/>
    <w:rsid w:val="0088706F"/>
    <w:rsid w:val="0088709F"/>
    <w:rsid w:val="00887109"/>
    <w:rsid w:val="00887143"/>
    <w:rsid w:val="00887149"/>
    <w:rsid w:val="008871CE"/>
    <w:rsid w:val="0088725E"/>
    <w:rsid w:val="00887893"/>
    <w:rsid w:val="0088799B"/>
    <w:rsid w:val="00887CCA"/>
    <w:rsid w:val="00887ECC"/>
    <w:rsid w:val="00887F6B"/>
    <w:rsid w:val="00887F75"/>
    <w:rsid w:val="00890207"/>
    <w:rsid w:val="008902FD"/>
    <w:rsid w:val="0089034A"/>
    <w:rsid w:val="0089051D"/>
    <w:rsid w:val="008905A8"/>
    <w:rsid w:val="00890797"/>
    <w:rsid w:val="0089086A"/>
    <w:rsid w:val="0089089A"/>
    <w:rsid w:val="008908F7"/>
    <w:rsid w:val="00890A82"/>
    <w:rsid w:val="00890C2B"/>
    <w:rsid w:val="00890D02"/>
    <w:rsid w:val="00890DB8"/>
    <w:rsid w:val="00890EB0"/>
    <w:rsid w:val="00890F3A"/>
    <w:rsid w:val="00890F58"/>
    <w:rsid w:val="00890FBE"/>
    <w:rsid w:val="008911B8"/>
    <w:rsid w:val="00891281"/>
    <w:rsid w:val="00891331"/>
    <w:rsid w:val="0089148E"/>
    <w:rsid w:val="00891586"/>
    <w:rsid w:val="0089182A"/>
    <w:rsid w:val="0089183F"/>
    <w:rsid w:val="00891939"/>
    <w:rsid w:val="008919E6"/>
    <w:rsid w:val="00891A26"/>
    <w:rsid w:val="00891B91"/>
    <w:rsid w:val="00891C30"/>
    <w:rsid w:val="00891DCE"/>
    <w:rsid w:val="008924C8"/>
    <w:rsid w:val="0089259F"/>
    <w:rsid w:val="008927B5"/>
    <w:rsid w:val="00892829"/>
    <w:rsid w:val="00892921"/>
    <w:rsid w:val="00892A09"/>
    <w:rsid w:val="00892AB9"/>
    <w:rsid w:val="00892FFC"/>
    <w:rsid w:val="00893054"/>
    <w:rsid w:val="008930E3"/>
    <w:rsid w:val="008933F2"/>
    <w:rsid w:val="00893411"/>
    <w:rsid w:val="00893472"/>
    <w:rsid w:val="008934AA"/>
    <w:rsid w:val="008936BC"/>
    <w:rsid w:val="0089378B"/>
    <w:rsid w:val="00893827"/>
    <w:rsid w:val="00893913"/>
    <w:rsid w:val="008939A0"/>
    <w:rsid w:val="00893A75"/>
    <w:rsid w:val="0089418A"/>
    <w:rsid w:val="008945DD"/>
    <w:rsid w:val="008945E2"/>
    <w:rsid w:val="0089498E"/>
    <w:rsid w:val="008949CD"/>
    <w:rsid w:val="00894A38"/>
    <w:rsid w:val="00894B58"/>
    <w:rsid w:val="00894C23"/>
    <w:rsid w:val="00894D35"/>
    <w:rsid w:val="00894DB0"/>
    <w:rsid w:val="00894FED"/>
    <w:rsid w:val="0089513F"/>
    <w:rsid w:val="008952D3"/>
    <w:rsid w:val="00895A07"/>
    <w:rsid w:val="00895ACC"/>
    <w:rsid w:val="00895B6E"/>
    <w:rsid w:val="00895B9D"/>
    <w:rsid w:val="00895D33"/>
    <w:rsid w:val="00895D44"/>
    <w:rsid w:val="00895E82"/>
    <w:rsid w:val="008960EB"/>
    <w:rsid w:val="00896113"/>
    <w:rsid w:val="00896167"/>
    <w:rsid w:val="008961D5"/>
    <w:rsid w:val="008964C2"/>
    <w:rsid w:val="0089651B"/>
    <w:rsid w:val="00896741"/>
    <w:rsid w:val="00896AA7"/>
    <w:rsid w:val="00896C20"/>
    <w:rsid w:val="00896D36"/>
    <w:rsid w:val="00896D5C"/>
    <w:rsid w:val="00896DDF"/>
    <w:rsid w:val="00896E91"/>
    <w:rsid w:val="00896EBE"/>
    <w:rsid w:val="00896F3C"/>
    <w:rsid w:val="0089709B"/>
    <w:rsid w:val="008970EB"/>
    <w:rsid w:val="00897460"/>
    <w:rsid w:val="00897786"/>
    <w:rsid w:val="00897B53"/>
    <w:rsid w:val="00897B84"/>
    <w:rsid w:val="00897CA4"/>
    <w:rsid w:val="00897CDF"/>
    <w:rsid w:val="008A006B"/>
    <w:rsid w:val="008A00C0"/>
    <w:rsid w:val="008A0256"/>
    <w:rsid w:val="008A03C2"/>
    <w:rsid w:val="008A0406"/>
    <w:rsid w:val="008A045A"/>
    <w:rsid w:val="008A0854"/>
    <w:rsid w:val="008A095C"/>
    <w:rsid w:val="008A0FCA"/>
    <w:rsid w:val="008A1101"/>
    <w:rsid w:val="008A1313"/>
    <w:rsid w:val="008A15A3"/>
    <w:rsid w:val="008A1728"/>
    <w:rsid w:val="008A1784"/>
    <w:rsid w:val="008A1985"/>
    <w:rsid w:val="008A1D7B"/>
    <w:rsid w:val="008A1FF9"/>
    <w:rsid w:val="008A2109"/>
    <w:rsid w:val="008A2255"/>
    <w:rsid w:val="008A22D0"/>
    <w:rsid w:val="008A24EF"/>
    <w:rsid w:val="008A253E"/>
    <w:rsid w:val="008A25DC"/>
    <w:rsid w:val="008A287E"/>
    <w:rsid w:val="008A2886"/>
    <w:rsid w:val="008A29F8"/>
    <w:rsid w:val="008A2AD6"/>
    <w:rsid w:val="008A2B85"/>
    <w:rsid w:val="008A2CF2"/>
    <w:rsid w:val="008A2D99"/>
    <w:rsid w:val="008A31C9"/>
    <w:rsid w:val="008A337C"/>
    <w:rsid w:val="008A34EA"/>
    <w:rsid w:val="008A35F0"/>
    <w:rsid w:val="008A36EE"/>
    <w:rsid w:val="008A3709"/>
    <w:rsid w:val="008A38FF"/>
    <w:rsid w:val="008A3AEC"/>
    <w:rsid w:val="008A3DC2"/>
    <w:rsid w:val="008A3DDA"/>
    <w:rsid w:val="008A3DEF"/>
    <w:rsid w:val="008A3E21"/>
    <w:rsid w:val="008A402B"/>
    <w:rsid w:val="008A41FE"/>
    <w:rsid w:val="008A426D"/>
    <w:rsid w:val="008A443A"/>
    <w:rsid w:val="008A454B"/>
    <w:rsid w:val="008A4819"/>
    <w:rsid w:val="008A488E"/>
    <w:rsid w:val="008A48B2"/>
    <w:rsid w:val="008A48C3"/>
    <w:rsid w:val="008A48E1"/>
    <w:rsid w:val="008A4908"/>
    <w:rsid w:val="008A4A24"/>
    <w:rsid w:val="008A4B71"/>
    <w:rsid w:val="008A4CD6"/>
    <w:rsid w:val="008A4D4F"/>
    <w:rsid w:val="008A4D6A"/>
    <w:rsid w:val="008A4E6D"/>
    <w:rsid w:val="008A4FD9"/>
    <w:rsid w:val="008A5084"/>
    <w:rsid w:val="008A51BC"/>
    <w:rsid w:val="008A5261"/>
    <w:rsid w:val="008A54DC"/>
    <w:rsid w:val="008A5607"/>
    <w:rsid w:val="008A5702"/>
    <w:rsid w:val="008A5716"/>
    <w:rsid w:val="008A5950"/>
    <w:rsid w:val="008A5AAB"/>
    <w:rsid w:val="008A5BA6"/>
    <w:rsid w:val="008A5C59"/>
    <w:rsid w:val="008A5D37"/>
    <w:rsid w:val="008A5D3F"/>
    <w:rsid w:val="008A5E80"/>
    <w:rsid w:val="008A5E82"/>
    <w:rsid w:val="008A60BE"/>
    <w:rsid w:val="008A6158"/>
    <w:rsid w:val="008A61BB"/>
    <w:rsid w:val="008A6538"/>
    <w:rsid w:val="008A6715"/>
    <w:rsid w:val="008A6A67"/>
    <w:rsid w:val="008A6AF5"/>
    <w:rsid w:val="008A6CD1"/>
    <w:rsid w:val="008A729F"/>
    <w:rsid w:val="008A72BE"/>
    <w:rsid w:val="008A7356"/>
    <w:rsid w:val="008A74BD"/>
    <w:rsid w:val="008A7620"/>
    <w:rsid w:val="008A7853"/>
    <w:rsid w:val="008A7951"/>
    <w:rsid w:val="008A7A43"/>
    <w:rsid w:val="008A7AA0"/>
    <w:rsid w:val="008A7C44"/>
    <w:rsid w:val="008A7C67"/>
    <w:rsid w:val="008A7C7B"/>
    <w:rsid w:val="008A7CC9"/>
    <w:rsid w:val="008A7D07"/>
    <w:rsid w:val="008A7D41"/>
    <w:rsid w:val="008A7D6D"/>
    <w:rsid w:val="008B01BB"/>
    <w:rsid w:val="008B01E5"/>
    <w:rsid w:val="008B036B"/>
    <w:rsid w:val="008B037D"/>
    <w:rsid w:val="008B0587"/>
    <w:rsid w:val="008B05A6"/>
    <w:rsid w:val="008B0964"/>
    <w:rsid w:val="008B0E7D"/>
    <w:rsid w:val="008B0F04"/>
    <w:rsid w:val="008B0FBE"/>
    <w:rsid w:val="008B1077"/>
    <w:rsid w:val="008B12AA"/>
    <w:rsid w:val="008B165D"/>
    <w:rsid w:val="008B1978"/>
    <w:rsid w:val="008B19BB"/>
    <w:rsid w:val="008B1BF5"/>
    <w:rsid w:val="008B1D9B"/>
    <w:rsid w:val="008B1E2C"/>
    <w:rsid w:val="008B23F8"/>
    <w:rsid w:val="008B24B5"/>
    <w:rsid w:val="008B24D0"/>
    <w:rsid w:val="008B280F"/>
    <w:rsid w:val="008B283F"/>
    <w:rsid w:val="008B28EE"/>
    <w:rsid w:val="008B2979"/>
    <w:rsid w:val="008B29D4"/>
    <w:rsid w:val="008B2B04"/>
    <w:rsid w:val="008B2BD0"/>
    <w:rsid w:val="008B2C7A"/>
    <w:rsid w:val="008B2CB8"/>
    <w:rsid w:val="008B2D8D"/>
    <w:rsid w:val="008B3236"/>
    <w:rsid w:val="008B3242"/>
    <w:rsid w:val="008B3319"/>
    <w:rsid w:val="008B33C7"/>
    <w:rsid w:val="008B34A3"/>
    <w:rsid w:val="008B356A"/>
    <w:rsid w:val="008B35AE"/>
    <w:rsid w:val="008B3780"/>
    <w:rsid w:val="008B385A"/>
    <w:rsid w:val="008B3916"/>
    <w:rsid w:val="008B3A94"/>
    <w:rsid w:val="008B3AFB"/>
    <w:rsid w:val="008B3B0A"/>
    <w:rsid w:val="008B3CF6"/>
    <w:rsid w:val="008B3F24"/>
    <w:rsid w:val="008B4166"/>
    <w:rsid w:val="008B433C"/>
    <w:rsid w:val="008B4382"/>
    <w:rsid w:val="008B443E"/>
    <w:rsid w:val="008B4458"/>
    <w:rsid w:val="008B462D"/>
    <w:rsid w:val="008B46A0"/>
    <w:rsid w:val="008B47C7"/>
    <w:rsid w:val="008B480A"/>
    <w:rsid w:val="008B495A"/>
    <w:rsid w:val="008B4990"/>
    <w:rsid w:val="008B4A88"/>
    <w:rsid w:val="008B4E81"/>
    <w:rsid w:val="008B4F8F"/>
    <w:rsid w:val="008B4FF0"/>
    <w:rsid w:val="008B57E8"/>
    <w:rsid w:val="008B5BE2"/>
    <w:rsid w:val="008B5C87"/>
    <w:rsid w:val="008B5D5D"/>
    <w:rsid w:val="008B5F52"/>
    <w:rsid w:val="008B5FF8"/>
    <w:rsid w:val="008B6330"/>
    <w:rsid w:val="008B63DD"/>
    <w:rsid w:val="008B6415"/>
    <w:rsid w:val="008B6721"/>
    <w:rsid w:val="008B6769"/>
    <w:rsid w:val="008B6879"/>
    <w:rsid w:val="008B68AA"/>
    <w:rsid w:val="008B6A7F"/>
    <w:rsid w:val="008B6AA4"/>
    <w:rsid w:val="008B6AAC"/>
    <w:rsid w:val="008B6D3F"/>
    <w:rsid w:val="008B6EB9"/>
    <w:rsid w:val="008B71E4"/>
    <w:rsid w:val="008B7234"/>
    <w:rsid w:val="008B739C"/>
    <w:rsid w:val="008B7449"/>
    <w:rsid w:val="008B771D"/>
    <w:rsid w:val="008B77CE"/>
    <w:rsid w:val="008B7884"/>
    <w:rsid w:val="008B7B9D"/>
    <w:rsid w:val="008B7D3E"/>
    <w:rsid w:val="008B7E3E"/>
    <w:rsid w:val="008C0020"/>
    <w:rsid w:val="008C012E"/>
    <w:rsid w:val="008C01BC"/>
    <w:rsid w:val="008C0241"/>
    <w:rsid w:val="008C03F8"/>
    <w:rsid w:val="008C0417"/>
    <w:rsid w:val="008C050E"/>
    <w:rsid w:val="008C0692"/>
    <w:rsid w:val="008C078D"/>
    <w:rsid w:val="008C079F"/>
    <w:rsid w:val="008C07D6"/>
    <w:rsid w:val="008C084F"/>
    <w:rsid w:val="008C092E"/>
    <w:rsid w:val="008C0942"/>
    <w:rsid w:val="008C0A73"/>
    <w:rsid w:val="008C0D99"/>
    <w:rsid w:val="008C0DE2"/>
    <w:rsid w:val="008C0F87"/>
    <w:rsid w:val="008C10B2"/>
    <w:rsid w:val="008C1144"/>
    <w:rsid w:val="008C116E"/>
    <w:rsid w:val="008C127C"/>
    <w:rsid w:val="008C168E"/>
    <w:rsid w:val="008C1823"/>
    <w:rsid w:val="008C1B8D"/>
    <w:rsid w:val="008C1D00"/>
    <w:rsid w:val="008C1D90"/>
    <w:rsid w:val="008C2142"/>
    <w:rsid w:val="008C244E"/>
    <w:rsid w:val="008C2871"/>
    <w:rsid w:val="008C2B0C"/>
    <w:rsid w:val="008C2D99"/>
    <w:rsid w:val="008C315B"/>
    <w:rsid w:val="008C3160"/>
    <w:rsid w:val="008C31B3"/>
    <w:rsid w:val="008C32CF"/>
    <w:rsid w:val="008C339E"/>
    <w:rsid w:val="008C3438"/>
    <w:rsid w:val="008C354D"/>
    <w:rsid w:val="008C356E"/>
    <w:rsid w:val="008C372B"/>
    <w:rsid w:val="008C37E2"/>
    <w:rsid w:val="008C3809"/>
    <w:rsid w:val="008C3A73"/>
    <w:rsid w:val="008C3B6C"/>
    <w:rsid w:val="008C3DC4"/>
    <w:rsid w:val="008C3E06"/>
    <w:rsid w:val="008C3EEA"/>
    <w:rsid w:val="008C40E8"/>
    <w:rsid w:val="008C4107"/>
    <w:rsid w:val="008C4174"/>
    <w:rsid w:val="008C4198"/>
    <w:rsid w:val="008C4618"/>
    <w:rsid w:val="008C4660"/>
    <w:rsid w:val="008C47B7"/>
    <w:rsid w:val="008C4B76"/>
    <w:rsid w:val="008C4CB5"/>
    <w:rsid w:val="008C4DCA"/>
    <w:rsid w:val="008C4EC1"/>
    <w:rsid w:val="008C505F"/>
    <w:rsid w:val="008C5303"/>
    <w:rsid w:val="008C55AC"/>
    <w:rsid w:val="008C5634"/>
    <w:rsid w:val="008C5805"/>
    <w:rsid w:val="008C5810"/>
    <w:rsid w:val="008C5BEB"/>
    <w:rsid w:val="008C5E3B"/>
    <w:rsid w:val="008C5F3A"/>
    <w:rsid w:val="008C5F60"/>
    <w:rsid w:val="008C6090"/>
    <w:rsid w:val="008C6287"/>
    <w:rsid w:val="008C62D1"/>
    <w:rsid w:val="008C65FC"/>
    <w:rsid w:val="008C6677"/>
    <w:rsid w:val="008C66D8"/>
    <w:rsid w:val="008C6794"/>
    <w:rsid w:val="008C68E7"/>
    <w:rsid w:val="008C6927"/>
    <w:rsid w:val="008C6BF8"/>
    <w:rsid w:val="008C6C9A"/>
    <w:rsid w:val="008C6D55"/>
    <w:rsid w:val="008C7360"/>
    <w:rsid w:val="008C758F"/>
    <w:rsid w:val="008C777B"/>
    <w:rsid w:val="008C782D"/>
    <w:rsid w:val="008C7938"/>
    <w:rsid w:val="008C7ADE"/>
    <w:rsid w:val="008C7B07"/>
    <w:rsid w:val="008C7BFA"/>
    <w:rsid w:val="008D0060"/>
    <w:rsid w:val="008D0308"/>
    <w:rsid w:val="008D05BC"/>
    <w:rsid w:val="008D0605"/>
    <w:rsid w:val="008D071C"/>
    <w:rsid w:val="008D092F"/>
    <w:rsid w:val="008D09D1"/>
    <w:rsid w:val="008D0A47"/>
    <w:rsid w:val="008D0B15"/>
    <w:rsid w:val="008D0B20"/>
    <w:rsid w:val="008D0CD1"/>
    <w:rsid w:val="008D0E39"/>
    <w:rsid w:val="008D15B6"/>
    <w:rsid w:val="008D15E4"/>
    <w:rsid w:val="008D16EE"/>
    <w:rsid w:val="008D17BF"/>
    <w:rsid w:val="008D1981"/>
    <w:rsid w:val="008D1A67"/>
    <w:rsid w:val="008D1EB0"/>
    <w:rsid w:val="008D1F94"/>
    <w:rsid w:val="008D23EF"/>
    <w:rsid w:val="008D2486"/>
    <w:rsid w:val="008D24A6"/>
    <w:rsid w:val="008D27E2"/>
    <w:rsid w:val="008D2851"/>
    <w:rsid w:val="008D2A3F"/>
    <w:rsid w:val="008D2D7E"/>
    <w:rsid w:val="008D2DD8"/>
    <w:rsid w:val="008D2E6E"/>
    <w:rsid w:val="008D2F7A"/>
    <w:rsid w:val="008D3043"/>
    <w:rsid w:val="008D30F1"/>
    <w:rsid w:val="008D310A"/>
    <w:rsid w:val="008D33A0"/>
    <w:rsid w:val="008D35B9"/>
    <w:rsid w:val="008D35EB"/>
    <w:rsid w:val="008D3659"/>
    <w:rsid w:val="008D3667"/>
    <w:rsid w:val="008D3777"/>
    <w:rsid w:val="008D3B29"/>
    <w:rsid w:val="008D3CCE"/>
    <w:rsid w:val="008D3E0E"/>
    <w:rsid w:val="008D3EA2"/>
    <w:rsid w:val="008D3FEA"/>
    <w:rsid w:val="008D41DA"/>
    <w:rsid w:val="008D41F7"/>
    <w:rsid w:val="008D434B"/>
    <w:rsid w:val="008D4439"/>
    <w:rsid w:val="008D48A0"/>
    <w:rsid w:val="008D4927"/>
    <w:rsid w:val="008D4B6C"/>
    <w:rsid w:val="008D4BFB"/>
    <w:rsid w:val="008D4CE7"/>
    <w:rsid w:val="008D4D17"/>
    <w:rsid w:val="008D4E43"/>
    <w:rsid w:val="008D4FBF"/>
    <w:rsid w:val="008D51DE"/>
    <w:rsid w:val="008D53DC"/>
    <w:rsid w:val="008D5439"/>
    <w:rsid w:val="008D54D3"/>
    <w:rsid w:val="008D56C4"/>
    <w:rsid w:val="008D59B3"/>
    <w:rsid w:val="008D5AD6"/>
    <w:rsid w:val="008D5C6E"/>
    <w:rsid w:val="008D5EF9"/>
    <w:rsid w:val="008D5F9C"/>
    <w:rsid w:val="008D6509"/>
    <w:rsid w:val="008D6667"/>
    <w:rsid w:val="008D6BBC"/>
    <w:rsid w:val="008D7070"/>
    <w:rsid w:val="008D70F6"/>
    <w:rsid w:val="008D75A4"/>
    <w:rsid w:val="008D7B70"/>
    <w:rsid w:val="008D7CF8"/>
    <w:rsid w:val="008D7D13"/>
    <w:rsid w:val="008D7D95"/>
    <w:rsid w:val="008D7DF3"/>
    <w:rsid w:val="008D7DF9"/>
    <w:rsid w:val="008D7E80"/>
    <w:rsid w:val="008E00E3"/>
    <w:rsid w:val="008E0131"/>
    <w:rsid w:val="008E0223"/>
    <w:rsid w:val="008E02F4"/>
    <w:rsid w:val="008E046D"/>
    <w:rsid w:val="008E080D"/>
    <w:rsid w:val="008E089F"/>
    <w:rsid w:val="008E08A5"/>
    <w:rsid w:val="008E091C"/>
    <w:rsid w:val="008E0A18"/>
    <w:rsid w:val="008E0B3B"/>
    <w:rsid w:val="008E0BB5"/>
    <w:rsid w:val="008E0BB8"/>
    <w:rsid w:val="008E0D61"/>
    <w:rsid w:val="008E0DEC"/>
    <w:rsid w:val="008E10B6"/>
    <w:rsid w:val="008E12AB"/>
    <w:rsid w:val="008E13D7"/>
    <w:rsid w:val="008E1476"/>
    <w:rsid w:val="008E1489"/>
    <w:rsid w:val="008E15E9"/>
    <w:rsid w:val="008E1759"/>
    <w:rsid w:val="008E18BB"/>
    <w:rsid w:val="008E1B8D"/>
    <w:rsid w:val="008E1CA9"/>
    <w:rsid w:val="008E1DE5"/>
    <w:rsid w:val="008E1F0C"/>
    <w:rsid w:val="008E1FD3"/>
    <w:rsid w:val="008E2231"/>
    <w:rsid w:val="008E22A4"/>
    <w:rsid w:val="008E23FC"/>
    <w:rsid w:val="008E2596"/>
    <w:rsid w:val="008E27D7"/>
    <w:rsid w:val="008E28BB"/>
    <w:rsid w:val="008E28F4"/>
    <w:rsid w:val="008E2984"/>
    <w:rsid w:val="008E2A73"/>
    <w:rsid w:val="008E2B2B"/>
    <w:rsid w:val="008E2B46"/>
    <w:rsid w:val="008E2BFD"/>
    <w:rsid w:val="008E2F2C"/>
    <w:rsid w:val="008E2FA1"/>
    <w:rsid w:val="008E324D"/>
    <w:rsid w:val="008E3275"/>
    <w:rsid w:val="008E3304"/>
    <w:rsid w:val="008E3384"/>
    <w:rsid w:val="008E3583"/>
    <w:rsid w:val="008E36CB"/>
    <w:rsid w:val="008E381F"/>
    <w:rsid w:val="008E3851"/>
    <w:rsid w:val="008E385B"/>
    <w:rsid w:val="008E38E2"/>
    <w:rsid w:val="008E3C2B"/>
    <w:rsid w:val="008E40AC"/>
    <w:rsid w:val="008E411E"/>
    <w:rsid w:val="008E4261"/>
    <w:rsid w:val="008E444D"/>
    <w:rsid w:val="008E44E9"/>
    <w:rsid w:val="008E47E9"/>
    <w:rsid w:val="008E4807"/>
    <w:rsid w:val="008E496F"/>
    <w:rsid w:val="008E49B7"/>
    <w:rsid w:val="008E4BC9"/>
    <w:rsid w:val="008E4C60"/>
    <w:rsid w:val="008E4CE4"/>
    <w:rsid w:val="008E4E41"/>
    <w:rsid w:val="008E4ECD"/>
    <w:rsid w:val="008E51A4"/>
    <w:rsid w:val="008E52EC"/>
    <w:rsid w:val="008E568B"/>
    <w:rsid w:val="008E57DA"/>
    <w:rsid w:val="008E58FF"/>
    <w:rsid w:val="008E599D"/>
    <w:rsid w:val="008E5F68"/>
    <w:rsid w:val="008E608A"/>
    <w:rsid w:val="008E60DC"/>
    <w:rsid w:val="008E6198"/>
    <w:rsid w:val="008E625D"/>
    <w:rsid w:val="008E6261"/>
    <w:rsid w:val="008E643B"/>
    <w:rsid w:val="008E6691"/>
    <w:rsid w:val="008E6AFC"/>
    <w:rsid w:val="008E6D3C"/>
    <w:rsid w:val="008E6E1A"/>
    <w:rsid w:val="008E7418"/>
    <w:rsid w:val="008E74B1"/>
    <w:rsid w:val="008E7577"/>
    <w:rsid w:val="008E761C"/>
    <w:rsid w:val="008E7836"/>
    <w:rsid w:val="008E7FB7"/>
    <w:rsid w:val="008F0194"/>
    <w:rsid w:val="008F020F"/>
    <w:rsid w:val="008F023A"/>
    <w:rsid w:val="008F02B9"/>
    <w:rsid w:val="008F04CF"/>
    <w:rsid w:val="008F065D"/>
    <w:rsid w:val="008F0660"/>
    <w:rsid w:val="008F0699"/>
    <w:rsid w:val="008F0B0D"/>
    <w:rsid w:val="008F0B40"/>
    <w:rsid w:val="008F0BE0"/>
    <w:rsid w:val="008F0D97"/>
    <w:rsid w:val="008F1009"/>
    <w:rsid w:val="008F1274"/>
    <w:rsid w:val="008F12DE"/>
    <w:rsid w:val="008F15EB"/>
    <w:rsid w:val="008F166D"/>
    <w:rsid w:val="008F17C6"/>
    <w:rsid w:val="008F17CF"/>
    <w:rsid w:val="008F1880"/>
    <w:rsid w:val="008F193D"/>
    <w:rsid w:val="008F194F"/>
    <w:rsid w:val="008F1B2E"/>
    <w:rsid w:val="008F1BC1"/>
    <w:rsid w:val="008F1BD0"/>
    <w:rsid w:val="008F1C0D"/>
    <w:rsid w:val="008F1CF2"/>
    <w:rsid w:val="008F1E5C"/>
    <w:rsid w:val="008F1EB5"/>
    <w:rsid w:val="008F1FAC"/>
    <w:rsid w:val="008F2012"/>
    <w:rsid w:val="008F226D"/>
    <w:rsid w:val="008F227F"/>
    <w:rsid w:val="008F22CA"/>
    <w:rsid w:val="008F2319"/>
    <w:rsid w:val="008F2525"/>
    <w:rsid w:val="008F2561"/>
    <w:rsid w:val="008F25F7"/>
    <w:rsid w:val="008F26EC"/>
    <w:rsid w:val="008F2709"/>
    <w:rsid w:val="008F29C6"/>
    <w:rsid w:val="008F2B5A"/>
    <w:rsid w:val="008F2CFB"/>
    <w:rsid w:val="008F2E4E"/>
    <w:rsid w:val="008F30C5"/>
    <w:rsid w:val="008F3114"/>
    <w:rsid w:val="008F318A"/>
    <w:rsid w:val="008F31EE"/>
    <w:rsid w:val="008F323F"/>
    <w:rsid w:val="008F32EA"/>
    <w:rsid w:val="008F34AB"/>
    <w:rsid w:val="008F3527"/>
    <w:rsid w:val="008F3789"/>
    <w:rsid w:val="008F3954"/>
    <w:rsid w:val="008F3A7B"/>
    <w:rsid w:val="008F3C63"/>
    <w:rsid w:val="008F3C93"/>
    <w:rsid w:val="008F3CE5"/>
    <w:rsid w:val="008F3E29"/>
    <w:rsid w:val="008F3E76"/>
    <w:rsid w:val="008F4012"/>
    <w:rsid w:val="008F4291"/>
    <w:rsid w:val="008F453C"/>
    <w:rsid w:val="008F4590"/>
    <w:rsid w:val="008F46BA"/>
    <w:rsid w:val="008F46C3"/>
    <w:rsid w:val="008F46D5"/>
    <w:rsid w:val="008F49A7"/>
    <w:rsid w:val="008F4ACF"/>
    <w:rsid w:val="008F4C58"/>
    <w:rsid w:val="008F4C97"/>
    <w:rsid w:val="008F4E22"/>
    <w:rsid w:val="008F4EB1"/>
    <w:rsid w:val="008F5276"/>
    <w:rsid w:val="008F540E"/>
    <w:rsid w:val="008F594C"/>
    <w:rsid w:val="008F5DDF"/>
    <w:rsid w:val="008F6271"/>
    <w:rsid w:val="008F62A2"/>
    <w:rsid w:val="008F64CA"/>
    <w:rsid w:val="008F65F9"/>
    <w:rsid w:val="008F6634"/>
    <w:rsid w:val="008F68C8"/>
    <w:rsid w:val="008F69C0"/>
    <w:rsid w:val="008F69D3"/>
    <w:rsid w:val="008F6A92"/>
    <w:rsid w:val="008F6D0D"/>
    <w:rsid w:val="008F6E49"/>
    <w:rsid w:val="008F6E6B"/>
    <w:rsid w:val="008F6E9B"/>
    <w:rsid w:val="008F6EE8"/>
    <w:rsid w:val="008F6F09"/>
    <w:rsid w:val="008F70C0"/>
    <w:rsid w:val="008F710A"/>
    <w:rsid w:val="008F7183"/>
    <w:rsid w:val="008F71D9"/>
    <w:rsid w:val="008F7226"/>
    <w:rsid w:val="008F735E"/>
    <w:rsid w:val="008F7399"/>
    <w:rsid w:val="008F7590"/>
    <w:rsid w:val="008F7708"/>
    <w:rsid w:val="008F78C4"/>
    <w:rsid w:val="008F78FB"/>
    <w:rsid w:val="008F7B5A"/>
    <w:rsid w:val="008F7CE4"/>
    <w:rsid w:val="008F7FD4"/>
    <w:rsid w:val="009000D6"/>
    <w:rsid w:val="0090016A"/>
    <w:rsid w:val="00900456"/>
    <w:rsid w:val="009004E9"/>
    <w:rsid w:val="009005EA"/>
    <w:rsid w:val="009006B8"/>
    <w:rsid w:val="0090076C"/>
    <w:rsid w:val="00900893"/>
    <w:rsid w:val="00900AEE"/>
    <w:rsid w:val="00900C07"/>
    <w:rsid w:val="00900EC5"/>
    <w:rsid w:val="00900EDA"/>
    <w:rsid w:val="00900FBB"/>
    <w:rsid w:val="00900FEA"/>
    <w:rsid w:val="009014AC"/>
    <w:rsid w:val="009015BE"/>
    <w:rsid w:val="00901895"/>
    <w:rsid w:val="00901AC2"/>
    <w:rsid w:val="00901D2F"/>
    <w:rsid w:val="00901EFD"/>
    <w:rsid w:val="0090257D"/>
    <w:rsid w:val="00902597"/>
    <w:rsid w:val="00902812"/>
    <w:rsid w:val="0090283C"/>
    <w:rsid w:val="0090287D"/>
    <w:rsid w:val="009028EF"/>
    <w:rsid w:val="00902933"/>
    <w:rsid w:val="009030A9"/>
    <w:rsid w:val="00903308"/>
    <w:rsid w:val="0090358F"/>
    <w:rsid w:val="009035B3"/>
    <w:rsid w:val="0090380E"/>
    <w:rsid w:val="00903999"/>
    <w:rsid w:val="00903B2D"/>
    <w:rsid w:val="00903BE1"/>
    <w:rsid w:val="00903D9B"/>
    <w:rsid w:val="00903E19"/>
    <w:rsid w:val="00903EEA"/>
    <w:rsid w:val="00903FA7"/>
    <w:rsid w:val="00904293"/>
    <w:rsid w:val="0090452C"/>
    <w:rsid w:val="00904AAF"/>
    <w:rsid w:val="00904C26"/>
    <w:rsid w:val="00904D19"/>
    <w:rsid w:val="00904E54"/>
    <w:rsid w:val="00904E99"/>
    <w:rsid w:val="00905297"/>
    <w:rsid w:val="00905451"/>
    <w:rsid w:val="00905644"/>
    <w:rsid w:val="009057B2"/>
    <w:rsid w:val="0090592A"/>
    <w:rsid w:val="00905D41"/>
    <w:rsid w:val="00906185"/>
    <w:rsid w:val="009061E8"/>
    <w:rsid w:val="0090634C"/>
    <w:rsid w:val="00906357"/>
    <w:rsid w:val="00906397"/>
    <w:rsid w:val="009063AB"/>
    <w:rsid w:val="00906477"/>
    <w:rsid w:val="009064E5"/>
    <w:rsid w:val="00906814"/>
    <w:rsid w:val="00906A29"/>
    <w:rsid w:val="00906B44"/>
    <w:rsid w:val="00906CF5"/>
    <w:rsid w:val="00906D30"/>
    <w:rsid w:val="0090716F"/>
    <w:rsid w:val="0090723D"/>
    <w:rsid w:val="00907400"/>
    <w:rsid w:val="00907483"/>
    <w:rsid w:val="00907724"/>
    <w:rsid w:val="009077D8"/>
    <w:rsid w:val="00907938"/>
    <w:rsid w:val="00907A70"/>
    <w:rsid w:val="00907A94"/>
    <w:rsid w:val="00907B28"/>
    <w:rsid w:val="00907E08"/>
    <w:rsid w:val="00907EBF"/>
    <w:rsid w:val="00907F77"/>
    <w:rsid w:val="00907FDA"/>
    <w:rsid w:val="00907FEB"/>
    <w:rsid w:val="009100ED"/>
    <w:rsid w:val="009103C9"/>
    <w:rsid w:val="009106AF"/>
    <w:rsid w:val="00910759"/>
    <w:rsid w:val="00910945"/>
    <w:rsid w:val="00910989"/>
    <w:rsid w:val="009109A5"/>
    <w:rsid w:val="009109AA"/>
    <w:rsid w:val="00910D46"/>
    <w:rsid w:val="00910DBF"/>
    <w:rsid w:val="00910EA2"/>
    <w:rsid w:val="00910F76"/>
    <w:rsid w:val="0091142E"/>
    <w:rsid w:val="00911489"/>
    <w:rsid w:val="00911635"/>
    <w:rsid w:val="009119B1"/>
    <w:rsid w:val="009119C1"/>
    <w:rsid w:val="00911D91"/>
    <w:rsid w:val="00911E5A"/>
    <w:rsid w:val="00911F08"/>
    <w:rsid w:val="00911F76"/>
    <w:rsid w:val="00911F94"/>
    <w:rsid w:val="0091227A"/>
    <w:rsid w:val="0091247B"/>
    <w:rsid w:val="0091269E"/>
    <w:rsid w:val="009128C9"/>
    <w:rsid w:val="00912C03"/>
    <w:rsid w:val="00912D23"/>
    <w:rsid w:val="00912EEA"/>
    <w:rsid w:val="00912F2E"/>
    <w:rsid w:val="00913037"/>
    <w:rsid w:val="00913081"/>
    <w:rsid w:val="009130B5"/>
    <w:rsid w:val="0091314E"/>
    <w:rsid w:val="009131F0"/>
    <w:rsid w:val="00913308"/>
    <w:rsid w:val="0091379B"/>
    <w:rsid w:val="009137A3"/>
    <w:rsid w:val="009138AD"/>
    <w:rsid w:val="00913955"/>
    <w:rsid w:val="00913990"/>
    <w:rsid w:val="00913FEC"/>
    <w:rsid w:val="009140BA"/>
    <w:rsid w:val="0091411F"/>
    <w:rsid w:val="00914206"/>
    <w:rsid w:val="00914543"/>
    <w:rsid w:val="00914785"/>
    <w:rsid w:val="0091482D"/>
    <w:rsid w:val="009148F7"/>
    <w:rsid w:val="009149B7"/>
    <w:rsid w:val="00914A2A"/>
    <w:rsid w:val="00914E58"/>
    <w:rsid w:val="00914E9A"/>
    <w:rsid w:val="00915125"/>
    <w:rsid w:val="00915597"/>
    <w:rsid w:val="0091570F"/>
    <w:rsid w:val="00915750"/>
    <w:rsid w:val="00915AD2"/>
    <w:rsid w:val="00915BF3"/>
    <w:rsid w:val="00915CAE"/>
    <w:rsid w:val="00915D07"/>
    <w:rsid w:val="00915FBD"/>
    <w:rsid w:val="00916046"/>
    <w:rsid w:val="00916268"/>
    <w:rsid w:val="00916328"/>
    <w:rsid w:val="0091638A"/>
    <w:rsid w:val="00916491"/>
    <w:rsid w:val="009169D6"/>
    <w:rsid w:val="00916A96"/>
    <w:rsid w:val="00916AB0"/>
    <w:rsid w:val="00916BF9"/>
    <w:rsid w:val="00916ECF"/>
    <w:rsid w:val="0091705C"/>
    <w:rsid w:val="009171DA"/>
    <w:rsid w:val="00917216"/>
    <w:rsid w:val="00917275"/>
    <w:rsid w:val="00917297"/>
    <w:rsid w:val="009172D1"/>
    <w:rsid w:val="009173B3"/>
    <w:rsid w:val="00917459"/>
    <w:rsid w:val="009174B6"/>
    <w:rsid w:val="00917712"/>
    <w:rsid w:val="009177F0"/>
    <w:rsid w:val="0091784F"/>
    <w:rsid w:val="0091794C"/>
    <w:rsid w:val="00917A08"/>
    <w:rsid w:val="00917A6C"/>
    <w:rsid w:val="00917AE5"/>
    <w:rsid w:val="00917B17"/>
    <w:rsid w:val="00917C6C"/>
    <w:rsid w:val="00917EAB"/>
    <w:rsid w:val="00917EC0"/>
    <w:rsid w:val="00917F5C"/>
    <w:rsid w:val="009201F3"/>
    <w:rsid w:val="00920289"/>
    <w:rsid w:val="0092066D"/>
    <w:rsid w:val="0092079F"/>
    <w:rsid w:val="009207C8"/>
    <w:rsid w:val="0092090C"/>
    <w:rsid w:val="00920939"/>
    <w:rsid w:val="00920ADC"/>
    <w:rsid w:val="00921099"/>
    <w:rsid w:val="00921170"/>
    <w:rsid w:val="0092139F"/>
    <w:rsid w:val="00921777"/>
    <w:rsid w:val="0092191D"/>
    <w:rsid w:val="00921C75"/>
    <w:rsid w:val="00921DC7"/>
    <w:rsid w:val="00921DFC"/>
    <w:rsid w:val="00921E1A"/>
    <w:rsid w:val="00921EF2"/>
    <w:rsid w:val="00921F3A"/>
    <w:rsid w:val="0092203E"/>
    <w:rsid w:val="00922067"/>
    <w:rsid w:val="009220AF"/>
    <w:rsid w:val="0092223B"/>
    <w:rsid w:val="0092225D"/>
    <w:rsid w:val="00922470"/>
    <w:rsid w:val="00922513"/>
    <w:rsid w:val="009225A9"/>
    <w:rsid w:val="0092260D"/>
    <w:rsid w:val="0092273F"/>
    <w:rsid w:val="00922907"/>
    <w:rsid w:val="00922B21"/>
    <w:rsid w:val="00922B6D"/>
    <w:rsid w:val="00922CCF"/>
    <w:rsid w:val="00922D21"/>
    <w:rsid w:val="00922E33"/>
    <w:rsid w:val="00922EA0"/>
    <w:rsid w:val="00922F0C"/>
    <w:rsid w:val="00922F30"/>
    <w:rsid w:val="00923135"/>
    <w:rsid w:val="009232DE"/>
    <w:rsid w:val="009233DE"/>
    <w:rsid w:val="009233F7"/>
    <w:rsid w:val="009235E2"/>
    <w:rsid w:val="0092367F"/>
    <w:rsid w:val="009239A7"/>
    <w:rsid w:val="00923A54"/>
    <w:rsid w:val="00923A89"/>
    <w:rsid w:val="00923FD3"/>
    <w:rsid w:val="00924027"/>
    <w:rsid w:val="009240EB"/>
    <w:rsid w:val="0092418E"/>
    <w:rsid w:val="009242D2"/>
    <w:rsid w:val="009242E7"/>
    <w:rsid w:val="009243F8"/>
    <w:rsid w:val="0092467C"/>
    <w:rsid w:val="009247A6"/>
    <w:rsid w:val="00924B87"/>
    <w:rsid w:val="00924EE2"/>
    <w:rsid w:val="00924FB2"/>
    <w:rsid w:val="00925055"/>
    <w:rsid w:val="009250F8"/>
    <w:rsid w:val="00925105"/>
    <w:rsid w:val="00925206"/>
    <w:rsid w:val="009256D9"/>
    <w:rsid w:val="009256E2"/>
    <w:rsid w:val="00925831"/>
    <w:rsid w:val="0092583B"/>
    <w:rsid w:val="0092596C"/>
    <w:rsid w:val="00925A96"/>
    <w:rsid w:val="00925C40"/>
    <w:rsid w:val="00925C89"/>
    <w:rsid w:val="00925CE9"/>
    <w:rsid w:val="0092608A"/>
    <w:rsid w:val="009261A2"/>
    <w:rsid w:val="009261E4"/>
    <w:rsid w:val="0092633C"/>
    <w:rsid w:val="009264EC"/>
    <w:rsid w:val="009265A3"/>
    <w:rsid w:val="00926706"/>
    <w:rsid w:val="009267BA"/>
    <w:rsid w:val="009268C3"/>
    <w:rsid w:val="0092692C"/>
    <w:rsid w:val="0092693D"/>
    <w:rsid w:val="00926992"/>
    <w:rsid w:val="009269F8"/>
    <w:rsid w:val="00926A83"/>
    <w:rsid w:val="00926AF5"/>
    <w:rsid w:val="00927074"/>
    <w:rsid w:val="009273D6"/>
    <w:rsid w:val="0092746B"/>
    <w:rsid w:val="009275F7"/>
    <w:rsid w:val="009277CF"/>
    <w:rsid w:val="0092786C"/>
    <w:rsid w:val="009279AB"/>
    <w:rsid w:val="00927A0C"/>
    <w:rsid w:val="00927D6C"/>
    <w:rsid w:val="00927DDB"/>
    <w:rsid w:val="0093005D"/>
    <w:rsid w:val="009300ED"/>
    <w:rsid w:val="009302EA"/>
    <w:rsid w:val="0093032E"/>
    <w:rsid w:val="009309BD"/>
    <w:rsid w:val="009309BE"/>
    <w:rsid w:val="00930A82"/>
    <w:rsid w:val="00930AEF"/>
    <w:rsid w:val="00930D13"/>
    <w:rsid w:val="00930DB8"/>
    <w:rsid w:val="00930DE5"/>
    <w:rsid w:val="00930F58"/>
    <w:rsid w:val="00931096"/>
    <w:rsid w:val="009310DD"/>
    <w:rsid w:val="00931121"/>
    <w:rsid w:val="0093139F"/>
    <w:rsid w:val="009317D2"/>
    <w:rsid w:val="00931940"/>
    <w:rsid w:val="00931C85"/>
    <w:rsid w:val="00931D35"/>
    <w:rsid w:val="00931F7C"/>
    <w:rsid w:val="0093200D"/>
    <w:rsid w:val="0093212C"/>
    <w:rsid w:val="0093215C"/>
    <w:rsid w:val="009321AA"/>
    <w:rsid w:val="009321AD"/>
    <w:rsid w:val="0093223B"/>
    <w:rsid w:val="009322CE"/>
    <w:rsid w:val="00932321"/>
    <w:rsid w:val="00932512"/>
    <w:rsid w:val="00932580"/>
    <w:rsid w:val="00932589"/>
    <w:rsid w:val="0093259F"/>
    <w:rsid w:val="009325A4"/>
    <w:rsid w:val="0093262F"/>
    <w:rsid w:val="009326BA"/>
    <w:rsid w:val="00932715"/>
    <w:rsid w:val="009327A8"/>
    <w:rsid w:val="009328D8"/>
    <w:rsid w:val="00932B47"/>
    <w:rsid w:val="00932B4D"/>
    <w:rsid w:val="00932CE2"/>
    <w:rsid w:val="00932D04"/>
    <w:rsid w:val="00932E66"/>
    <w:rsid w:val="00932EC2"/>
    <w:rsid w:val="0093307C"/>
    <w:rsid w:val="00933119"/>
    <w:rsid w:val="00933213"/>
    <w:rsid w:val="009332F5"/>
    <w:rsid w:val="0093347D"/>
    <w:rsid w:val="009336C4"/>
    <w:rsid w:val="009337EA"/>
    <w:rsid w:val="009338C4"/>
    <w:rsid w:val="0093395A"/>
    <w:rsid w:val="00933A3F"/>
    <w:rsid w:val="00933B17"/>
    <w:rsid w:val="00933B42"/>
    <w:rsid w:val="00933BD0"/>
    <w:rsid w:val="00933BE4"/>
    <w:rsid w:val="00933C52"/>
    <w:rsid w:val="00933C5D"/>
    <w:rsid w:val="00933D0C"/>
    <w:rsid w:val="00933D85"/>
    <w:rsid w:val="00933E56"/>
    <w:rsid w:val="00933E6C"/>
    <w:rsid w:val="009340C7"/>
    <w:rsid w:val="009340C9"/>
    <w:rsid w:val="009340D2"/>
    <w:rsid w:val="0093419E"/>
    <w:rsid w:val="00934239"/>
    <w:rsid w:val="009342AC"/>
    <w:rsid w:val="00934325"/>
    <w:rsid w:val="0093447A"/>
    <w:rsid w:val="00934753"/>
    <w:rsid w:val="009347C4"/>
    <w:rsid w:val="00934823"/>
    <w:rsid w:val="00934A52"/>
    <w:rsid w:val="00934AEA"/>
    <w:rsid w:val="00934B5B"/>
    <w:rsid w:val="00934E71"/>
    <w:rsid w:val="00934F4D"/>
    <w:rsid w:val="0093523F"/>
    <w:rsid w:val="009353AF"/>
    <w:rsid w:val="00935457"/>
    <w:rsid w:val="009354C9"/>
    <w:rsid w:val="009355EA"/>
    <w:rsid w:val="009356FC"/>
    <w:rsid w:val="0093587F"/>
    <w:rsid w:val="00935A0B"/>
    <w:rsid w:val="00935C10"/>
    <w:rsid w:val="00935D79"/>
    <w:rsid w:val="00935E28"/>
    <w:rsid w:val="00935EE5"/>
    <w:rsid w:val="009360D2"/>
    <w:rsid w:val="0093610E"/>
    <w:rsid w:val="0093631D"/>
    <w:rsid w:val="00936419"/>
    <w:rsid w:val="009364CC"/>
    <w:rsid w:val="009365FB"/>
    <w:rsid w:val="009366E8"/>
    <w:rsid w:val="009367E6"/>
    <w:rsid w:val="00936AD4"/>
    <w:rsid w:val="00936C40"/>
    <w:rsid w:val="00936D10"/>
    <w:rsid w:val="00936E0D"/>
    <w:rsid w:val="00937053"/>
    <w:rsid w:val="00937074"/>
    <w:rsid w:val="0093731C"/>
    <w:rsid w:val="00937691"/>
    <w:rsid w:val="009377B8"/>
    <w:rsid w:val="00937B26"/>
    <w:rsid w:val="00937BD2"/>
    <w:rsid w:val="00937C7E"/>
    <w:rsid w:val="00937DB1"/>
    <w:rsid w:val="00937DBC"/>
    <w:rsid w:val="00940059"/>
    <w:rsid w:val="009400F5"/>
    <w:rsid w:val="009401B3"/>
    <w:rsid w:val="0094022A"/>
    <w:rsid w:val="00940498"/>
    <w:rsid w:val="0094055F"/>
    <w:rsid w:val="009405B6"/>
    <w:rsid w:val="00940644"/>
    <w:rsid w:val="0094079F"/>
    <w:rsid w:val="009407BB"/>
    <w:rsid w:val="00940AA8"/>
    <w:rsid w:val="00941007"/>
    <w:rsid w:val="00941131"/>
    <w:rsid w:val="00941143"/>
    <w:rsid w:val="0094117E"/>
    <w:rsid w:val="009413CD"/>
    <w:rsid w:val="009413DA"/>
    <w:rsid w:val="00941468"/>
    <w:rsid w:val="009414DE"/>
    <w:rsid w:val="0094182D"/>
    <w:rsid w:val="00941849"/>
    <w:rsid w:val="00941918"/>
    <w:rsid w:val="009419BE"/>
    <w:rsid w:val="00941AFF"/>
    <w:rsid w:val="00941C45"/>
    <w:rsid w:val="00941EF8"/>
    <w:rsid w:val="00941FC4"/>
    <w:rsid w:val="00942166"/>
    <w:rsid w:val="009422CC"/>
    <w:rsid w:val="00942324"/>
    <w:rsid w:val="00942326"/>
    <w:rsid w:val="00942357"/>
    <w:rsid w:val="009423CB"/>
    <w:rsid w:val="009424AE"/>
    <w:rsid w:val="0094254F"/>
    <w:rsid w:val="00942D8A"/>
    <w:rsid w:val="00942EC0"/>
    <w:rsid w:val="00942FB3"/>
    <w:rsid w:val="00942FC6"/>
    <w:rsid w:val="00942FFE"/>
    <w:rsid w:val="009430D7"/>
    <w:rsid w:val="009434E4"/>
    <w:rsid w:val="00943605"/>
    <w:rsid w:val="00943670"/>
    <w:rsid w:val="00943815"/>
    <w:rsid w:val="009438CF"/>
    <w:rsid w:val="0094398D"/>
    <w:rsid w:val="00943C18"/>
    <w:rsid w:val="00943F8C"/>
    <w:rsid w:val="00943FDD"/>
    <w:rsid w:val="009440C3"/>
    <w:rsid w:val="009440E5"/>
    <w:rsid w:val="0094412A"/>
    <w:rsid w:val="00944175"/>
    <w:rsid w:val="00944214"/>
    <w:rsid w:val="00944665"/>
    <w:rsid w:val="009446F5"/>
    <w:rsid w:val="0094474F"/>
    <w:rsid w:val="00944784"/>
    <w:rsid w:val="009447D6"/>
    <w:rsid w:val="00944A61"/>
    <w:rsid w:val="00944D19"/>
    <w:rsid w:val="00944EAB"/>
    <w:rsid w:val="00944FFE"/>
    <w:rsid w:val="0094501F"/>
    <w:rsid w:val="009455D8"/>
    <w:rsid w:val="00945861"/>
    <w:rsid w:val="009459A2"/>
    <w:rsid w:val="00945BA7"/>
    <w:rsid w:val="00945BAF"/>
    <w:rsid w:val="00945BC4"/>
    <w:rsid w:val="00945EA7"/>
    <w:rsid w:val="00945EF7"/>
    <w:rsid w:val="00945FA1"/>
    <w:rsid w:val="009461EA"/>
    <w:rsid w:val="009463E3"/>
    <w:rsid w:val="00946416"/>
    <w:rsid w:val="0094646F"/>
    <w:rsid w:val="009464E3"/>
    <w:rsid w:val="00946610"/>
    <w:rsid w:val="009467F6"/>
    <w:rsid w:val="00946A19"/>
    <w:rsid w:val="00946A8A"/>
    <w:rsid w:val="00946BC5"/>
    <w:rsid w:val="00946C9F"/>
    <w:rsid w:val="00946DA4"/>
    <w:rsid w:val="00946E10"/>
    <w:rsid w:val="00946F57"/>
    <w:rsid w:val="00947003"/>
    <w:rsid w:val="00947091"/>
    <w:rsid w:val="00947204"/>
    <w:rsid w:val="00947313"/>
    <w:rsid w:val="00947364"/>
    <w:rsid w:val="009474AF"/>
    <w:rsid w:val="009474F8"/>
    <w:rsid w:val="0094780F"/>
    <w:rsid w:val="00947830"/>
    <w:rsid w:val="00947941"/>
    <w:rsid w:val="00947AA3"/>
    <w:rsid w:val="00947B19"/>
    <w:rsid w:val="00947B9E"/>
    <w:rsid w:val="00947F51"/>
    <w:rsid w:val="00950387"/>
    <w:rsid w:val="009503C3"/>
    <w:rsid w:val="009503DF"/>
    <w:rsid w:val="009505E3"/>
    <w:rsid w:val="0095080A"/>
    <w:rsid w:val="00950A8A"/>
    <w:rsid w:val="00950B3C"/>
    <w:rsid w:val="00950C93"/>
    <w:rsid w:val="00951381"/>
    <w:rsid w:val="009514DC"/>
    <w:rsid w:val="00951533"/>
    <w:rsid w:val="009519A7"/>
    <w:rsid w:val="00951DDF"/>
    <w:rsid w:val="00951DFE"/>
    <w:rsid w:val="0095230D"/>
    <w:rsid w:val="00952632"/>
    <w:rsid w:val="00952773"/>
    <w:rsid w:val="00952962"/>
    <w:rsid w:val="0095297B"/>
    <w:rsid w:val="00952C64"/>
    <w:rsid w:val="00952C70"/>
    <w:rsid w:val="00952FA8"/>
    <w:rsid w:val="00953027"/>
    <w:rsid w:val="0095325B"/>
    <w:rsid w:val="0095352C"/>
    <w:rsid w:val="0095354C"/>
    <w:rsid w:val="009537C7"/>
    <w:rsid w:val="00953844"/>
    <w:rsid w:val="00953868"/>
    <w:rsid w:val="009538AE"/>
    <w:rsid w:val="00953B2C"/>
    <w:rsid w:val="00953B59"/>
    <w:rsid w:val="00953CB6"/>
    <w:rsid w:val="00953D8D"/>
    <w:rsid w:val="00953DBE"/>
    <w:rsid w:val="00953F15"/>
    <w:rsid w:val="00953FBA"/>
    <w:rsid w:val="00954077"/>
    <w:rsid w:val="009540E8"/>
    <w:rsid w:val="00954246"/>
    <w:rsid w:val="009544B3"/>
    <w:rsid w:val="00954548"/>
    <w:rsid w:val="00954973"/>
    <w:rsid w:val="00954A63"/>
    <w:rsid w:val="00954C3C"/>
    <w:rsid w:val="00954D56"/>
    <w:rsid w:val="00954DE8"/>
    <w:rsid w:val="00954E9A"/>
    <w:rsid w:val="00954F64"/>
    <w:rsid w:val="0095501E"/>
    <w:rsid w:val="0095505A"/>
    <w:rsid w:val="0095524B"/>
    <w:rsid w:val="00955375"/>
    <w:rsid w:val="009554E1"/>
    <w:rsid w:val="00955539"/>
    <w:rsid w:val="00955564"/>
    <w:rsid w:val="0095583A"/>
    <w:rsid w:val="009559A5"/>
    <w:rsid w:val="00955B73"/>
    <w:rsid w:val="00955BEE"/>
    <w:rsid w:val="00955C39"/>
    <w:rsid w:val="00955C76"/>
    <w:rsid w:val="00955FC6"/>
    <w:rsid w:val="00956660"/>
    <w:rsid w:val="009566F0"/>
    <w:rsid w:val="00956748"/>
    <w:rsid w:val="0095678E"/>
    <w:rsid w:val="0095696E"/>
    <w:rsid w:val="009569B3"/>
    <w:rsid w:val="00956D88"/>
    <w:rsid w:val="00956FA9"/>
    <w:rsid w:val="0095706E"/>
    <w:rsid w:val="009570BE"/>
    <w:rsid w:val="0095718B"/>
    <w:rsid w:val="00957301"/>
    <w:rsid w:val="009574C2"/>
    <w:rsid w:val="00957592"/>
    <w:rsid w:val="0095761A"/>
    <w:rsid w:val="009576B1"/>
    <w:rsid w:val="009577C3"/>
    <w:rsid w:val="009577FC"/>
    <w:rsid w:val="00957844"/>
    <w:rsid w:val="00957872"/>
    <w:rsid w:val="00957A51"/>
    <w:rsid w:val="00957A66"/>
    <w:rsid w:val="00957FB2"/>
    <w:rsid w:val="0096011F"/>
    <w:rsid w:val="009601E7"/>
    <w:rsid w:val="009602D0"/>
    <w:rsid w:val="0096034D"/>
    <w:rsid w:val="009603A9"/>
    <w:rsid w:val="009604B4"/>
    <w:rsid w:val="009604FB"/>
    <w:rsid w:val="009607E8"/>
    <w:rsid w:val="0096086B"/>
    <w:rsid w:val="00960B70"/>
    <w:rsid w:val="00960F39"/>
    <w:rsid w:val="0096114E"/>
    <w:rsid w:val="00961168"/>
    <w:rsid w:val="0096128C"/>
    <w:rsid w:val="00961333"/>
    <w:rsid w:val="009616CF"/>
    <w:rsid w:val="00961843"/>
    <w:rsid w:val="00961940"/>
    <w:rsid w:val="00961C18"/>
    <w:rsid w:val="00961C24"/>
    <w:rsid w:val="00961CD5"/>
    <w:rsid w:val="00961CF5"/>
    <w:rsid w:val="00961D40"/>
    <w:rsid w:val="00961F88"/>
    <w:rsid w:val="00962234"/>
    <w:rsid w:val="009622A9"/>
    <w:rsid w:val="009623B4"/>
    <w:rsid w:val="009625CE"/>
    <w:rsid w:val="009625F7"/>
    <w:rsid w:val="0096276D"/>
    <w:rsid w:val="0096288C"/>
    <w:rsid w:val="00962B39"/>
    <w:rsid w:val="00962E68"/>
    <w:rsid w:val="0096301D"/>
    <w:rsid w:val="0096345D"/>
    <w:rsid w:val="009634CE"/>
    <w:rsid w:val="00963538"/>
    <w:rsid w:val="009635B8"/>
    <w:rsid w:val="009635E3"/>
    <w:rsid w:val="00963831"/>
    <w:rsid w:val="009639A6"/>
    <w:rsid w:val="00963DC3"/>
    <w:rsid w:val="00963E02"/>
    <w:rsid w:val="00963F23"/>
    <w:rsid w:val="00963FD7"/>
    <w:rsid w:val="009640BC"/>
    <w:rsid w:val="00964192"/>
    <w:rsid w:val="009641EF"/>
    <w:rsid w:val="00964466"/>
    <w:rsid w:val="00964475"/>
    <w:rsid w:val="00964595"/>
    <w:rsid w:val="0096462E"/>
    <w:rsid w:val="00964648"/>
    <w:rsid w:val="009647D4"/>
    <w:rsid w:val="009648D6"/>
    <w:rsid w:val="00964BE6"/>
    <w:rsid w:val="00964BE7"/>
    <w:rsid w:val="00964F84"/>
    <w:rsid w:val="009650CA"/>
    <w:rsid w:val="009650F9"/>
    <w:rsid w:val="0096558D"/>
    <w:rsid w:val="009656E5"/>
    <w:rsid w:val="00965726"/>
    <w:rsid w:val="009657F9"/>
    <w:rsid w:val="009658AA"/>
    <w:rsid w:val="009659A3"/>
    <w:rsid w:val="009659D4"/>
    <w:rsid w:val="0096603B"/>
    <w:rsid w:val="009662B0"/>
    <w:rsid w:val="0096638F"/>
    <w:rsid w:val="00966502"/>
    <w:rsid w:val="0096668E"/>
    <w:rsid w:val="00966745"/>
    <w:rsid w:val="00966869"/>
    <w:rsid w:val="00966A02"/>
    <w:rsid w:val="00966A11"/>
    <w:rsid w:val="00966A16"/>
    <w:rsid w:val="00966A50"/>
    <w:rsid w:val="00966B61"/>
    <w:rsid w:val="00966EE6"/>
    <w:rsid w:val="00966F47"/>
    <w:rsid w:val="00966F66"/>
    <w:rsid w:val="00966FBA"/>
    <w:rsid w:val="0096700F"/>
    <w:rsid w:val="0096703B"/>
    <w:rsid w:val="00967479"/>
    <w:rsid w:val="00967607"/>
    <w:rsid w:val="009676AE"/>
    <w:rsid w:val="00967748"/>
    <w:rsid w:val="00967998"/>
    <w:rsid w:val="00967AF6"/>
    <w:rsid w:val="00967DCF"/>
    <w:rsid w:val="00967F11"/>
    <w:rsid w:val="0097011E"/>
    <w:rsid w:val="00970175"/>
    <w:rsid w:val="009701CE"/>
    <w:rsid w:val="009702D8"/>
    <w:rsid w:val="00970451"/>
    <w:rsid w:val="00970487"/>
    <w:rsid w:val="00970584"/>
    <w:rsid w:val="00970730"/>
    <w:rsid w:val="00970D90"/>
    <w:rsid w:val="00970F20"/>
    <w:rsid w:val="00971243"/>
    <w:rsid w:val="009718DE"/>
    <w:rsid w:val="009719A9"/>
    <w:rsid w:val="00971A53"/>
    <w:rsid w:val="00971AFD"/>
    <w:rsid w:val="00971B26"/>
    <w:rsid w:val="00971DBF"/>
    <w:rsid w:val="00971E14"/>
    <w:rsid w:val="00972064"/>
    <w:rsid w:val="00972086"/>
    <w:rsid w:val="00972132"/>
    <w:rsid w:val="0097216D"/>
    <w:rsid w:val="009721F3"/>
    <w:rsid w:val="00972277"/>
    <w:rsid w:val="00972325"/>
    <w:rsid w:val="00972422"/>
    <w:rsid w:val="00972933"/>
    <w:rsid w:val="0097296F"/>
    <w:rsid w:val="00972C84"/>
    <w:rsid w:val="00972F2E"/>
    <w:rsid w:val="00972F42"/>
    <w:rsid w:val="009730E4"/>
    <w:rsid w:val="009731B6"/>
    <w:rsid w:val="0097362C"/>
    <w:rsid w:val="00973692"/>
    <w:rsid w:val="00973793"/>
    <w:rsid w:val="00973D22"/>
    <w:rsid w:val="00974104"/>
    <w:rsid w:val="00974195"/>
    <w:rsid w:val="00974250"/>
    <w:rsid w:val="009742CA"/>
    <w:rsid w:val="009743ED"/>
    <w:rsid w:val="00974488"/>
    <w:rsid w:val="0097454D"/>
    <w:rsid w:val="00974A8B"/>
    <w:rsid w:val="00974AA0"/>
    <w:rsid w:val="00974BB7"/>
    <w:rsid w:val="00974C09"/>
    <w:rsid w:val="00974C19"/>
    <w:rsid w:val="00974F30"/>
    <w:rsid w:val="0097500C"/>
    <w:rsid w:val="009750DF"/>
    <w:rsid w:val="00975117"/>
    <w:rsid w:val="00975391"/>
    <w:rsid w:val="009755FB"/>
    <w:rsid w:val="009756F3"/>
    <w:rsid w:val="0097586F"/>
    <w:rsid w:val="00975AC3"/>
    <w:rsid w:val="00975C96"/>
    <w:rsid w:val="00975F0C"/>
    <w:rsid w:val="0097607C"/>
    <w:rsid w:val="009761B6"/>
    <w:rsid w:val="00976491"/>
    <w:rsid w:val="0097662A"/>
    <w:rsid w:val="00976714"/>
    <w:rsid w:val="009768CC"/>
    <w:rsid w:val="00976932"/>
    <w:rsid w:val="00976A1F"/>
    <w:rsid w:val="00976B6D"/>
    <w:rsid w:val="00976C4F"/>
    <w:rsid w:val="00976D02"/>
    <w:rsid w:val="00976E72"/>
    <w:rsid w:val="009770F2"/>
    <w:rsid w:val="00977554"/>
    <w:rsid w:val="009775A5"/>
    <w:rsid w:val="00977894"/>
    <w:rsid w:val="009778B7"/>
    <w:rsid w:val="0097796C"/>
    <w:rsid w:val="00977CC0"/>
    <w:rsid w:val="00977D48"/>
    <w:rsid w:val="00977DCD"/>
    <w:rsid w:val="00977F87"/>
    <w:rsid w:val="00980043"/>
    <w:rsid w:val="009800CD"/>
    <w:rsid w:val="00980143"/>
    <w:rsid w:val="009801D8"/>
    <w:rsid w:val="009801F4"/>
    <w:rsid w:val="00980288"/>
    <w:rsid w:val="009803BD"/>
    <w:rsid w:val="0098066D"/>
    <w:rsid w:val="00980873"/>
    <w:rsid w:val="009809F8"/>
    <w:rsid w:val="00980B29"/>
    <w:rsid w:val="00980CA2"/>
    <w:rsid w:val="00980DDF"/>
    <w:rsid w:val="0098103E"/>
    <w:rsid w:val="00981088"/>
    <w:rsid w:val="0098116E"/>
    <w:rsid w:val="0098134C"/>
    <w:rsid w:val="009814EE"/>
    <w:rsid w:val="00981643"/>
    <w:rsid w:val="00981706"/>
    <w:rsid w:val="009817AB"/>
    <w:rsid w:val="009817BA"/>
    <w:rsid w:val="009817EF"/>
    <w:rsid w:val="0098183A"/>
    <w:rsid w:val="00981866"/>
    <w:rsid w:val="00981896"/>
    <w:rsid w:val="00981BC2"/>
    <w:rsid w:val="00981DB4"/>
    <w:rsid w:val="00981F5F"/>
    <w:rsid w:val="00981FE2"/>
    <w:rsid w:val="00981FEC"/>
    <w:rsid w:val="0098203E"/>
    <w:rsid w:val="00982105"/>
    <w:rsid w:val="009821D3"/>
    <w:rsid w:val="00982233"/>
    <w:rsid w:val="00982297"/>
    <w:rsid w:val="009824AA"/>
    <w:rsid w:val="0098250F"/>
    <w:rsid w:val="00982628"/>
    <w:rsid w:val="009827C8"/>
    <w:rsid w:val="00982866"/>
    <w:rsid w:val="009829C0"/>
    <w:rsid w:val="00982A82"/>
    <w:rsid w:val="00982B04"/>
    <w:rsid w:val="00982D71"/>
    <w:rsid w:val="00982E02"/>
    <w:rsid w:val="00982EC4"/>
    <w:rsid w:val="00982FA7"/>
    <w:rsid w:val="00983485"/>
    <w:rsid w:val="00983552"/>
    <w:rsid w:val="00983708"/>
    <w:rsid w:val="00983776"/>
    <w:rsid w:val="00983917"/>
    <w:rsid w:val="0098397E"/>
    <w:rsid w:val="00983B2E"/>
    <w:rsid w:val="00983B2F"/>
    <w:rsid w:val="00983C21"/>
    <w:rsid w:val="00983C43"/>
    <w:rsid w:val="00983D42"/>
    <w:rsid w:val="00983D48"/>
    <w:rsid w:val="00983E27"/>
    <w:rsid w:val="00983F07"/>
    <w:rsid w:val="00984081"/>
    <w:rsid w:val="00984107"/>
    <w:rsid w:val="009841D7"/>
    <w:rsid w:val="00984263"/>
    <w:rsid w:val="0098441C"/>
    <w:rsid w:val="00984439"/>
    <w:rsid w:val="009844AA"/>
    <w:rsid w:val="009844D3"/>
    <w:rsid w:val="0098466D"/>
    <w:rsid w:val="00984676"/>
    <w:rsid w:val="00984854"/>
    <w:rsid w:val="0098504E"/>
    <w:rsid w:val="00985083"/>
    <w:rsid w:val="009851A4"/>
    <w:rsid w:val="009852E6"/>
    <w:rsid w:val="009855DB"/>
    <w:rsid w:val="009856D0"/>
    <w:rsid w:val="009856FB"/>
    <w:rsid w:val="0098578B"/>
    <w:rsid w:val="00985939"/>
    <w:rsid w:val="00985AB5"/>
    <w:rsid w:val="00985C2E"/>
    <w:rsid w:val="00985CA4"/>
    <w:rsid w:val="00985D2D"/>
    <w:rsid w:val="00985E2D"/>
    <w:rsid w:val="00985EF6"/>
    <w:rsid w:val="00985F1E"/>
    <w:rsid w:val="00986178"/>
    <w:rsid w:val="0098627D"/>
    <w:rsid w:val="0098627E"/>
    <w:rsid w:val="00986281"/>
    <w:rsid w:val="00986654"/>
    <w:rsid w:val="0098665C"/>
    <w:rsid w:val="009866C8"/>
    <w:rsid w:val="009867A6"/>
    <w:rsid w:val="00986939"/>
    <w:rsid w:val="00986B0B"/>
    <w:rsid w:val="00986BBE"/>
    <w:rsid w:val="00986E80"/>
    <w:rsid w:val="00987051"/>
    <w:rsid w:val="0098716D"/>
    <w:rsid w:val="00987462"/>
    <w:rsid w:val="009875A3"/>
    <w:rsid w:val="009875E5"/>
    <w:rsid w:val="00987630"/>
    <w:rsid w:val="00987909"/>
    <w:rsid w:val="00987A97"/>
    <w:rsid w:val="00987BB0"/>
    <w:rsid w:val="00987D81"/>
    <w:rsid w:val="00987DF0"/>
    <w:rsid w:val="00987E93"/>
    <w:rsid w:val="00987F38"/>
    <w:rsid w:val="0099025F"/>
    <w:rsid w:val="00990323"/>
    <w:rsid w:val="00990587"/>
    <w:rsid w:val="009908E9"/>
    <w:rsid w:val="00990A8A"/>
    <w:rsid w:val="00990BE6"/>
    <w:rsid w:val="00990E91"/>
    <w:rsid w:val="00990EA3"/>
    <w:rsid w:val="00990ECB"/>
    <w:rsid w:val="00991004"/>
    <w:rsid w:val="00991130"/>
    <w:rsid w:val="00991261"/>
    <w:rsid w:val="0099133F"/>
    <w:rsid w:val="0099150E"/>
    <w:rsid w:val="00991558"/>
    <w:rsid w:val="009916A5"/>
    <w:rsid w:val="009917E3"/>
    <w:rsid w:val="009919A4"/>
    <w:rsid w:val="00991A23"/>
    <w:rsid w:val="00991EFB"/>
    <w:rsid w:val="00992068"/>
    <w:rsid w:val="00992255"/>
    <w:rsid w:val="0099234B"/>
    <w:rsid w:val="009925BD"/>
    <w:rsid w:val="00992AD4"/>
    <w:rsid w:val="00992B49"/>
    <w:rsid w:val="00992BF2"/>
    <w:rsid w:val="00992E45"/>
    <w:rsid w:val="00992FC7"/>
    <w:rsid w:val="00993136"/>
    <w:rsid w:val="009932DC"/>
    <w:rsid w:val="00993383"/>
    <w:rsid w:val="0099370A"/>
    <w:rsid w:val="0099387F"/>
    <w:rsid w:val="009938B4"/>
    <w:rsid w:val="009938F7"/>
    <w:rsid w:val="009939A3"/>
    <w:rsid w:val="00993A5D"/>
    <w:rsid w:val="00993B4C"/>
    <w:rsid w:val="00993C11"/>
    <w:rsid w:val="00993CF9"/>
    <w:rsid w:val="00993D78"/>
    <w:rsid w:val="00993E62"/>
    <w:rsid w:val="00993EF2"/>
    <w:rsid w:val="0099431D"/>
    <w:rsid w:val="00994881"/>
    <w:rsid w:val="00994998"/>
    <w:rsid w:val="00994C80"/>
    <w:rsid w:val="00994CCC"/>
    <w:rsid w:val="00994DBA"/>
    <w:rsid w:val="00994F2C"/>
    <w:rsid w:val="0099527A"/>
    <w:rsid w:val="009953E7"/>
    <w:rsid w:val="00995449"/>
    <w:rsid w:val="00995899"/>
    <w:rsid w:val="00995D20"/>
    <w:rsid w:val="00995E37"/>
    <w:rsid w:val="00995E94"/>
    <w:rsid w:val="00995F5D"/>
    <w:rsid w:val="00995FAF"/>
    <w:rsid w:val="00995FBE"/>
    <w:rsid w:val="0099601F"/>
    <w:rsid w:val="00996027"/>
    <w:rsid w:val="00996188"/>
    <w:rsid w:val="009961B3"/>
    <w:rsid w:val="00996217"/>
    <w:rsid w:val="009962E5"/>
    <w:rsid w:val="00996375"/>
    <w:rsid w:val="0099646D"/>
    <w:rsid w:val="009964EC"/>
    <w:rsid w:val="009966C4"/>
    <w:rsid w:val="00996775"/>
    <w:rsid w:val="00996A39"/>
    <w:rsid w:val="00996B7A"/>
    <w:rsid w:val="00996D7B"/>
    <w:rsid w:val="00996E04"/>
    <w:rsid w:val="00996E18"/>
    <w:rsid w:val="00996F1A"/>
    <w:rsid w:val="00996F35"/>
    <w:rsid w:val="00996F3E"/>
    <w:rsid w:val="00996F85"/>
    <w:rsid w:val="0099707C"/>
    <w:rsid w:val="009971A5"/>
    <w:rsid w:val="009974F1"/>
    <w:rsid w:val="00997777"/>
    <w:rsid w:val="009978BF"/>
    <w:rsid w:val="009978E2"/>
    <w:rsid w:val="009978E5"/>
    <w:rsid w:val="00997935"/>
    <w:rsid w:val="00997BEC"/>
    <w:rsid w:val="00997D49"/>
    <w:rsid w:val="00997D8E"/>
    <w:rsid w:val="00997E58"/>
    <w:rsid w:val="009A01AF"/>
    <w:rsid w:val="009A04EE"/>
    <w:rsid w:val="009A054D"/>
    <w:rsid w:val="009A055F"/>
    <w:rsid w:val="009A0602"/>
    <w:rsid w:val="009A060D"/>
    <w:rsid w:val="009A0758"/>
    <w:rsid w:val="009A098C"/>
    <w:rsid w:val="009A0B98"/>
    <w:rsid w:val="009A0C19"/>
    <w:rsid w:val="009A0C52"/>
    <w:rsid w:val="009A0E70"/>
    <w:rsid w:val="009A0E9B"/>
    <w:rsid w:val="009A1133"/>
    <w:rsid w:val="009A11B5"/>
    <w:rsid w:val="009A11EF"/>
    <w:rsid w:val="009A12AD"/>
    <w:rsid w:val="009A1563"/>
    <w:rsid w:val="009A1629"/>
    <w:rsid w:val="009A1725"/>
    <w:rsid w:val="009A1865"/>
    <w:rsid w:val="009A18C3"/>
    <w:rsid w:val="009A194D"/>
    <w:rsid w:val="009A1975"/>
    <w:rsid w:val="009A1A7E"/>
    <w:rsid w:val="009A1BCA"/>
    <w:rsid w:val="009A1C7C"/>
    <w:rsid w:val="009A1D5A"/>
    <w:rsid w:val="009A1E35"/>
    <w:rsid w:val="009A1EEB"/>
    <w:rsid w:val="009A20DB"/>
    <w:rsid w:val="009A228C"/>
    <w:rsid w:val="009A2533"/>
    <w:rsid w:val="009A2A10"/>
    <w:rsid w:val="009A2AD9"/>
    <w:rsid w:val="009A2BEF"/>
    <w:rsid w:val="009A2FDE"/>
    <w:rsid w:val="009A30B9"/>
    <w:rsid w:val="009A32E7"/>
    <w:rsid w:val="009A3366"/>
    <w:rsid w:val="009A33D0"/>
    <w:rsid w:val="009A341E"/>
    <w:rsid w:val="009A3456"/>
    <w:rsid w:val="009A345C"/>
    <w:rsid w:val="009A3559"/>
    <w:rsid w:val="009A36C1"/>
    <w:rsid w:val="009A3738"/>
    <w:rsid w:val="009A3915"/>
    <w:rsid w:val="009A39F9"/>
    <w:rsid w:val="009A3B1A"/>
    <w:rsid w:val="009A3B8D"/>
    <w:rsid w:val="009A3CC8"/>
    <w:rsid w:val="009A3F31"/>
    <w:rsid w:val="009A4059"/>
    <w:rsid w:val="009A4065"/>
    <w:rsid w:val="009A409C"/>
    <w:rsid w:val="009A4245"/>
    <w:rsid w:val="009A42B0"/>
    <w:rsid w:val="009A4307"/>
    <w:rsid w:val="009A430C"/>
    <w:rsid w:val="009A43F0"/>
    <w:rsid w:val="009A4446"/>
    <w:rsid w:val="009A4661"/>
    <w:rsid w:val="009A4820"/>
    <w:rsid w:val="009A48AA"/>
    <w:rsid w:val="009A4B64"/>
    <w:rsid w:val="009A4C3D"/>
    <w:rsid w:val="009A4D9F"/>
    <w:rsid w:val="009A4DCF"/>
    <w:rsid w:val="009A4E2B"/>
    <w:rsid w:val="009A5061"/>
    <w:rsid w:val="009A509E"/>
    <w:rsid w:val="009A515B"/>
    <w:rsid w:val="009A5245"/>
    <w:rsid w:val="009A530D"/>
    <w:rsid w:val="009A587D"/>
    <w:rsid w:val="009A58F5"/>
    <w:rsid w:val="009A59FD"/>
    <w:rsid w:val="009A5A7F"/>
    <w:rsid w:val="009A5AC7"/>
    <w:rsid w:val="009A5F14"/>
    <w:rsid w:val="009A64AC"/>
    <w:rsid w:val="009A65B0"/>
    <w:rsid w:val="009A65F0"/>
    <w:rsid w:val="009A6694"/>
    <w:rsid w:val="009A6789"/>
    <w:rsid w:val="009A6878"/>
    <w:rsid w:val="009A6987"/>
    <w:rsid w:val="009A6A64"/>
    <w:rsid w:val="009A6AE3"/>
    <w:rsid w:val="009A6B02"/>
    <w:rsid w:val="009A6B0A"/>
    <w:rsid w:val="009A6DCD"/>
    <w:rsid w:val="009A6E57"/>
    <w:rsid w:val="009A6F12"/>
    <w:rsid w:val="009A6F9B"/>
    <w:rsid w:val="009A6FEA"/>
    <w:rsid w:val="009A70DD"/>
    <w:rsid w:val="009A7272"/>
    <w:rsid w:val="009A7354"/>
    <w:rsid w:val="009A7501"/>
    <w:rsid w:val="009A750D"/>
    <w:rsid w:val="009A7962"/>
    <w:rsid w:val="009A79FE"/>
    <w:rsid w:val="009A7C39"/>
    <w:rsid w:val="009B032F"/>
    <w:rsid w:val="009B0534"/>
    <w:rsid w:val="009B0541"/>
    <w:rsid w:val="009B073A"/>
    <w:rsid w:val="009B0833"/>
    <w:rsid w:val="009B0E5F"/>
    <w:rsid w:val="009B112A"/>
    <w:rsid w:val="009B14A2"/>
    <w:rsid w:val="009B14B6"/>
    <w:rsid w:val="009B1633"/>
    <w:rsid w:val="009B1675"/>
    <w:rsid w:val="009B167B"/>
    <w:rsid w:val="009B1722"/>
    <w:rsid w:val="009B17F4"/>
    <w:rsid w:val="009B199C"/>
    <w:rsid w:val="009B19CC"/>
    <w:rsid w:val="009B1B08"/>
    <w:rsid w:val="009B1E92"/>
    <w:rsid w:val="009B1FA8"/>
    <w:rsid w:val="009B2028"/>
    <w:rsid w:val="009B20F1"/>
    <w:rsid w:val="009B2109"/>
    <w:rsid w:val="009B21FD"/>
    <w:rsid w:val="009B2361"/>
    <w:rsid w:val="009B23D0"/>
    <w:rsid w:val="009B23D4"/>
    <w:rsid w:val="009B24E9"/>
    <w:rsid w:val="009B2805"/>
    <w:rsid w:val="009B2A09"/>
    <w:rsid w:val="009B2A52"/>
    <w:rsid w:val="009B2B59"/>
    <w:rsid w:val="009B2C21"/>
    <w:rsid w:val="009B2DF7"/>
    <w:rsid w:val="009B312A"/>
    <w:rsid w:val="009B3209"/>
    <w:rsid w:val="009B32EC"/>
    <w:rsid w:val="009B33AF"/>
    <w:rsid w:val="009B35B7"/>
    <w:rsid w:val="009B3732"/>
    <w:rsid w:val="009B390E"/>
    <w:rsid w:val="009B39C9"/>
    <w:rsid w:val="009B39D0"/>
    <w:rsid w:val="009B3AB5"/>
    <w:rsid w:val="009B3BAC"/>
    <w:rsid w:val="009B3CEB"/>
    <w:rsid w:val="009B3EB2"/>
    <w:rsid w:val="009B40CC"/>
    <w:rsid w:val="009B4286"/>
    <w:rsid w:val="009B42C6"/>
    <w:rsid w:val="009B4763"/>
    <w:rsid w:val="009B4899"/>
    <w:rsid w:val="009B494D"/>
    <w:rsid w:val="009B4A5A"/>
    <w:rsid w:val="009B503D"/>
    <w:rsid w:val="009B52F9"/>
    <w:rsid w:val="009B544E"/>
    <w:rsid w:val="009B5463"/>
    <w:rsid w:val="009B55DD"/>
    <w:rsid w:val="009B55EE"/>
    <w:rsid w:val="009B58FD"/>
    <w:rsid w:val="009B5AC0"/>
    <w:rsid w:val="009B5B77"/>
    <w:rsid w:val="009B5C19"/>
    <w:rsid w:val="009B6064"/>
    <w:rsid w:val="009B607E"/>
    <w:rsid w:val="009B6173"/>
    <w:rsid w:val="009B62F8"/>
    <w:rsid w:val="009B634C"/>
    <w:rsid w:val="009B66AD"/>
    <w:rsid w:val="009B68A3"/>
    <w:rsid w:val="009B6B2F"/>
    <w:rsid w:val="009B6DE8"/>
    <w:rsid w:val="009B6FAB"/>
    <w:rsid w:val="009B70D4"/>
    <w:rsid w:val="009B74C8"/>
    <w:rsid w:val="009B74DD"/>
    <w:rsid w:val="009B78D1"/>
    <w:rsid w:val="009B7D21"/>
    <w:rsid w:val="009B7D4A"/>
    <w:rsid w:val="009B7F3A"/>
    <w:rsid w:val="009C0235"/>
    <w:rsid w:val="009C05B2"/>
    <w:rsid w:val="009C06B6"/>
    <w:rsid w:val="009C070B"/>
    <w:rsid w:val="009C071B"/>
    <w:rsid w:val="009C09EE"/>
    <w:rsid w:val="009C0A76"/>
    <w:rsid w:val="009C0CB1"/>
    <w:rsid w:val="009C0D23"/>
    <w:rsid w:val="009C0EB9"/>
    <w:rsid w:val="009C0F55"/>
    <w:rsid w:val="009C0FA8"/>
    <w:rsid w:val="009C10D4"/>
    <w:rsid w:val="009C10E6"/>
    <w:rsid w:val="009C1125"/>
    <w:rsid w:val="009C1245"/>
    <w:rsid w:val="009C12CE"/>
    <w:rsid w:val="009C1624"/>
    <w:rsid w:val="009C16DB"/>
    <w:rsid w:val="009C182A"/>
    <w:rsid w:val="009C1863"/>
    <w:rsid w:val="009C198E"/>
    <w:rsid w:val="009C1A6D"/>
    <w:rsid w:val="009C1A87"/>
    <w:rsid w:val="009C1B7C"/>
    <w:rsid w:val="009C1CD3"/>
    <w:rsid w:val="009C1E65"/>
    <w:rsid w:val="009C1E79"/>
    <w:rsid w:val="009C1E95"/>
    <w:rsid w:val="009C1F7E"/>
    <w:rsid w:val="009C20EF"/>
    <w:rsid w:val="009C2360"/>
    <w:rsid w:val="009C25B2"/>
    <w:rsid w:val="009C263D"/>
    <w:rsid w:val="009C2759"/>
    <w:rsid w:val="009C2956"/>
    <w:rsid w:val="009C2A2C"/>
    <w:rsid w:val="009C2A39"/>
    <w:rsid w:val="009C2D23"/>
    <w:rsid w:val="009C3122"/>
    <w:rsid w:val="009C354F"/>
    <w:rsid w:val="009C36B6"/>
    <w:rsid w:val="009C3775"/>
    <w:rsid w:val="009C37DA"/>
    <w:rsid w:val="009C3881"/>
    <w:rsid w:val="009C3BEB"/>
    <w:rsid w:val="009C3DF6"/>
    <w:rsid w:val="009C3F0B"/>
    <w:rsid w:val="009C3F8F"/>
    <w:rsid w:val="009C401C"/>
    <w:rsid w:val="009C41C3"/>
    <w:rsid w:val="009C421B"/>
    <w:rsid w:val="009C4236"/>
    <w:rsid w:val="009C4299"/>
    <w:rsid w:val="009C44D9"/>
    <w:rsid w:val="009C4554"/>
    <w:rsid w:val="009C457A"/>
    <w:rsid w:val="009C4A53"/>
    <w:rsid w:val="009C4B1E"/>
    <w:rsid w:val="009C4FCC"/>
    <w:rsid w:val="009C5040"/>
    <w:rsid w:val="009C50B2"/>
    <w:rsid w:val="009C51DE"/>
    <w:rsid w:val="009C5425"/>
    <w:rsid w:val="009C55B3"/>
    <w:rsid w:val="009C5658"/>
    <w:rsid w:val="009C5D69"/>
    <w:rsid w:val="009C5D93"/>
    <w:rsid w:val="009C5E47"/>
    <w:rsid w:val="009C6080"/>
    <w:rsid w:val="009C613B"/>
    <w:rsid w:val="009C62A7"/>
    <w:rsid w:val="009C633F"/>
    <w:rsid w:val="009C6440"/>
    <w:rsid w:val="009C6563"/>
    <w:rsid w:val="009C6699"/>
    <w:rsid w:val="009C68F2"/>
    <w:rsid w:val="009C6A4D"/>
    <w:rsid w:val="009C6BF0"/>
    <w:rsid w:val="009C6D36"/>
    <w:rsid w:val="009C6E38"/>
    <w:rsid w:val="009C6F59"/>
    <w:rsid w:val="009C6F8A"/>
    <w:rsid w:val="009C6FEF"/>
    <w:rsid w:val="009C720E"/>
    <w:rsid w:val="009C7258"/>
    <w:rsid w:val="009C72A2"/>
    <w:rsid w:val="009C73CD"/>
    <w:rsid w:val="009C7979"/>
    <w:rsid w:val="009C7B5D"/>
    <w:rsid w:val="009C7BF0"/>
    <w:rsid w:val="009C7BF6"/>
    <w:rsid w:val="009D039A"/>
    <w:rsid w:val="009D04F3"/>
    <w:rsid w:val="009D07A2"/>
    <w:rsid w:val="009D08DD"/>
    <w:rsid w:val="009D0A0E"/>
    <w:rsid w:val="009D0A86"/>
    <w:rsid w:val="009D0ACB"/>
    <w:rsid w:val="009D0C1A"/>
    <w:rsid w:val="009D1121"/>
    <w:rsid w:val="009D1312"/>
    <w:rsid w:val="009D1472"/>
    <w:rsid w:val="009D14DA"/>
    <w:rsid w:val="009D1502"/>
    <w:rsid w:val="009D16F0"/>
    <w:rsid w:val="009D1713"/>
    <w:rsid w:val="009D1729"/>
    <w:rsid w:val="009D1764"/>
    <w:rsid w:val="009D17A4"/>
    <w:rsid w:val="009D1C38"/>
    <w:rsid w:val="009D1DF3"/>
    <w:rsid w:val="009D2158"/>
    <w:rsid w:val="009D2280"/>
    <w:rsid w:val="009D273E"/>
    <w:rsid w:val="009D28C2"/>
    <w:rsid w:val="009D2A21"/>
    <w:rsid w:val="009D2B70"/>
    <w:rsid w:val="009D2C33"/>
    <w:rsid w:val="009D2EFE"/>
    <w:rsid w:val="009D2FC9"/>
    <w:rsid w:val="009D3040"/>
    <w:rsid w:val="009D30C9"/>
    <w:rsid w:val="009D3342"/>
    <w:rsid w:val="009D33DD"/>
    <w:rsid w:val="009D348D"/>
    <w:rsid w:val="009D3498"/>
    <w:rsid w:val="009D34DD"/>
    <w:rsid w:val="009D374F"/>
    <w:rsid w:val="009D38D7"/>
    <w:rsid w:val="009D38DC"/>
    <w:rsid w:val="009D391D"/>
    <w:rsid w:val="009D3A26"/>
    <w:rsid w:val="009D3B72"/>
    <w:rsid w:val="009D3BDB"/>
    <w:rsid w:val="009D3F2E"/>
    <w:rsid w:val="009D3F50"/>
    <w:rsid w:val="009D4086"/>
    <w:rsid w:val="009D409B"/>
    <w:rsid w:val="009D422F"/>
    <w:rsid w:val="009D42A8"/>
    <w:rsid w:val="009D432C"/>
    <w:rsid w:val="009D441A"/>
    <w:rsid w:val="009D447D"/>
    <w:rsid w:val="009D46D6"/>
    <w:rsid w:val="009D46E4"/>
    <w:rsid w:val="009D4826"/>
    <w:rsid w:val="009D4A14"/>
    <w:rsid w:val="009D4D28"/>
    <w:rsid w:val="009D4F6A"/>
    <w:rsid w:val="009D4FB4"/>
    <w:rsid w:val="009D5103"/>
    <w:rsid w:val="009D514E"/>
    <w:rsid w:val="009D538C"/>
    <w:rsid w:val="009D53D7"/>
    <w:rsid w:val="009D5406"/>
    <w:rsid w:val="009D54FB"/>
    <w:rsid w:val="009D553D"/>
    <w:rsid w:val="009D5589"/>
    <w:rsid w:val="009D5606"/>
    <w:rsid w:val="009D59AD"/>
    <w:rsid w:val="009D59D8"/>
    <w:rsid w:val="009D5B2B"/>
    <w:rsid w:val="009D5B9F"/>
    <w:rsid w:val="009D5C3B"/>
    <w:rsid w:val="009D5D51"/>
    <w:rsid w:val="009D5D63"/>
    <w:rsid w:val="009D6092"/>
    <w:rsid w:val="009D6140"/>
    <w:rsid w:val="009D64A9"/>
    <w:rsid w:val="009D6511"/>
    <w:rsid w:val="009D6741"/>
    <w:rsid w:val="009D675B"/>
    <w:rsid w:val="009D67CF"/>
    <w:rsid w:val="009D68B1"/>
    <w:rsid w:val="009D68C4"/>
    <w:rsid w:val="009D6B62"/>
    <w:rsid w:val="009D6C84"/>
    <w:rsid w:val="009D6D41"/>
    <w:rsid w:val="009D6DA3"/>
    <w:rsid w:val="009D6FE6"/>
    <w:rsid w:val="009D7305"/>
    <w:rsid w:val="009D74B7"/>
    <w:rsid w:val="009D7568"/>
    <w:rsid w:val="009D75F5"/>
    <w:rsid w:val="009D76D9"/>
    <w:rsid w:val="009D7761"/>
    <w:rsid w:val="009D790D"/>
    <w:rsid w:val="009D795C"/>
    <w:rsid w:val="009D7A3B"/>
    <w:rsid w:val="009D7A55"/>
    <w:rsid w:val="009D7BE5"/>
    <w:rsid w:val="009D7C02"/>
    <w:rsid w:val="009D7E3C"/>
    <w:rsid w:val="009E0101"/>
    <w:rsid w:val="009E02F6"/>
    <w:rsid w:val="009E03BD"/>
    <w:rsid w:val="009E05E8"/>
    <w:rsid w:val="009E05F0"/>
    <w:rsid w:val="009E09B3"/>
    <w:rsid w:val="009E09CD"/>
    <w:rsid w:val="009E0AA1"/>
    <w:rsid w:val="009E0FBE"/>
    <w:rsid w:val="009E0FEC"/>
    <w:rsid w:val="009E1124"/>
    <w:rsid w:val="009E1291"/>
    <w:rsid w:val="009E1486"/>
    <w:rsid w:val="009E14E1"/>
    <w:rsid w:val="009E1574"/>
    <w:rsid w:val="009E193E"/>
    <w:rsid w:val="009E1B66"/>
    <w:rsid w:val="009E1B6C"/>
    <w:rsid w:val="009E1C22"/>
    <w:rsid w:val="009E1DB0"/>
    <w:rsid w:val="009E1EEE"/>
    <w:rsid w:val="009E1F1A"/>
    <w:rsid w:val="009E1F2A"/>
    <w:rsid w:val="009E1FDE"/>
    <w:rsid w:val="009E20C0"/>
    <w:rsid w:val="009E2517"/>
    <w:rsid w:val="009E26BB"/>
    <w:rsid w:val="009E2885"/>
    <w:rsid w:val="009E2887"/>
    <w:rsid w:val="009E2C56"/>
    <w:rsid w:val="009E2D10"/>
    <w:rsid w:val="009E2F2C"/>
    <w:rsid w:val="009E2F72"/>
    <w:rsid w:val="009E3087"/>
    <w:rsid w:val="009E323E"/>
    <w:rsid w:val="009E32C0"/>
    <w:rsid w:val="009E3395"/>
    <w:rsid w:val="009E33DD"/>
    <w:rsid w:val="009E3716"/>
    <w:rsid w:val="009E3761"/>
    <w:rsid w:val="009E3C57"/>
    <w:rsid w:val="009E3C91"/>
    <w:rsid w:val="009E3D53"/>
    <w:rsid w:val="009E4106"/>
    <w:rsid w:val="009E42A7"/>
    <w:rsid w:val="009E4474"/>
    <w:rsid w:val="009E450F"/>
    <w:rsid w:val="009E455D"/>
    <w:rsid w:val="009E45FD"/>
    <w:rsid w:val="009E4730"/>
    <w:rsid w:val="009E48BA"/>
    <w:rsid w:val="009E49DA"/>
    <w:rsid w:val="009E4B4E"/>
    <w:rsid w:val="009E4CC0"/>
    <w:rsid w:val="009E4DFC"/>
    <w:rsid w:val="009E4E8B"/>
    <w:rsid w:val="009E510B"/>
    <w:rsid w:val="009E54D3"/>
    <w:rsid w:val="009E557A"/>
    <w:rsid w:val="009E5740"/>
    <w:rsid w:val="009E57CC"/>
    <w:rsid w:val="009E57F8"/>
    <w:rsid w:val="009E5877"/>
    <w:rsid w:val="009E58F0"/>
    <w:rsid w:val="009E5B61"/>
    <w:rsid w:val="009E5F22"/>
    <w:rsid w:val="009E5F7F"/>
    <w:rsid w:val="009E628C"/>
    <w:rsid w:val="009E6739"/>
    <w:rsid w:val="009E6803"/>
    <w:rsid w:val="009E68B9"/>
    <w:rsid w:val="009E69A4"/>
    <w:rsid w:val="009E6A04"/>
    <w:rsid w:val="009E6ADF"/>
    <w:rsid w:val="009E6BBC"/>
    <w:rsid w:val="009E6BDB"/>
    <w:rsid w:val="009E6EAC"/>
    <w:rsid w:val="009E6EF1"/>
    <w:rsid w:val="009E6F88"/>
    <w:rsid w:val="009E6F94"/>
    <w:rsid w:val="009E6FCF"/>
    <w:rsid w:val="009E708A"/>
    <w:rsid w:val="009E70CF"/>
    <w:rsid w:val="009E71BF"/>
    <w:rsid w:val="009E7409"/>
    <w:rsid w:val="009E7472"/>
    <w:rsid w:val="009E758F"/>
    <w:rsid w:val="009E77E9"/>
    <w:rsid w:val="009E7A4C"/>
    <w:rsid w:val="009E7D8A"/>
    <w:rsid w:val="009E7EEE"/>
    <w:rsid w:val="009F00BC"/>
    <w:rsid w:val="009F014B"/>
    <w:rsid w:val="009F01D4"/>
    <w:rsid w:val="009F01E6"/>
    <w:rsid w:val="009F038E"/>
    <w:rsid w:val="009F03AE"/>
    <w:rsid w:val="009F0695"/>
    <w:rsid w:val="009F07D8"/>
    <w:rsid w:val="009F07E7"/>
    <w:rsid w:val="009F0D1D"/>
    <w:rsid w:val="009F0E2B"/>
    <w:rsid w:val="009F0FBF"/>
    <w:rsid w:val="009F1013"/>
    <w:rsid w:val="009F1340"/>
    <w:rsid w:val="009F1586"/>
    <w:rsid w:val="009F15AF"/>
    <w:rsid w:val="009F160E"/>
    <w:rsid w:val="009F1623"/>
    <w:rsid w:val="009F1B24"/>
    <w:rsid w:val="009F20AF"/>
    <w:rsid w:val="009F2665"/>
    <w:rsid w:val="009F26CA"/>
    <w:rsid w:val="009F29A8"/>
    <w:rsid w:val="009F2A65"/>
    <w:rsid w:val="009F2B83"/>
    <w:rsid w:val="009F2D9D"/>
    <w:rsid w:val="009F3123"/>
    <w:rsid w:val="009F3177"/>
    <w:rsid w:val="009F31DF"/>
    <w:rsid w:val="009F3427"/>
    <w:rsid w:val="009F3537"/>
    <w:rsid w:val="009F3725"/>
    <w:rsid w:val="009F3ABE"/>
    <w:rsid w:val="009F3CD0"/>
    <w:rsid w:val="009F3F1B"/>
    <w:rsid w:val="009F3FF3"/>
    <w:rsid w:val="009F42E4"/>
    <w:rsid w:val="009F4434"/>
    <w:rsid w:val="009F4456"/>
    <w:rsid w:val="009F4482"/>
    <w:rsid w:val="009F46F2"/>
    <w:rsid w:val="009F477F"/>
    <w:rsid w:val="009F4B2A"/>
    <w:rsid w:val="009F4B3B"/>
    <w:rsid w:val="009F4BE3"/>
    <w:rsid w:val="009F4EA6"/>
    <w:rsid w:val="009F4F90"/>
    <w:rsid w:val="009F5091"/>
    <w:rsid w:val="009F5131"/>
    <w:rsid w:val="009F5295"/>
    <w:rsid w:val="009F5465"/>
    <w:rsid w:val="009F54FE"/>
    <w:rsid w:val="009F551F"/>
    <w:rsid w:val="009F55C2"/>
    <w:rsid w:val="009F5626"/>
    <w:rsid w:val="009F5725"/>
    <w:rsid w:val="009F5BC6"/>
    <w:rsid w:val="009F5EEC"/>
    <w:rsid w:val="009F61F8"/>
    <w:rsid w:val="009F622A"/>
    <w:rsid w:val="009F6709"/>
    <w:rsid w:val="009F6743"/>
    <w:rsid w:val="009F67FB"/>
    <w:rsid w:val="009F6873"/>
    <w:rsid w:val="009F68FD"/>
    <w:rsid w:val="009F699A"/>
    <w:rsid w:val="009F6A05"/>
    <w:rsid w:val="009F6C95"/>
    <w:rsid w:val="009F6FAE"/>
    <w:rsid w:val="009F70A5"/>
    <w:rsid w:val="009F7184"/>
    <w:rsid w:val="009F7243"/>
    <w:rsid w:val="009F7555"/>
    <w:rsid w:val="009F7680"/>
    <w:rsid w:val="009F7696"/>
    <w:rsid w:val="009F7789"/>
    <w:rsid w:val="009F7799"/>
    <w:rsid w:val="009F783C"/>
    <w:rsid w:val="009F7913"/>
    <w:rsid w:val="009F79FE"/>
    <w:rsid w:val="009F7A07"/>
    <w:rsid w:val="009F7B65"/>
    <w:rsid w:val="00A00000"/>
    <w:rsid w:val="00A00295"/>
    <w:rsid w:val="00A00352"/>
    <w:rsid w:val="00A004DB"/>
    <w:rsid w:val="00A00779"/>
    <w:rsid w:val="00A00C8A"/>
    <w:rsid w:val="00A00ED3"/>
    <w:rsid w:val="00A0125A"/>
    <w:rsid w:val="00A0125E"/>
    <w:rsid w:val="00A012AE"/>
    <w:rsid w:val="00A012D8"/>
    <w:rsid w:val="00A0136C"/>
    <w:rsid w:val="00A01370"/>
    <w:rsid w:val="00A0157C"/>
    <w:rsid w:val="00A0172A"/>
    <w:rsid w:val="00A01760"/>
    <w:rsid w:val="00A01886"/>
    <w:rsid w:val="00A01C67"/>
    <w:rsid w:val="00A01D7B"/>
    <w:rsid w:val="00A02383"/>
    <w:rsid w:val="00A025C9"/>
    <w:rsid w:val="00A02631"/>
    <w:rsid w:val="00A02738"/>
    <w:rsid w:val="00A027C8"/>
    <w:rsid w:val="00A027EA"/>
    <w:rsid w:val="00A02843"/>
    <w:rsid w:val="00A02855"/>
    <w:rsid w:val="00A02892"/>
    <w:rsid w:val="00A028A8"/>
    <w:rsid w:val="00A02A6E"/>
    <w:rsid w:val="00A02B74"/>
    <w:rsid w:val="00A02BBB"/>
    <w:rsid w:val="00A02C14"/>
    <w:rsid w:val="00A03066"/>
    <w:rsid w:val="00A030A6"/>
    <w:rsid w:val="00A03237"/>
    <w:rsid w:val="00A03269"/>
    <w:rsid w:val="00A0326B"/>
    <w:rsid w:val="00A0332A"/>
    <w:rsid w:val="00A035E0"/>
    <w:rsid w:val="00A03608"/>
    <w:rsid w:val="00A0361F"/>
    <w:rsid w:val="00A03793"/>
    <w:rsid w:val="00A03798"/>
    <w:rsid w:val="00A0390F"/>
    <w:rsid w:val="00A039C7"/>
    <w:rsid w:val="00A03A23"/>
    <w:rsid w:val="00A03A62"/>
    <w:rsid w:val="00A03E25"/>
    <w:rsid w:val="00A03EAE"/>
    <w:rsid w:val="00A03FE5"/>
    <w:rsid w:val="00A042DF"/>
    <w:rsid w:val="00A04377"/>
    <w:rsid w:val="00A043CF"/>
    <w:rsid w:val="00A04704"/>
    <w:rsid w:val="00A04789"/>
    <w:rsid w:val="00A048B8"/>
    <w:rsid w:val="00A04972"/>
    <w:rsid w:val="00A04999"/>
    <w:rsid w:val="00A04D85"/>
    <w:rsid w:val="00A04EDA"/>
    <w:rsid w:val="00A04EEA"/>
    <w:rsid w:val="00A04F1D"/>
    <w:rsid w:val="00A04FE0"/>
    <w:rsid w:val="00A050B7"/>
    <w:rsid w:val="00A050F4"/>
    <w:rsid w:val="00A0523A"/>
    <w:rsid w:val="00A0537E"/>
    <w:rsid w:val="00A053BD"/>
    <w:rsid w:val="00A053DB"/>
    <w:rsid w:val="00A055BE"/>
    <w:rsid w:val="00A055D9"/>
    <w:rsid w:val="00A05683"/>
    <w:rsid w:val="00A057AF"/>
    <w:rsid w:val="00A05820"/>
    <w:rsid w:val="00A058F7"/>
    <w:rsid w:val="00A0598F"/>
    <w:rsid w:val="00A05A3A"/>
    <w:rsid w:val="00A05B20"/>
    <w:rsid w:val="00A05E44"/>
    <w:rsid w:val="00A06026"/>
    <w:rsid w:val="00A0609D"/>
    <w:rsid w:val="00A061D2"/>
    <w:rsid w:val="00A06201"/>
    <w:rsid w:val="00A064DB"/>
    <w:rsid w:val="00A0652E"/>
    <w:rsid w:val="00A066DE"/>
    <w:rsid w:val="00A068E8"/>
    <w:rsid w:val="00A06B5F"/>
    <w:rsid w:val="00A06BD1"/>
    <w:rsid w:val="00A06F04"/>
    <w:rsid w:val="00A0728D"/>
    <w:rsid w:val="00A0741C"/>
    <w:rsid w:val="00A07480"/>
    <w:rsid w:val="00A0767D"/>
    <w:rsid w:val="00A07826"/>
    <w:rsid w:val="00A07888"/>
    <w:rsid w:val="00A07A40"/>
    <w:rsid w:val="00A07C0B"/>
    <w:rsid w:val="00A07C9D"/>
    <w:rsid w:val="00A07CD3"/>
    <w:rsid w:val="00A07D0E"/>
    <w:rsid w:val="00A07F71"/>
    <w:rsid w:val="00A07F90"/>
    <w:rsid w:val="00A100C2"/>
    <w:rsid w:val="00A1036C"/>
    <w:rsid w:val="00A10416"/>
    <w:rsid w:val="00A104C7"/>
    <w:rsid w:val="00A10620"/>
    <w:rsid w:val="00A10696"/>
    <w:rsid w:val="00A10759"/>
    <w:rsid w:val="00A10B31"/>
    <w:rsid w:val="00A10BDF"/>
    <w:rsid w:val="00A10C55"/>
    <w:rsid w:val="00A10CCD"/>
    <w:rsid w:val="00A10DEF"/>
    <w:rsid w:val="00A10DF7"/>
    <w:rsid w:val="00A112D8"/>
    <w:rsid w:val="00A1142E"/>
    <w:rsid w:val="00A115FF"/>
    <w:rsid w:val="00A1181B"/>
    <w:rsid w:val="00A1186B"/>
    <w:rsid w:val="00A118F0"/>
    <w:rsid w:val="00A11D87"/>
    <w:rsid w:val="00A11E0D"/>
    <w:rsid w:val="00A11F02"/>
    <w:rsid w:val="00A1210E"/>
    <w:rsid w:val="00A12119"/>
    <w:rsid w:val="00A121D9"/>
    <w:rsid w:val="00A1228B"/>
    <w:rsid w:val="00A123FE"/>
    <w:rsid w:val="00A125B8"/>
    <w:rsid w:val="00A125E3"/>
    <w:rsid w:val="00A12696"/>
    <w:rsid w:val="00A1274B"/>
    <w:rsid w:val="00A127E8"/>
    <w:rsid w:val="00A1293C"/>
    <w:rsid w:val="00A12EF0"/>
    <w:rsid w:val="00A12F27"/>
    <w:rsid w:val="00A12F2C"/>
    <w:rsid w:val="00A13085"/>
    <w:rsid w:val="00A1309B"/>
    <w:rsid w:val="00A130E8"/>
    <w:rsid w:val="00A13178"/>
    <w:rsid w:val="00A13214"/>
    <w:rsid w:val="00A133A7"/>
    <w:rsid w:val="00A133F1"/>
    <w:rsid w:val="00A1353F"/>
    <w:rsid w:val="00A1376D"/>
    <w:rsid w:val="00A13BFC"/>
    <w:rsid w:val="00A13C9F"/>
    <w:rsid w:val="00A13D63"/>
    <w:rsid w:val="00A141C8"/>
    <w:rsid w:val="00A14238"/>
    <w:rsid w:val="00A144B9"/>
    <w:rsid w:val="00A14574"/>
    <w:rsid w:val="00A1476C"/>
    <w:rsid w:val="00A14A51"/>
    <w:rsid w:val="00A14B9F"/>
    <w:rsid w:val="00A14C0F"/>
    <w:rsid w:val="00A14E6D"/>
    <w:rsid w:val="00A14F68"/>
    <w:rsid w:val="00A15005"/>
    <w:rsid w:val="00A152CF"/>
    <w:rsid w:val="00A15478"/>
    <w:rsid w:val="00A15543"/>
    <w:rsid w:val="00A159AA"/>
    <w:rsid w:val="00A15C90"/>
    <w:rsid w:val="00A15CC9"/>
    <w:rsid w:val="00A15E2F"/>
    <w:rsid w:val="00A15E8A"/>
    <w:rsid w:val="00A15FA3"/>
    <w:rsid w:val="00A15FC4"/>
    <w:rsid w:val="00A16021"/>
    <w:rsid w:val="00A16487"/>
    <w:rsid w:val="00A165B1"/>
    <w:rsid w:val="00A1699F"/>
    <w:rsid w:val="00A16D5E"/>
    <w:rsid w:val="00A16DDE"/>
    <w:rsid w:val="00A16DE8"/>
    <w:rsid w:val="00A16F09"/>
    <w:rsid w:val="00A170E0"/>
    <w:rsid w:val="00A1722B"/>
    <w:rsid w:val="00A17314"/>
    <w:rsid w:val="00A17343"/>
    <w:rsid w:val="00A17627"/>
    <w:rsid w:val="00A1774F"/>
    <w:rsid w:val="00A178C5"/>
    <w:rsid w:val="00A17A4E"/>
    <w:rsid w:val="00A17D40"/>
    <w:rsid w:val="00A17DD2"/>
    <w:rsid w:val="00A20074"/>
    <w:rsid w:val="00A200A7"/>
    <w:rsid w:val="00A2014F"/>
    <w:rsid w:val="00A20186"/>
    <w:rsid w:val="00A203DF"/>
    <w:rsid w:val="00A204A7"/>
    <w:rsid w:val="00A205DC"/>
    <w:rsid w:val="00A20702"/>
    <w:rsid w:val="00A20755"/>
    <w:rsid w:val="00A207D4"/>
    <w:rsid w:val="00A20D13"/>
    <w:rsid w:val="00A20F4F"/>
    <w:rsid w:val="00A21149"/>
    <w:rsid w:val="00A21359"/>
    <w:rsid w:val="00A2139E"/>
    <w:rsid w:val="00A2154E"/>
    <w:rsid w:val="00A215D7"/>
    <w:rsid w:val="00A21899"/>
    <w:rsid w:val="00A2194B"/>
    <w:rsid w:val="00A21A4E"/>
    <w:rsid w:val="00A21B07"/>
    <w:rsid w:val="00A21BF6"/>
    <w:rsid w:val="00A21F05"/>
    <w:rsid w:val="00A22014"/>
    <w:rsid w:val="00A2213E"/>
    <w:rsid w:val="00A222A1"/>
    <w:rsid w:val="00A22710"/>
    <w:rsid w:val="00A22759"/>
    <w:rsid w:val="00A22946"/>
    <w:rsid w:val="00A229FD"/>
    <w:rsid w:val="00A22CD6"/>
    <w:rsid w:val="00A22D81"/>
    <w:rsid w:val="00A22DAB"/>
    <w:rsid w:val="00A22E23"/>
    <w:rsid w:val="00A22F81"/>
    <w:rsid w:val="00A22F95"/>
    <w:rsid w:val="00A23038"/>
    <w:rsid w:val="00A23039"/>
    <w:rsid w:val="00A2321F"/>
    <w:rsid w:val="00A234FD"/>
    <w:rsid w:val="00A2356D"/>
    <w:rsid w:val="00A235D8"/>
    <w:rsid w:val="00A235FE"/>
    <w:rsid w:val="00A23663"/>
    <w:rsid w:val="00A2368E"/>
    <w:rsid w:val="00A23C5A"/>
    <w:rsid w:val="00A23D30"/>
    <w:rsid w:val="00A23FE0"/>
    <w:rsid w:val="00A241A5"/>
    <w:rsid w:val="00A24436"/>
    <w:rsid w:val="00A24533"/>
    <w:rsid w:val="00A24697"/>
    <w:rsid w:val="00A24B31"/>
    <w:rsid w:val="00A24BBD"/>
    <w:rsid w:val="00A24BC5"/>
    <w:rsid w:val="00A24CCA"/>
    <w:rsid w:val="00A24D0C"/>
    <w:rsid w:val="00A24E61"/>
    <w:rsid w:val="00A24F17"/>
    <w:rsid w:val="00A25080"/>
    <w:rsid w:val="00A2511D"/>
    <w:rsid w:val="00A251B0"/>
    <w:rsid w:val="00A251E4"/>
    <w:rsid w:val="00A255FE"/>
    <w:rsid w:val="00A25695"/>
    <w:rsid w:val="00A25765"/>
    <w:rsid w:val="00A25830"/>
    <w:rsid w:val="00A2585A"/>
    <w:rsid w:val="00A25A60"/>
    <w:rsid w:val="00A25AC6"/>
    <w:rsid w:val="00A25B84"/>
    <w:rsid w:val="00A25C3D"/>
    <w:rsid w:val="00A26035"/>
    <w:rsid w:val="00A2625E"/>
    <w:rsid w:val="00A265DB"/>
    <w:rsid w:val="00A266E7"/>
    <w:rsid w:val="00A2675F"/>
    <w:rsid w:val="00A26819"/>
    <w:rsid w:val="00A2683C"/>
    <w:rsid w:val="00A268B6"/>
    <w:rsid w:val="00A26BB7"/>
    <w:rsid w:val="00A26D37"/>
    <w:rsid w:val="00A26E07"/>
    <w:rsid w:val="00A271D8"/>
    <w:rsid w:val="00A271E1"/>
    <w:rsid w:val="00A27282"/>
    <w:rsid w:val="00A2746B"/>
    <w:rsid w:val="00A274CC"/>
    <w:rsid w:val="00A275F7"/>
    <w:rsid w:val="00A27700"/>
    <w:rsid w:val="00A27750"/>
    <w:rsid w:val="00A2779E"/>
    <w:rsid w:val="00A278B1"/>
    <w:rsid w:val="00A27A90"/>
    <w:rsid w:val="00A27B19"/>
    <w:rsid w:val="00A27DF2"/>
    <w:rsid w:val="00A27EEC"/>
    <w:rsid w:val="00A3004D"/>
    <w:rsid w:val="00A30140"/>
    <w:rsid w:val="00A30152"/>
    <w:rsid w:val="00A30271"/>
    <w:rsid w:val="00A3032D"/>
    <w:rsid w:val="00A30355"/>
    <w:rsid w:val="00A30392"/>
    <w:rsid w:val="00A305D3"/>
    <w:rsid w:val="00A305EC"/>
    <w:rsid w:val="00A30C4E"/>
    <w:rsid w:val="00A30EA0"/>
    <w:rsid w:val="00A31140"/>
    <w:rsid w:val="00A31174"/>
    <w:rsid w:val="00A311BA"/>
    <w:rsid w:val="00A31214"/>
    <w:rsid w:val="00A31523"/>
    <w:rsid w:val="00A31531"/>
    <w:rsid w:val="00A315CF"/>
    <w:rsid w:val="00A31B4C"/>
    <w:rsid w:val="00A31C1D"/>
    <w:rsid w:val="00A31F1E"/>
    <w:rsid w:val="00A31F2C"/>
    <w:rsid w:val="00A31F3D"/>
    <w:rsid w:val="00A31FCD"/>
    <w:rsid w:val="00A321E5"/>
    <w:rsid w:val="00A3235D"/>
    <w:rsid w:val="00A3236F"/>
    <w:rsid w:val="00A3246D"/>
    <w:rsid w:val="00A32489"/>
    <w:rsid w:val="00A32675"/>
    <w:rsid w:val="00A3270C"/>
    <w:rsid w:val="00A327EE"/>
    <w:rsid w:val="00A328FC"/>
    <w:rsid w:val="00A32998"/>
    <w:rsid w:val="00A329EB"/>
    <w:rsid w:val="00A329F0"/>
    <w:rsid w:val="00A32A9B"/>
    <w:rsid w:val="00A32ADC"/>
    <w:rsid w:val="00A32ADF"/>
    <w:rsid w:val="00A32B50"/>
    <w:rsid w:val="00A32BBF"/>
    <w:rsid w:val="00A32FFE"/>
    <w:rsid w:val="00A3305E"/>
    <w:rsid w:val="00A330E1"/>
    <w:rsid w:val="00A33263"/>
    <w:rsid w:val="00A3333E"/>
    <w:rsid w:val="00A33394"/>
    <w:rsid w:val="00A334AA"/>
    <w:rsid w:val="00A3396D"/>
    <w:rsid w:val="00A339E7"/>
    <w:rsid w:val="00A33B95"/>
    <w:rsid w:val="00A33CAD"/>
    <w:rsid w:val="00A33CE2"/>
    <w:rsid w:val="00A33DAA"/>
    <w:rsid w:val="00A34217"/>
    <w:rsid w:val="00A3426C"/>
    <w:rsid w:val="00A34373"/>
    <w:rsid w:val="00A3439B"/>
    <w:rsid w:val="00A345DF"/>
    <w:rsid w:val="00A345FF"/>
    <w:rsid w:val="00A34657"/>
    <w:rsid w:val="00A34878"/>
    <w:rsid w:val="00A349C7"/>
    <w:rsid w:val="00A34AB5"/>
    <w:rsid w:val="00A34E60"/>
    <w:rsid w:val="00A34F8F"/>
    <w:rsid w:val="00A34FAE"/>
    <w:rsid w:val="00A3550F"/>
    <w:rsid w:val="00A3579D"/>
    <w:rsid w:val="00A35818"/>
    <w:rsid w:val="00A35DAD"/>
    <w:rsid w:val="00A3617A"/>
    <w:rsid w:val="00A36210"/>
    <w:rsid w:val="00A36586"/>
    <w:rsid w:val="00A365D9"/>
    <w:rsid w:val="00A366C2"/>
    <w:rsid w:val="00A36806"/>
    <w:rsid w:val="00A368C2"/>
    <w:rsid w:val="00A36A11"/>
    <w:rsid w:val="00A37157"/>
    <w:rsid w:val="00A371C4"/>
    <w:rsid w:val="00A37210"/>
    <w:rsid w:val="00A3721A"/>
    <w:rsid w:val="00A3737B"/>
    <w:rsid w:val="00A37796"/>
    <w:rsid w:val="00A378EA"/>
    <w:rsid w:val="00A37945"/>
    <w:rsid w:val="00A379EC"/>
    <w:rsid w:val="00A37A64"/>
    <w:rsid w:val="00A37C2A"/>
    <w:rsid w:val="00A37CA2"/>
    <w:rsid w:val="00A37CB5"/>
    <w:rsid w:val="00A37CD4"/>
    <w:rsid w:val="00A37D59"/>
    <w:rsid w:val="00A37EEF"/>
    <w:rsid w:val="00A4032E"/>
    <w:rsid w:val="00A4044B"/>
    <w:rsid w:val="00A4054D"/>
    <w:rsid w:val="00A4068F"/>
    <w:rsid w:val="00A4071A"/>
    <w:rsid w:val="00A40746"/>
    <w:rsid w:val="00A407B9"/>
    <w:rsid w:val="00A408E2"/>
    <w:rsid w:val="00A408F3"/>
    <w:rsid w:val="00A40B1F"/>
    <w:rsid w:val="00A40C92"/>
    <w:rsid w:val="00A414AB"/>
    <w:rsid w:val="00A4189C"/>
    <w:rsid w:val="00A41915"/>
    <w:rsid w:val="00A41B2A"/>
    <w:rsid w:val="00A41C05"/>
    <w:rsid w:val="00A41F4C"/>
    <w:rsid w:val="00A42001"/>
    <w:rsid w:val="00A4227B"/>
    <w:rsid w:val="00A42424"/>
    <w:rsid w:val="00A424A9"/>
    <w:rsid w:val="00A42630"/>
    <w:rsid w:val="00A42695"/>
    <w:rsid w:val="00A429FB"/>
    <w:rsid w:val="00A42AF0"/>
    <w:rsid w:val="00A42F33"/>
    <w:rsid w:val="00A43043"/>
    <w:rsid w:val="00A430D5"/>
    <w:rsid w:val="00A43132"/>
    <w:rsid w:val="00A431AE"/>
    <w:rsid w:val="00A432C4"/>
    <w:rsid w:val="00A432E3"/>
    <w:rsid w:val="00A43410"/>
    <w:rsid w:val="00A4342A"/>
    <w:rsid w:val="00A4346F"/>
    <w:rsid w:val="00A434DD"/>
    <w:rsid w:val="00A437D3"/>
    <w:rsid w:val="00A43B61"/>
    <w:rsid w:val="00A43B74"/>
    <w:rsid w:val="00A43F55"/>
    <w:rsid w:val="00A43FAF"/>
    <w:rsid w:val="00A44081"/>
    <w:rsid w:val="00A4410A"/>
    <w:rsid w:val="00A441F9"/>
    <w:rsid w:val="00A44344"/>
    <w:rsid w:val="00A44376"/>
    <w:rsid w:val="00A44432"/>
    <w:rsid w:val="00A44504"/>
    <w:rsid w:val="00A4479F"/>
    <w:rsid w:val="00A44A3B"/>
    <w:rsid w:val="00A44A4A"/>
    <w:rsid w:val="00A44B7C"/>
    <w:rsid w:val="00A44C8F"/>
    <w:rsid w:val="00A44D08"/>
    <w:rsid w:val="00A44D9D"/>
    <w:rsid w:val="00A44F9B"/>
    <w:rsid w:val="00A44FDB"/>
    <w:rsid w:val="00A453BB"/>
    <w:rsid w:val="00A45405"/>
    <w:rsid w:val="00A45423"/>
    <w:rsid w:val="00A45450"/>
    <w:rsid w:val="00A4548A"/>
    <w:rsid w:val="00A454A4"/>
    <w:rsid w:val="00A45556"/>
    <w:rsid w:val="00A457FD"/>
    <w:rsid w:val="00A458DE"/>
    <w:rsid w:val="00A45B1F"/>
    <w:rsid w:val="00A45B26"/>
    <w:rsid w:val="00A45EA0"/>
    <w:rsid w:val="00A4610C"/>
    <w:rsid w:val="00A46169"/>
    <w:rsid w:val="00A4619B"/>
    <w:rsid w:val="00A4620F"/>
    <w:rsid w:val="00A462E5"/>
    <w:rsid w:val="00A46376"/>
    <w:rsid w:val="00A4655D"/>
    <w:rsid w:val="00A4666D"/>
    <w:rsid w:val="00A468BA"/>
    <w:rsid w:val="00A46969"/>
    <w:rsid w:val="00A46B8A"/>
    <w:rsid w:val="00A46C48"/>
    <w:rsid w:val="00A46D52"/>
    <w:rsid w:val="00A472C8"/>
    <w:rsid w:val="00A47430"/>
    <w:rsid w:val="00A477C1"/>
    <w:rsid w:val="00A478A7"/>
    <w:rsid w:val="00A478C8"/>
    <w:rsid w:val="00A47B7B"/>
    <w:rsid w:val="00A47C52"/>
    <w:rsid w:val="00A47CF7"/>
    <w:rsid w:val="00A47D6C"/>
    <w:rsid w:val="00A47DE5"/>
    <w:rsid w:val="00A47E46"/>
    <w:rsid w:val="00A47FD5"/>
    <w:rsid w:val="00A50165"/>
    <w:rsid w:val="00A50232"/>
    <w:rsid w:val="00A50451"/>
    <w:rsid w:val="00A50862"/>
    <w:rsid w:val="00A50D1F"/>
    <w:rsid w:val="00A50D34"/>
    <w:rsid w:val="00A50E04"/>
    <w:rsid w:val="00A50E63"/>
    <w:rsid w:val="00A50FE3"/>
    <w:rsid w:val="00A5106B"/>
    <w:rsid w:val="00A51253"/>
    <w:rsid w:val="00A51539"/>
    <w:rsid w:val="00A51627"/>
    <w:rsid w:val="00A51968"/>
    <w:rsid w:val="00A51E12"/>
    <w:rsid w:val="00A51E8C"/>
    <w:rsid w:val="00A52004"/>
    <w:rsid w:val="00A5206F"/>
    <w:rsid w:val="00A52155"/>
    <w:rsid w:val="00A52377"/>
    <w:rsid w:val="00A5249D"/>
    <w:rsid w:val="00A525A7"/>
    <w:rsid w:val="00A52650"/>
    <w:rsid w:val="00A52792"/>
    <w:rsid w:val="00A52A6E"/>
    <w:rsid w:val="00A52AD4"/>
    <w:rsid w:val="00A52C09"/>
    <w:rsid w:val="00A52D76"/>
    <w:rsid w:val="00A52FB3"/>
    <w:rsid w:val="00A5307B"/>
    <w:rsid w:val="00A531B2"/>
    <w:rsid w:val="00A534BF"/>
    <w:rsid w:val="00A535EC"/>
    <w:rsid w:val="00A53956"/>
    <w:rsid w:val="00A53B85"/>
    <w:rsid w:val="00A53DBA"/>
    <w:rsid w:val="00A53EF3"/>
    <w:rsid w:val="00A53F43"/>
    <w:rsid w:val="00A53F6B"/>
    <w:rsid w:val="00A54089"/>
    <w:rsid w:val="00A5452D"/>
    <w:rsid w:val="00A545BF"/>
    <w:rsid w:val="00A54681"/>
    <w:rsid w:val="00A546A8"/>
    <w:rsid w:val="00A546D3"/>
    <w:rsid w:val="00A54C9C"/>
    <w:rsid w:val="00A54E1F"/>
    <w:rsid w:val="00A54FEA"/>
    <w:rsid w:val="00A553A6"/>
    <w:rsid w:val="00A55536"/>
    <w:rsid w:val="00A55919"/>
    <w:rsid w:val="00A55A97"/>
    <w:rsid w:val="00A55B7A"/>
    <w:rsid w:val="00A55BDC"/>
    <w:rsid w:val="00A55C49"/>
    <w:rsid w:val="00A55C65"/>
    <w:rsid w:val="00A55DA2"/>
    <w:rsid w:val="00A55EA4"/>
    <w:rsid w:val="00A56153"/>
    <w:rsid w:val="00A56171"/>
    <w:rsid w:val="00A561CB"/>
    <w:rsid w:val="00A563F6"/>
    <w:rsid w:val="00A56603"/>
    <w:rsid w:val="00A5682E"/>
    <w:rsid w:val="00A56871"/>
    <w:rsid w:val="00A56B56"/>
    <w:rsid w:val="00A56BC6"/>
    <w:rsid w:val="00A56D53"/>
    <w:rsid w:val="00A56D7B"/>
    <w:rsid w:val="00A56E11"/>
    <w:rsid w:val="00A56EFF"/>
    <w:rsid w:val="00A570B7"/>
    <w:rsid w:val="00A572C6"/>
    <w:rsid w:val="00A57426"/>
    <w:rsid w:val="00A574CA"/>
    <w:rsid w:val="00A578F5"/>
    <w:rsid w:val="00A57B0F"/>
    <w:rsid w:val="00A57B77"/>
    <w:rsid w:val="00A57BCA"/>
    <w:rsid w:val="00A600AB"/>
    <w:rsid w:val="00A600DB"/>
    <w:rsid w:val="00A60238"/>
    <w:rsid w:val="00A60718"/>
    <w:rsid w:val="00A608EA"/>
    <w:rsid w:val="00A60BAF"/>
    <w:rsid w:val="00A60D9F"/>
    <w:rsid w:val="00A610BA"/>
    <w:rsid w:val="00A612A7"/>
    <w:rsid w:val="00A613AD"/>
    <w:rsid w:val="00A616E4"/>
    <w:rsid w:val="00A61731"/>
    <w:rsid w:val="00A61770"/>
    <w:rsid w:val="00A61920"/>
    <w:rsid w:val="00A61D57"/>
    <w:rsid w:val="00A61DD4"/>
    <w:rsid w:val="00A61FC0"/>
    <w:rsid w:val="00A62012"/>
    <w:rsid w:val="00A6213B"/>
    <w:rsid w:val="00A62152"/>
    <w:rsid w:val="00A623FE"/>
    <w:rsid w:val="00A62509"/>
    <w:rsid w:val="00A625B8"/>
    <w:rsid w:val="00A6268F"/>
    <w:rsid w:val="00A62801"/>
    <w:rsid w:val="00A62BD2"/>
    <w:rsid w:val="00A62BE6"/>
    <w:rsid w:val="00A62DAE"/>
    <w:rsid w:val="00A631A6"/>
    <w:rsid w:val="00A6320F"/>
    <w:rsid w:val="00A63397"/>
    <w:rsid w:val="00A63411"/>
    <w:rsid w:val="00A635AA"/>
    <w:rsid w:val="00A639A8"/>
    <w:rsid w:val="00A639B9"/>
    <w:rsid w:val="00A63A30"/>
    <w:rsid w:val="00A63A9E"/>
    <w:rsid w:val="00A63F78"/>
    <w:rsid w:val="00A63FE7"/>
    <w:rsid w:val="00A64164"/>
    <w:rsid w:val="00A6429F"/>
    <w:rsid w:val="00A642E9"/>
    <w:rsid w:val="00A64447"/>
    <w:rsid w:val="00A6476B"/>
    <w:rsid w:val="00A647CD"/>
    <w:rsid w:val="00A647E6"/>
    <w:rsid w:val="00A648E7"/>
    <w:rsid w:val="00A649DA"/>
    <w:rsid w:val="00A64CCF"/>
    <w:rsid w:val="00A64CDC"/>
    <w:rsid w:val="00A64D19"/>
    <w:rsid w:val="00A64EE5"/>
    <w:rsid w:val="00A651F2"/>
    <w:rsid w:val="00A6542A"/>
    <w:rsid w:val="00A655B6"/>
    <w:rsid w:val="00A655C3"/>
    <w:rsid w:val="00A658AC"/>
    <w:rsid w:val="00A65A25"/>
    <w:rsid w:val="00A66171"/>
    <w:rsid w:val="00A662D5"/>
    <w:rsid w:val="00A66343"/>
    <w:rsid w:val="00A664D2"/>
    <w:rsid w:val="00A66585"/>
    <w:rsid w:val="00A668DC"/>
    <w:rsid w:val="00A6690C"/>
    <w:rsid w:val="00A66AF2"/>
    <w:rsid w:val="00A66BC3"/>
    <w:rsid w:val="00A66DE0"/>
    <w:rsid w:val="00A66E22"/>
    <w:rsid w:val="00A66E40"/>
    <w:rsid w:val="00A66E47"/>
    <w:rsid w:val="00A66E93"/>
    <w:rsid w:val="00A67407"/>
    <w:rsid w:val="00A674B7"/>
    <w:rsid w:val="00A6769D"/>
    <w:rsid w:val="00A676B1"/>
    <w:rsid w:val="00A676D0"/>
    <w:rsid w:val="00A67955"/>
    <w:rsid w:val="00A67AA3"/>
    <w:rsid w:val="00A67BBD"/>
    <w:rsid w:val="00A67BF1"/>
    <w:rsid w:val="00A67D3C"/>
    <w:rsid w:val="00A67DA1"/>
    <w:rsid w:val="00A67E83"/>
    <w:rsid w:val="00A7031E"/>
    <w:rsid w:val="00A7034A"/>
    <w:rsid w:val="00A7051C"/>
    <w:rsid w:val="00A7052A"/>
    <w:rsid w:val="00A70533"/>
    <w:rsid w:val="00A708A0"/>
    <w:rsid w:val="00A70912"/>
    <w:rsid w:val="00A70A80"/>
    <w:rsid w:val="00A70C89"/>
    <w:rsid w:val="00A70F55"/>
    <w:rsid w:val="00A70FB6"/>
    <w:rsid w:val="00A71182"/>
    <w:rsid w:val="00A71358"/>
    <w:rsid w:val="00A713C7"/>
    <w:rsid w:val="00A714D8"/>
    <w:rsid w:val="00A715A3"/>
    <w:rsid w:val="00A7169A"/>
    <w:rsid w:val="00A71754"/>
    <w:rsid w:val="00A71898"/>
    <w:rsid w:val="00A71DB3"/>
    <w:rsid w:val="00A72157"/>
    <w:rsid w:val="00A7231C"/>
    <w:rsid w:val="00A72814"/>
    <w:rsid w:val="00A729A2"/>
    <w:rsid w:val="00A72A1A"/>
    <w:rsid w:val="00A72E9D"/>
    <w:rsid w:val="00A73014"/>
    <w:rsid w:val="00A7324C"/>
    <w:rsid w:val="00A7331B"/>
    <w:rsid w:val="00A7339B"/>
    <w:rsid w:val="00A73553"/>
    <w:rsid w:val="00A736EF"/>
    <w:rsid w:val="00A7391E"/>
    <w:rsid w:val="00A73BB2"/>
    <w:rsid w:val="00A73C7A"/>
    <w:rsid w:val="00A73C98"/>
    <w:rsid w:val="00A73DD0"/>
    <w:rsid w:val="00A73E9C"/>
    <w:rsid w:val="00A73F4D"/>
    <w:rsid w:val="00A73F7A"/>
    <w:rsid w:val="00A740A5"/>
    <w:rsid w:val="00A74147"/>
    <w:rsid w:val="00A74424"/>
    <w:rsid w:val="00A744AD"/>
    <w:rsid w:val="00A744D6"/>
    <w:rsid w:val="00A744F5"/>
    <w:rsid w:val="00A744F7"/>
    <w:rsid w:val="00A7471E"/>
    <w:rsid w:val="00A747ED"/>
    <w:rsid w:val="00A74948"/>
    <w:rsid w:val="00A74DE1"/>
    <w:rsid w:val="00A74F73"/>
    <w:rsid w:val="00A75183"/>
    <w:rsid w:val="00A751C9"/>
    <w:rsid w:val="00A75272"/>
    <w:rsid w:val="00A753C0"/>
    <w:rsid w:val="00A75526"/>
    <w:rsid w:val="00A7576C"/>
    <w:rsid w:val="00A759AF"/>
    <w:rsid w:val="00A75A0E"/>
    <w:rsid w:val="00A75A51"/>
    <w:rsid w:val="00A75C9F"/>
    <w:rsid w:val="00A75D29"/>
    <w:rsid w:val="00A75DBC"/>
    <w:rsid w:val="00A75F4C"/>
    <w:rsid w:val="00A7607E"/>
    <w:rsid w:val="00A760EF"/>
    <w:rsid w:val="00A761E9"/>
    <w:rsid w:val="00A7621A"/>
    <w:rsid w:val="00A762CE"/>
    <w:rsid w:val="00A76372"/>
    <w:rsid w:val="00A764B8"/>
    <w:rsid w:val="00A76566"/>
    <w:rsid w:val="00A765CA"/>
    <w:rsid w:val="00A765F9"/>
    <w:rsid w:val="00A76735"/>
    <w:rsid w:val="00A76879"/>
    <w:rsid w:val="00A768CB"/>
    <w:rsid w:val="00A768FD"/>
    <w:rsid w:val="00A76C59"/>
    <w:rsid w:val="00A76E77"/>
    <w:rsid w:val="00A76F52"/>
    <w:rsid w:val="00A76F6F"/>
    <w:rsid w:val="00A76FF2"/>
    <w:rsid w:val="00A7735D"/>
    <w:rsid w:val="00A7749C"/>
    <w:rsid w:val="00A7779C"/>
    <w:rsid w:val="00A77897"/>
    <w:rsid w:val="00A77ACF"/>
    <w:rsid w:val="00A77B1B"/>
    <w:rsid w:val="00A77C6B"/>
    <w:rsid w:val="00A77D7F"/>
    <w:rsid w:val="00A77D9C"/>
    <w:rsid w:val="00A77F18"/>
    <w:rsid w:val="00A77F87"/>
    <w:rsid w:val="00A803F3"/>
    <w:rsid w:val="00A804D9"/>
    <w:rsid w:val="00A805E6"/>
    <w:rsid w:val="00A807D9"/>
    <w:rsid w:val="00A809D1"/>
    <w:rsid w:val="00A80ABD"/>
    <w:rsid w:val="00A80D85"/>
    <w:rsid w:val="00A810E9"/>
    <w:rsid w:val="00A8111B"/>
    <w:rsid w:val="00A81243"/>
    <w:rsid w:val="00A81256"/>
    <w:rsid w:val="00A81460"/>
    <w:rsid w:val="00A815F9"/>
    <w:rsid w:val="00A81604"/>
    <w:rsid w:val="00A8172D"/>
    <w:rsid w:val="00A81835"/>
    <w:rsid w:val="00A8183A"/>
    <w:rsid w:val="00A81981"/>
    <w:rsid w:val="00A81A66"/>
    <w:rsid w:val="00A81B90"/>
    <w:rsid w:val="00A81F4F"/>
    <w:rsid w:val="00A81F61"/>
    <w:rsid w:val="00A821A3"/>
    <w:rsid w:val="00A82208"/>
    <w:rsid w:val="00A822C5"/>
    <w:rsid w:val="00A82459"/>
    <w:rsid w:val="00A825E9"/>
    <w:rsid w:val="00A826DC"/>
    <w:rsid w:val="00A82743"/>
    <w:rsid w:val="00A8276A"/>
    <w:rsid w:val="00A827F5"/>
    <w:rsid w:val="00A82AFD"/>
    <w:rsid w:val="00A82C45"/>
    <w:rsid w:val="00A82C75"/>
    <w:rsid w:val="00A82CC5"/>
    <w:rsid w:val="00A82D09"/>
    <w:rsid w:val="00A82D38"/>
    <w:rsid w:val="00A82DBC"/>
    <w:rsid w:val="00A82DCF"/>
    <w:rsid w:val="00A82E73"/>
    <w:rsid w:val="00A82F34"/>
    <w:rsid w:val="00A83042"/>
    <w:rsid w:val="00A830FB"/>
    <w:rsid w:val="00A831E3"/>
    <w:rsid w:val="00A832A7"/>
    <w:rsid w:val="00A8344F"/>
    <w:rsid w:val="00A835BE"/>
    <w:rsid w:val="00A8396C"/>
    <w:rsid w:val="00A83A9F"/>
    <w:rsid w:val="00A83B06"/>
    <w:rsid w:val="00A83BB8"/>
    <w:rsid w:val="00A83BED"/>
    <w:rsid w:val="00A83C3E"/>
    <w:rsid w:val="00A84072"/>
    <w:rsid w:val="00A84112"/>
    <w:rsid w:val="00A8419E"/>
    <w:rsid w:val="00A842F6"/>
    <w:rsid w:val="00A84543"/>
    <w:rsid w:val="00A84600"/>
    <w:rsid w:val="00A84640"/>
    <w:rsid w:val="00A8486C"/>
    <w:rsid w:val="00A84956"/>
    <w:rsid w:val="00A84A53"/>
    <w:rsid w:val="00A84B06"/>
    <w:rsid w:val="00A84E7A"/>
    <w:rsid w:val="00A85024"/>
    <w:rsid w:val="00A850B9"/>
    <w:rsid w:val="00A8515B"/>
    <w:rsid w:val="00A851EA"/>
    <w:rsid w:val="00A855BF"/>
    <w:rsid w:val="00A858B0"/>
    <w:rsid w:val="00A85A98"/>
    <w:rsid w:val="00A85B56"/>
    <w:rsid w:val="00A85BCC"/>
    <w:rsid w:val="00A85E4C"/>
    <w:rsid w:val="00A85F78"/>
    <w:rsid w:val="00A86026"/>
    <w:rsid w:val="00A861DD"/>
    <w:rsid w:val="00A86360"/>
    <w:rsid w:val="00A86438"/>
    <w:rsid w:val="00A8652B"/>
    <w:rsid w:val="00A86A15"/>
    <w:rsid w:val="00A86A46"/>
    <w:rsid w:val="00A86AB5"/>
    <w:rsid w:val="00A86B63"/>
    <w:rsid w:val="00A86BAE"/>
    <w:rsid w:val="00A86CD9"/>
    <w:rsid w:val="00A86E77"/>
    <w:rsid w:val="00A86F43"/>
    <w:rsid w:val="00A86FB8"/>
    <w:rsid w:val="00A872C1"/>
    <w:rsid w:val="00A8745C"/>
    <w:rsid w:val="00A8748C"/>
    <w:rsid w:val="00A87943"/>
    <w:rsid w:val="00A87AEA"/>
    <w:rsid w:val="00A87DDD"/>
    <w:rsid w:val="00A87E1D"/>
    <w:rsid w:val="00A87ED9"/>
    <w:rsid w:val="00A87F4D"/>
    <w:rsid w:val="00A90021"/>
    <w:rsid w:val="00A9008D"/>
    <w:rsid w:val="00A90208"/>
    <w:rsid w:val="00A90377"/>
    <w:rsid w:val="00A90422"/>
    <w:rsid w:val="00A90525"/>
    <w:rsid w:val="00A90632"/>
    <w:rsid w:val="00A9068C"/>
    <w:rsid w:val="00A90723"/>
    <w:rsid w:val="00A90771"/>
    <w:rsid w:val="00A9096F"/>
    <w:rsid w:val="00A909B7"/>
    <w:rsid w:val="00A90DBB"/>
    <w:rsid w:val="00A912E9"/>
    <w:rsid w:val="00A9131E"/>
    <w:rsid w:val="00A91351"/>
    <w:rsid w:val="00A91452"/>
    <w:rsid w:val="00A91464"/>
    <w:rsid w:val="00A915A1"/>
    <w:rsid w:val="00A91680"/>
    <w:rsid w:val="00A916EC"/>
    <w:rsid w:val="00A91860"/>
    <w:rsid w:val="00A919E4"/>
    <w:rsid w:val="00A91B1F"/>
    <w:rsid w:val="00A91C57"/>
    <w:rsid w:val="00A91C7D"/>
    <w:rsid w:val="00A9207C"/>
    <w:rsid w:val="00A92169"/>
    <w:rsid w:val="00A921F0"/>
    <w:rsid w:val="00A922F6"/>
    <w:rsid w:val="00A925BD"/>
    <w:rsid w:val="00A9263F"/>
    <w:rsid w:val="00A92640"/>
    <w:rsid w:val="00A9266B"/>
    <w:rsid w:val="00A92A52"/>
    <w:rsid w:val="00A92DE1"/>
    <w:rsid w:val="00A92E91"/>
    <w:rsid w:val="00A930BE"/>
    <w:rsid w:val="00A93274"/>
    <w:rsid w:val="00A9335E"/>
    <w:rsid w:val="00A933F4"/>
    <w:rsid w:val="00A9373F"/>
    <w:rsid w:val="00A9382D"/>
    <w:rsid w:val="00A93993"/>
    <w:rsid w:val="00A939C9"/>
    <w:rsid w:val="00A93A42"/>
    <w:rsid w:val="00A93D51"/>
    <w:rsid w:val="00A9423C"/>
    <w:rsid w:val="00A9424A"/>
    <w:rsid w:val="00A94432"/>
    <w:rsid w:val="00A94448"/>
    <w:rsid w:val="00A94469"/>
    <w:rsid w:val="00A9451C"/>
    <w:rsid w:val="00A94524"/>
    <w:rsid w:val="00A94565"/>
    <w:rsid w:val="00A94703"/>
    <w:rsid w:val="00A94833"/>
    <w:rsid w:val="00A94886"/>
    <w:rsid w:val="00A94914"/>
    <w:rsid w:val="00A94C2A"/>
    <w:rsid w:val="00A94E10"/>
    <w:rsid w:val="00A950B3"/>
    <w:rsid w:val="00A9510F"/>
    <w:rsid w:val="00A9538A"/>
    <w:rsid w:val="00A95734"/>
    <w:rsid w:val="00A9595F"/>
    <w:rsid w:val="00A959FD"/>
    <w:rsid w:val="00A95B88"/>
    <w:rsid w:val="00A95DB8"/>
    <w:rsid w:val="00A95F0E"/>
    <w:rsid w:val="00A96077"/>
    <w:rsid w:val="00A9616B"/>
    <w:rsid w:val="00A96294"/>
    <w:rsid w:val="00A96394"/>
    <w:rsid w:val="00A96536"/>
    <w:rsid w:val="00A9674E"/>
    <w:rsid w:val="00A96944"/>
    <w:rsid w:val="00A9698B"/>
    <w:rsid w:val="00A96A12"/>
    <w:rsid w:val="00A96DED"/>
    <w:rsid w:val="00A96F4E"/>
    <w:rsid w:val="00A96F61"/>
    <w:rsid w:val="00A97036"/>
    <w:rsid w:val="00A970A9"/>
    <w:rsid w:val="00A972C3"/>
    <w:rsid w:val="00A97379"/>
    <w:rsid w:val="00A97545"/>
    <w:rsid w:val="00A9759D"/>
    <w:rsid w:val="00A9762C"/>
    <w:rsid w:val="00A97704"/>
    <w:rsid w:val="00A97782"/>
    <w:rsid w:val="00A9786C"/>
    <w:rsid w:val="00A97958"/>
    <w:rsid w:val="00A979E1"/>
    <w:rsid w:val="00A97D93"/>
    <w:rsid w:val="00A97DEF"/>
    <w:rsid w:val="00A97E44"/>
    <w:rsid w:val="00A97E8D"/>
    <w:rsid w:val="00A97F7D"/>
    <w:rsid w:val="00AA00B6"/>
    <w:rsid w:val="00AA0364"/>
    <w:rsid w:val="00AA036E"/>
    <w:rsid w:val="00AA04B3"/>
    <w:rsid w:val="00AA054D"/>
    <w:rsid w:val="00AA0841"/>
    <w:rsid w:val="00AA0964"/>
    <w:rsid w:val="00AA099D"/>
    <w:rsid w:val="00AA09AC"/>
    <w:rsid w:val="00AA0D32"/>
    <w:rsid w:val="00AA0D35"/>
    <w:rsid w:val="00AA0E82"/>
    <w:rsid w:val="00AA0F6C"/>
    <w:rsid w:val="00AA1175"/>
    <w:rsid w:val="00AA11E3"/>
    <w:rsid w:val="00AA1516"/>
    <w:rsid w:val="00AA167F"/>
    <w:rsid w:val="00AA172A"/>
    <w:rsid w:val="00AA1764"/>
    <w:rsid w:val="00AA177E"/>
    <w:rsid w:val="00AA1CF0"/>
    <w:rsid w:val="00AA1D81"/>
    <w:rsid w:val="00AA1F9C"/>
    <w:rsid w:val="00AA2109"/>
    <w:rsid w:val="00AA21EC"/>
    <w:rsid w:val="00AA2231"/>
    <w:rsid w:val="00AA223E"/>
    <w:rsid w:val="00AA2396"/>
    <w:rsid w:val="00AA2456"/>
    <w:rsid w:val="00AA2530"/>
    <w:rsid w:val="00AA25F3"/>
    <w:rsid w:val="00AA2703"/>
    <w:rsid w:val="00AA2882"/>
    <w:rsid w:val="00AA28AD"/>
    <w:rsid w:val="00AA28C8"/>
    <w:rsid w:val="00AA2928"/>
    <w:rsid w:val="00AA2A06"/>
    <w:rsid w:val="00AA2ABB"/>
    <w:rsid w:val="00AA2B08"/>
    <w:rsid w:val="00AA2B56"/>
    <w:rsid w:val="00AA2C81"/>
    <w:rsid w:val="00AA2CDF"/>
    <w:rsid w:val="00AA2CFA"/>
    <w:rsid w:val="00AA2F71"/>
    <w:rsid w:val="00AA34B7"/>
    <w:rsid w:val="00AA3612"/>
    <w:rsid w:val="00AA3631"/>
    <w:rsid w:val="00AA377D"/>
    <w:rsid w:val="00AA37E6"/>
    <w:rsid w:val="00AA38A0"/>
    <w:rsid w:val="00AA3AB3"/>
    <w:rsid w:val="00AA3BD5"/>
    <w:rsid w:val="00AA3D9D"/>
    <w:rsid w:val="00AA3DFB"/>
    <w:rsid w:val="00AA3EF4"/>
    <w:rsid w:val="00AA4393"/>
    <w:rsid w:val="00AA47FA"/>
    <w:rsid w:val="00AA4868"/>
    <w:rsid w:val="00AA52B9"/>
    <w:rsid w:val="00AA5388"/>
    <w:rsid w:val="00AA562E"/>
    <w:rsid w:val="00AA5749"/>
    <w:rsid w:val="00AA5880"/>
    <w:rsid w:val="00AA5881"/>
    <w:rsid w:val="00AA5950"/>
    <w:rsid w:val="00AA5ACA"/>
    <w:rsid w:val="00AA5BA9"/>
    <w:rsid w:val="00AA5DB4"/>
    <w:rsid w:val="00AA60C1"/>
    <w:rsid w:val="00AA6169"/>
    <w:rsid w:val="00AA61F3"/>
    <w:rsid w:val="00AA620C"/>
    <w:rsid w:val="00AA62AC"/>
    <w:rsid w:val="00AA63A1"/>
    <w:rsid w:val="00AA6429"/>
    <w:rsid w:val="00AA64CD"/>
    <w:rsid w:val="00AA65F5"/>
    <w:rsid w:val="00AA66AF"/>
    <w:rsid w:val="00AA6911"/>
    <w:rsid w:val="00AA6A9F"/>
    <w:rsid w:val="00AA6BD6"/>
    <w:rsid w:val="00AA6CAC"/>
    <w:rsid w:val="00AA6D68"/>
    <w:rsid w:val="00AA6F5E"/>
    <w:rsid w:val="00AA7327"/>
    <w:rsid w:val="00AA733B"/>
    <w:rsid w:val="00AA7347"/>
    <w:rsid w:val="00AA73FC"/>
    <w:rsid w:val="00AA7513"/>
    <w:rsid w:val="00AA75F4"/>
    <w:rsid w:val="00AA7651"/>
    <w:rsid w:val="00AA77EC"/>
    <w:rsid w:val="00AA7A07"/>
    <w:rsid w:val="00AA7A0B"/>
    <w:rsid w:val="00AA7A95"/>
    <w:rsid w:val="00AA7FD3"/>
    <w:rsid w:val="00AB00DC"/>
    <w:rsid w:val="00AB042E"/>
    <w:rsid w:val="00AB048D"/>
    <w:rsid w:val="00AB0531"/>
    <w:rsid w:val="00AB0621"/>
    <w:rsid w:val="00AB0C6C"/>
    <w:rsid w:val="00AB0D39"/>
    <w:rsid w:val="00AB102E"/>
    <w:rsid w:val="00AB10B7"/>
    <w:rsid w:val="00AB11F0"/>
    <w:rsid w:val="00AB1335"/>
    <w:rsid w:val="00AB136B"/>
    <w:rsid w:val="00AB144A"/>
    <w:rsid w:val="00AB1617"/>
    <w:rsid w:val="00AB16E5"/>
    <w:rsid w:val="00AB18B8"/>
    <w:rsid w:val="00AB199B"/>
    <w:rsid w:val="00AB1A60"/>
    <w:rsid w:val="00AB1AC6"/>
    <w:rsid w:val="00AB1B10"/>
    <w:rsid w:val="00AB1C1B"/>
    <w:rsid w:val="00AB1D25"/>
    <w:rsid w:val="00AB1FED"/>
    <w:rsid w:val="00AB2003"/>
    <w:rsid w:val="00AB2021"/>
    <w:rsid w:val="00AB2102"/>
    <w:rsid w:val="00AB28C9"/>
    <w:rsid w:val="00AB2AEE"/>
    <w:rsid w:val="00AB2CCE"/>
    <w:rsid w:val="00AB2F94"/>
    <w:rsid w:val="00AB3235"/>
    <w:rsid w:val="00AB326E"/>
    <w:rsid w:val="00AB340D"/>
    <w:rsid w:val="00AB3415"/>
    <w:rsid w:val="00AB3479"/>
    <w:rsid w:val="00AB34E2"/>
    <w:rsid w:val="00AB3725"/>
    <w:rsid w:val="00AB3B76"/>
    <w:rsid w:val="00AB3B8D"/>
    <w:rsid w:val="00AB3D7C"/>
    <w:rsid w:val="00AB4268"/>
    <w:rsid w:val="00AB4290"/>
    <w:rsid w:val="00AB45E1"/>
    <w:rsid w:val="00AB460B"/>
    <w:rsid w:val="00AB460F"/>
    <w:rsid w:val="00AB47CB"/>
    <w:rsid w:val="00AB487A"/>
    <w:rsid w:val="00AB49E3"/>
    <w:rsid w:val="00AB49E9"/>
    <w:rsid w:val="00AB4D21"/>
    <w:rsid w:val="00AB51EA"/>
    <w:rsid w:val="00AB52DA"/>
    <w:rsid w:val="00AB52E1"/>
    <w:rsid w:val="00AB534E"/>
    <w:rsid w:val="00AB546C"/>
    <w:rsid w:val="00AB5508"/>
    <w:rsid w:val="00AB5528"/>
    <w:rsid w:val="00AB5826"/>
    <w:rsid w:val="00AB5A67"/>
    <w:rsid w:val="00AB5AAD"/>
    <w:rsid w:val="00AB5D6F"/>
    <w:rsid w:val="00AB5F7E"/>
    <w:rsid w:val="00AB5FE7"/>
    <w:rsid w:val="00AB61BE"/>
    <w:rsid w:val="00AB6211"/>
    <w:rsid w:val="00AB6246"/>
    <w:rsid w:val="00AB6580"/>
    <w:rsid w:val="00AB68AF"/>
    <w:rsid w:val="00AB6967"/>
    <w:rsid w:val="00AB697D"/>
    <w:rsid w:val="00AB69B2"/>
    <w:rsid w:val="00AB6A0A"/>
    <w:rsid w:val="00AB6AA9"/>
    <w:rsid w:val="00AB6C06"/>
    <w:rsid w:val="00AB6D33"/>
    <w:rsid w:val="00AB6E0B"/>
    <w:rsid w:val="00AB6E63"/>
    <w:rsid w:val="00AB6FC1"/>
    <w:rsid w:val="00AB70A4"/>
    <w:rsid w:val="00AB7300"/>
    <w:rsid w:val="00AB74C0"/>
    <w:rsid w:val="00AB74F6"/>
    <w:rsid w:val="00AB7A0B"/>
    <w:rsid w:val="00AB7F13"/>
    <w:rsid w:val="00AC0429"/>
    <w:rsid w:val="00AC05D4"/>
    <w:rsid w:val="00AC0654"/>
    <w:rsid w:val="00AC0711"/>
    <w:rsid w:val="00AC0B1C"/>
    <w:rsid w:val="00AC0CCA"/>
    <w:rsid w:val="00AC0D23"/>
    <w:rsid w:val="00AC0DA0"/>
    <w:rsid w:val="00AC135D"/>
    <w:rsid w:val="00AC13DB"/>
    <w:rsid w:val="00AC15BD"/>
    <w:rsid w:val="00AC1646"/>
    <w:rsid w:val="00AC1865"/>
    <w:rsid w:val="00AC18E7"/>
    <w:rsid w:val="00AC1913"/>
    <w:rsid w:val="00AC1BBB"/>
    <w:rsid w:val="00AC1C13"/>
    <w:rsid w:val="00AC1D1D"/>
    <w:rsid w:val="00AC1EDE"/>
    <w:rsid w:val="00AC2232"/>
    <w:rsid w:val="00AC229A"/>
    <w:rsid w:val="00AC23D3"/>
    <w:rsid w:val="00AC26CE"/>
    <w:rsid w:val="00AC272F"/>
    <w:rsid w:val="00AC27BD"/>
    <w:rsid w:val="00AC2C95"/>
    <w:rsid w:val="00AC2CF5"/>
    <w:rsid w:val="00AC2CF6"/>
    <w:rsid w:val="00AC2EF1"/>
    <w:rsid w:val="00AC3257"/>
    <w:rsid w:val="00AC3493"/>
    <w:rsid w:val="00AC3535"/>
    <w:rsid w:val="00AC358D"/>
    <w:rsid w:val="00AC363D"/>
    <w:rsid w:val="00AC3BBB"/>
    <w:rsid w:val="00AC4386"/>
    <w:rsid w:val="00AC455A"/>
    <w:rsid w:val="00AC48BE"/>
    <w:rsid w:val="00AC4A3F"/>
    <w:rsid w:val="00AC4AB3"/>
    <w:rsid w:val="00AC4B38"/>
    <w:rsid w:val="00AC4C86"/>
    <w:rsid w:val="00AC4EDD"/>
    <w:rsid w:val="00AC4EF5"/>
    <w:rsid w:val="00AC4F75"/>
    <w:rsid w:val="00AC5017"/>
    <w:rsid w:val="00AC50F4"/>
    <w:rsid w:val="00AC515A"/>
    <w:rsid w:val="00AC5164"/>
    <w:rsid w:val="00AC521C"/>
    <w:rsid w:val="00AC539B"/>
    <w:rsid w:val="00AC5450"/>
    <w:rsid w:val="00AC5460"/>
    <w:rsid w:val="00AC54E5"/>
    <w:rsid w:val="00AC56CF"/>
    <w:rsid w:val="00AC5778"/>
    <w:rsid w:val="00AC5809"/>
    <w:rsid w:val="00AC5942"/>
    <w:rsid w:val="00AC5A59"/>
    <w:rsid w:val="00AC5B35"/>
    <w:rsid w:val="00AC5C2B"/>
    <w:rsid w:val="00AC5E29"/>
    <w:rsid w:val="00AC5F61"/>
    <w:rsid w:val="00AC5FB8"/>
    <w:rsid w:val="00AC61DD"/>
    <w:rsid w:val="00AC634E"/>
    <w:rsid w:val="00AC63F9"/>
    <w:rsid w:val="00AC647B"/>
    <w:rsid w:val="00AC64F2"/>
    <w:rsid w:val="00AC6670"/>
    <w:rsid w:val="00AC6A4E"/>
    <w:rsid w:val="00AC6B1A"/>
    <w:rsid w:val="00AC6DE0"/>
    <w:rsid w:val="00AC70D6"/>
    <w:rsid w:val="00AC70FE"/>
    <w:rsid w:val="00AC7454"/>
    <w:rsid w:val="00AC756C"/>
    <w:rsid w:val="00AC7585"/>
    <w:rsid w:val="00AC76AA"/>
    <w:rsid w:val="00AC776B"/>
    <w:rsid w:val="00AC7794"/>
    <w:rsid w:val="00AC77C6"/>
    <w:rsid w:val="00AC794C"/>
    <w:rsid w:val="00AC7A8B"/>
    <w:rsid w:val="00AC7D0F"/>
    <w:rsid w:val="00AC7E6D"/>
    <w:rsid w:val="00AC7E86"/>
    <w:rsid w:val="00AC7F02"/>
    <w:rsid w:val="00AD0177"/>
    <w:rsid w:val="00AD02E5"/>
    <w:rsid w:val="00AD0496"/>
    <w:rsid w:val="00AD0595"/>
    <w:rsid w:val="00AD0696"/>
    <w:rsid w:val="00AD06E8"/>
    <w:rsid w:val="00AD0A35"/>
    <w:rsid w:val="00AD0B25"/>
    <w:rsid w:val="00AD0B76"/>
    <w:rsid w:val="00AD0BF9"/>
    <w:rsid w:val="00AD0D38"/>
    <w:rsid w:val="00AD0D5F"/>
    <w:rsid w:val="00AD0D70"/>
    <w:rsid w:val="00AD0E04"/>
    <w:rsid w:val="00AD0F47"/>
    <w:rsid w:val="00AD10C2"/>
    <w:rsid w:val="00AD10CD"/>
    <w:rsid w:val="00AD112B"/>
    <w:rsid w:val="00AD132B"/>
    <w:rsid w:val="00AD1361"/>
    <w:rsid w:val="00AD1426"/>
    <w:rsid w:val="00AD16AA"/>
    <w:rsid w:val="00AD171B"/>
    <w:rsid w:val="00AD177C"/>
    <w:rsid w:val="00AD1A6D"/>
    <w:rsid w:val="00AD1AB7"/>
    <w:rsid w:val="00AD1BB1"/>
    <w:rsid w:val="00AD1C51"/>
    <w:rsid w:val="00AD1E26"/>
    <w:rsid w:val="00AD21E4"/>
    <w:rsid w:val="00AD2224"/>
    <w:rsid w:val="00AD2344"/>
    <w:rsid w:val="00AD2476"/>
    <w:rsid w:val="00AD25F6"/>
    <w:rsid w:val="00AD25F8"/>
    <w:rsid w:val="00AD26C9"/>
    <w:rsid w:val="00AD26DF"/>
    <w:rsid w:val="00AD2846"/>
    <w:rsid w:val="00AD287E"/>
    <w:rsid w:val="00AD29C0"/>
    <w:rsid w:val="00AD2A35"/>
    <w:rsid w:val="00AD2B3F"/>
    <w:rsid w:val="00AD2D47"/>
    <w:rsid w:val="00AD2F73"/>
    <w:rsid w:val="00AD31B3"/>
    <w:rsid w:val="00AD31B5"/>
    <w:rsid w:val="00AD34FE"/>
    <w:rsid w:val="00AD360F"/>
    <w:rsid w:val="00AD37D3"/>
    <w:rsid w:val="00AD3965"/>
    <w:rsid w:val="00AD39EE"/>
    <w:rsid w:val="00AD3CF0"/>
    <w:rsid w:val="00AD3D67"/>
    <w:rsid w:val="00AD3F1E"/>
    <w:rsid w:val="00AD3F8E"/>
    <w:rsid w:val="00AD3FAA"/>
    <w:rsid w:val="00AD4044"/>
    <w:rsid w:val="00AD427E"/>
    <w:rsid w:val="00AD4562"/>
    <w:rsid w:val="00AD47B7"/>
    <w:rsid w:val="00AD48D0"/>
    <w:rsid w:val="00AD4908"/>
    <w:rsid w:val="00AD4999"/>
    <w:rsid w:val="00AD4A1E"/>
    <w:rsid w:val="00AD4D36"/>
    <w:rsid w:val="00AD4E29"/>
    <w:rsid w:val="00AD519E"/>
    <w:rsid w:val="00AD5294"/>
    <w:rsid w:val="00AD52C0"/>
    <w:rsid w:val="00AD5469"/>
    <w:rsid w:val="00AD5812"/>
    <w:rsid w:val="00AD5A3B"/>
    <w:rsid w:val="00AD5A63"/>
    <w:rsid w:val="00AD5CF9"/>
    <w:rsid w:val="00AD5E75"/>
    <w:rsid w:val="00AD5F99"/>
    <w:rsid w:val="00AD5FE8"/>
    <w:rsid w:val="00AD6164"/>
    <w:rsid w:val="00AD6181"/>
    <w:rsid w:val="00AD62D8"/>
    <w:rsid w:val="00AD62F4"/>
    <w:rsid w:val="00AD631D"/>
    <w:rsid w:val="00AD63E6"/>
    <w:rsid w:val="00AD6712"/>
    <w:rsid w:val="00AD6742"/>
    <w:rsid w:val="00AD6845"/>
    <w:rsid w:val="00AD688A"/>
    <w:rsid w:val="00AD6988"/>
    <w:rsid w:val="00AD6B07"/>
    <w:rsid w:val="00AD6CF6"/>
    <w:rsid w:val="00AD6FC6"/>
    <w:rsid w:val="00AD70B0"/>
    <w:rsid w:val="00AD7174"/>
    <w:rsid w:val="00AD736C"/>
    <w:rsid w:val="00AD738F"/>
    <w:rsid w:val="00AD73A0"/>
    <w:rsid w:val="00AD743A"/>
    <w:rsid w:val="00AD7465"/>
    <w:rsid w:val="00AD749B"/>
    <w:rsid w:val="00AD74B0"/>
    <w:rsid w:val="00AD7754"/>
    <w:rsid w:val="00AD77AF"/>
    <w:rsid w:val="00AD7851"/>
    <w:rsid w:val="00AD78A4"/>
    <w:rsid w:val="00AD78CF"/>
    <w:rsid w:val="00AD798B"/>
    <w:rsid w:val="00AD79AB"/>
    <w:rsid w:val="00AD7ACC"/>
    <w:rsid w:val="00AD7C71"/>
    <w:rsid w:val="00AE0170"/>
    <w:rsid w:val="00AE0587"/>
    <w:rsid w:val="00AE058B"/>
    <w:rsid w:val="00AE063F"/>
    <w:rsid w:val="00AE076D"/>
    <w:rsid w:val="00AE081F"/>
    <w:rsid w:val="00AE097A"/>
    <w:rsid w:val="00AE0D66"/>
    <w:rsid w:val="00AE0E14"/>
    <w:rsid w:val="00AE0F56"/>
    <w:rsid w:val="00AE0FE2"/>
    <w:rsid w:val="00AE0FED"/>
    <w:rsid w:val="00AE1048"/>
    <w:rsid w:val="00AE1111"/>
    <w:rsid w:val="00AE1175"/>
    <w:rsid w:val="00AE153E"/>
    <w:rsid w:val="00AE17E7"/>
    <w:rsid w:val="00AE1AF8"/>
    <w:rsid w:val="00AE1B81"/>
    <w:rsid w:val="00AE1C21"/>
    <w:rsid w:val="00AE1E42"/>
    <w:rsid w:val="00AE1E68"/>
    <w:rsid w:val="00AE1FDE"/>
    <w:rsid w:val="00AE201B"/>
    <w:rsid w:val="00AE2025"/>
    <w:rsid w:val="00AE2106"/>
    <w:rsid w:val="00AE2123"/>
    <w:rsid w:val="00AE25E7"/>
    <w:rsid w:val="00AE2734"/>
    <w:rsid w:val="00AE298D"/>
    <w:rsid w:val="00AE29C6"/>
    <w:rsid w:val="00AE29D0"/>
    <w:rsid w:val="00AE2AB9"/>
    <w:rsid w:val="00AE2CDE"/>
    <w:rsid w:val="00AE2DEB"/>
    <w:rsid w:val="00AE2E8C"/>
    <w:rsid w:val="00AE2EC2"/>
    <w:rsid w:val="00AE2F2E"/>
    <w:rsid w:val="00AE30FE"/>
    <w:rsid w:val="00AE3159"/>
    <w:rsid w:val="00AE32E2"/>
    <w:rsid w:val="00AE340C"/>
    <w:rsid w:val="00AE3454"/>
    <w:rsid w:val="00AE3578"/>
    <w:rsid w:val="00AE36B5"/>
    <w:rsid w:val="00AE3712"/>
    <w:rsid w:val="00AE3783"/>
    <w:rsid w:val="00AE3813"/>
    <w:rsid w:val="00AE390B"/>
    <w:rsid w:val="00AE3989"/>
    <w:rsid w:val="00AE3D82"/>
    <w:rsid w:val="00AE3E9A"/>
    <w:rsid w:val="00AE3EEA"/>
    <w:rsid w:val="00AE4168"/>
    <w:rsid w:val="00AE41B3"/>
    <w:rsid w:val="00AE4414"/>
    <w:rsid w:val="00AE452F"/>
    <w:rsid w:val="00AE4707"/>
    <w:rsid w:val="00AE475B"/>
    <w:rsid w:val="00AE4D50"/>
    <w:rsid w:val="00AE4E56"/>
    <w:rsid w:val="00AE4F00"/>
    <w:rsid w:val="00AE5021"/>
    <w:rsid w:val="00AE5222"/>
    <w:rsid w:val="00AE54D4"/>
    <w:rsid w:val="00AE563D"/>
    <w:rsid w:val="00AE564A"/>
    <w:rsid w:val="00AE56DD"/>
    <w:rsid w:val="00AE572B"/>
    <w:rsid w:val="00AE5AAF"/>
    <w:rsid w:val="00AE5EDB"/>
    <w:rsid w:val="00AE60E4"/>
    <w:rsid w:val="00AE64A4"/>
    <w:rsid w:val="00AE6584"/>
    <w:rsid w:val="00AE6645"/>
    <w:rsid w:val="00AE6746"/>
    <w:rsid w:val="00AE67CE"/>
    <w:rsid w:val="00AE6812"/>
    <w:rsid w:val="00AE6A45"/>
    <w:rsid w:val="00AE6A76"/>
    <w:rsid w:val="00AE6AAC"/>
    <w:rsid w:val="00AE6ABE"/>
    <w:rsid w:val="00AE6CEB"/>
    <w:rsid w:val="00AE6EEA"/>
    <w:rsid w:val="00AE7052"/>
    <w:rsid w:val="00AE706C"/>
    <w:rsid w:val="00AE7115"/>
    <w:rsid w:val="00AE713D"/>
    <w:rsid w:val="00AE7183"/>
    <w:rsid w:val="00AE724B"/>
    <w:rsid w:val="00AE72E5"/>
    <w:rsid w:val="00AE73C0"/>
    <w:rsid w:val="00AE746F"/>
    <w:rsid w:val="00AE764F"/>
    <w:rsid w:val="00AE79EF"/>
    <w:rsid w:val="00AE7A53"/>
    <w:rsid w:val="00AE7B78"/>
    <w:rsid w:val="00AE7BE6"/>
    <w:rsid w:val="00AE7CCC"/>
    <w:rsid w:val="00AE7E37"/>
    <w:rsid w:val="00AE7EAE"/>
    <w:rsid w:val="00AF006D"/>
    <w:rsid w:val="00AF00FA"/>
    <w:rsid w:val="00AF02A9"/>
    <w:rsid w:val="00AF03AB"/>
    <w:rsid w:val="00AF047A"/>
    <w:rsid w:val="00AF0780"/>
    <w:rsid w:val="00AF07E5"/>
    <w:rsid w:val="00AF0872"/>
    <w:rsid w:val="00AF0A45"/>
    <w:rsid w:val="00AF0A82"/>
    <w:rsid w:val="00AF0AD7"/>
    <w:rsid w:val="00AF0CE0"/>
    <w:rsid w:val="00AF0D43"/>
    <w:rsid w:val="00AF0E88"/>
    <w:rsid w:val="00AF1088"/>
    <w:rsid w:val="00AF113E"/>
    <w:rsid w:val="00AF1233"/>
    <w:rsid w:val="00AF1239"/>
    <w:rsid w:val="00AF13D0"/>
    <w:rsid w:val="00AF1414"/>
    <w:rsid w:val="00AF155A"/>
    <w:rsid w:val="00AF165B"/>
    <w:rsid w:val="00AF178D"/>
    <w:rsid w:val="00AF187F"/>
    <w:rsid w:val="00AF19F0"/>
    <w:rsid w:val="00AF1B5D"/>
    <w:rsid w:val="00AF1C9B"/>
    <w:rsid w:val="00AF23C1"/>
    <w:rsid w:val="00AF269D"/>
    <w:rsid w:val="00AF26FA"/>
    <w:rsid w:val="00AF2914"/>
    <w:rsid w:val="00AF2C58"/>
    <w:rsid w:val="00AF2CD9"/>
    <w:rsid w:val="00AF2CE1"/>
    <w:rsid w:val="00AF2D43"/>
    <w:rsid w:val="00AF2DC7"/>
    <w:rsid w:val="00AF2DD6"/>
    <w:rsid w:val="00AF31F1"/>
    <w:rsid w:val="00AF32CA"/>
    <w:rsid w:val="00AF34D9"/>
    <w:rsid w:val="00AF34DD"/>
    <w:rsid w:val="00AF356F"/>
    <w:rsid w:val="00AF3678"/>
    <w:rsid w:val="00AF386A"/>
    <w:rsid w:val="00AF392D"/>
    <w:rsid w:val="00AF3AB4"/>
    <w:rsid w:val="00AF3CA9"/>
    <w:rsid w:val="00AF3CD3"/>
    <w:rsid w:val="00AF40EB"/>
    <w:rsid w:val="00AF410E"/>
    <w:rsid w:val="00AF41CD"/>
    <w:rsid w:val="00AF43F7"/>
    <w:rsid w:val="00AF45C5"/>
    <w:rsid w:val="00AF46FB"/>
    <w:rsid w:val="00AF4ADA"/>
    <w:rsid w:val="00AF4B76"/>
    <w:rsid w:val="00AF4B7B"/>
    <w:rsid w:val="00AF4C4A"/>
    <w:rsid w:val="00AF4CE1"/>
    <w:rsid w:val="00AF4D89"/>
    <w:rsid w:val="00AF4ED9"/>
    <w:rsid w:val="00AF5163"/>
    <w:rsid w:val="00AF52C8"/>
    <w:rsid w:val="00AF5313"/>
    <w:rsid w:val="00AF5592"/>
    <w:rsid w:val="00AF560C"/>
    <w:rsid w:val="00AF584E"/>
    <w:rsid w:val="00AF5985"/>
    <w:rsid w:val="00AF5B42"/>
    <w:rsid w:val="00AF6031"/>
    <w:rsid w:val="00AF6382"/>
    <w:rsid w:val="00AF63FB"/>
    <w:rsid w:val="00AF6565"/>
    <w:rsid w:val="00AF6681"/>
    <w:rsid w:val="00AF69B9"/>
    <w:rsid w:val="00AF6A40"/>
    <w:rsid w:val="00AF6B5C"/>
    <w:rsid w:val="00AF6BF5"/>
    <w:rsid w:val="00AF6C1E"/>
    <w:rsid w:val="00AF6C40"/>
    <w:rsid w:val="00AF6C9A"/>
    <w:rsid w:val="00AF6D9A"/>
    <w:rsid w:val="00AF6FB1"/>
    <w:rsid w:val="00AF70E8"/>
    <w:rsid w:val="00AF7106"/>
    <w:rsid w:val="00AF72BA"/>
    <w:rsid w:val="00AF72E9"/>
    <w:rsid w:val="00AF75D7"/>
    <w:rsid w:val="00AF75E9"/>
    <w:rsid w:val="00AF76BE"/>
    <w:rsid w:val="00AF76F9"/>
    <w:rsid w:val="00AF7C5B"/>
    <w:rsid w:val="00AF7CD6"/>
    <w:rsid w:val="00AF7E60"/>
    <w:rsid w:val="00B0004B"/>
    <w:rsid w:val="00B0004C"/>
    <w:rsid w:val="00B00103"/>
    <w:rsid w:val="00B0013E"/>
    <w:rsid w:val="00B0041A"/>
    <w:rsid w:val="00B0046B"/>
    <w:rsid w:val="00B0064F"/>
    <w:rsid w:val="00B006FC"/>
    <w:rsid w:val="00B008BC"/>
    <w:rsid w:val="00B008C3"/>
    <w:rsid w:val="00B00965"/>
    <w:rsid w:val="00B0096F"/>
    <w:rsid w:val="00B00975"/>
    <w:rsid w:val="00B00A06"/>
    <w:rsid w:val="00B00C60"/>
    <w:rsid w:val="00B00C82"/>
    <w:rsid w:val="00B00E40"/>
    <w:rsid w:val="00B00F29"/>
    <w:rsid w:val="00B00F88"/>
    <w:rsid w:val="00B0116F"/>
    <w:rsid w:val="00B011C4"/>
    <w:rsid w:val="00B01240"/>
    <w:rsid w:val="00B01552"/>
    <w:rsid w:val="00B01950"/>
    <w:rsid w:val="00B019E4"/>
    <w:rsid w:val="00B01ABE"/>
    <w:rsid w:val="00B01FA5"/>
    <w:rsid w:val="00B01FFF"/>
    <w:rsid w:val="00B02078"/>
    <w:rsid w:val="00B0243A"/>
    <w:rsid w:val="00B0245C"/>
    <w:rsid w:val="00B026F7"/>
    <w:rsid w:val="00B026F8"/>
    <w:rsid w:val="00B0292D"/>
    <w:rsid w:val="00B0297A"/>
    <w:rsid w:val="00B02AA8"/>
    <w:rsid w:val="00B02AC4"/>
    <w:rsid w:val="00B02C35"/>
    <w:rsid w:val="00B02C80"/>
    <w:rsid w:val="00B02DAF"/>
    <w:rsid w:val="00B02DC8"/>
    <w:rsid w:val="00B02E21"/>
    <w:rsid w:val="00B02F5A"/>
    <w:rsid w:val="00B0338C"/>
    <w:rsid w:val="00B035D4"/>
    <w:rsid w:val="00B035DE"/>
    <w:rsid w:val="00B036C7"/>
    <w:rsid w:val="00B0376F"/>
    <w:rsid w:val="00B039E6"/>
    <w:rsid w:val="00B03A17"/>
    <w:rsid w:val="00B03B45"/>
    <w:rsid w:val="00B04271"/>
    <w:rsid w:val="00B043E7"/>
    <w:rsid w:val="00B0446E"/>
    <w:rsid w:val="00B04582"/>
    <w:rsid w:val="00B045E4"/>
    <w:rsid w:val="00B0484F"/>
    <w:rsid w:val="00B049A2"/>
    <w:rsid w:val="00B04A3A"/>
    <w:rsid w:val="00B04A8D"/>
    <w:rsid w:val="00B04BBE"/>
    <w:rsid w:val="00B04F0D"/>
    <w:rsid w:val="00B04F2D"/>
    <w:rsid w:val="00B050AB"/>
    <w:rsid w:val="00B051C3"/>
    <w:rsid w:val="00B051D0"/>
    <w:rsid w:val="00B057C9"/>
    <w:rsid w:val="00B059FC"/>
    <w:rsid w:val="00B05A18"/>
    <w:rsid w:val="00B05A4E"/>
    <w:rsid w:val="00B05A6D"/>
    <w:rsid w:val="00B05D03"/>
    <w:rsid w:val="00B05DDA"/>
    <w:rsid w:val="00B05E92"/>
    <w:rsid w:val="00B05FF8"/>
    <w:rsid w:val="00B060C1"/>
    <w:rsid w:val="00B06273"/>
    <w:rsid w:val="00B0670F"/>
    <w:rsid w:val="00B06764"/>
    <w:rsid w:val="00B0683C"/>
    <w:rsid w:val="00B06887"/>
    <w:rsid w:val="00B068A1"/>
    <w:rsid w:val="00B0691D"/>
    <w:rsid w:val="00B06953"/>
    <w:rsid w:val="00B06A25"/>
    <w:rsid w:val="00B06D88"/>
    <w:rsid w:val="00B06DAF"/>
    <w:rsid w:val="00B06E27"/>
    <w:rsid w:val="00B06F8A"/>
    <w:rsid w:val="00B06F96"/>
    <w:rsid w:val="00B071FD"/>
    <w:rsid w:val="00B07255"/>
    <w:rsid w:val="00B072C1"/>
    <w:rsid w:val="00B072C7"/>
    <w:rsid w:val="00B072CB"/>
    <w:rsid w:val="00B07555"/>
    <w:rsid w:val="00B077E8"/>
    <w:rsid w:val="00B07887"/>
    <w:rsid w:val="00B07A0D"/>
    <w:rsid w:val="00B07B1B"/>
    <w:rsid w:val="00B07CA4"/>
    <w:rsid w:val="00B07D96"/>
    <w:rsid w:val="00B07DB0"/>
    <w:rsid w:val="00B07DC1"/>
    <w:rsid w:val="00B07DE1"/>
    <w:rsid w:val="00B07FFA"/>
    <w:rsid w:val="00B10326"/>
    <w:rsid w:val="00B10418"/>
    <w:rsid w:val="00B1044F"/>
    <w:rsid w:val="00B105F4"/>
    <w:rsid w:val="00B10686"/>
    <w:rsid w:val="00B10945"/>
    <w:rsid w:val="00B10A7C"/>
    <w:rsid w:val="00B10EC2"/>
    <w:rsid w:val="00B10EC3"/>
    <w:rsid w:val="00B114A2"/>
    <w:rsid w:val="00B114CE"/>
    <w:rsid w:val="00B11A85"/>
    <w:rsid w:val="00B11A8E"/>
    <w:rsid w:val="00B11BB5"/>
    <w:rsid w:val="00B11C8E"/>
    <w:rsid w:val="00B11CE8"/>
    <w:rsid w:val="00B11D2C"/>
    <w:rsid w:val="00B11E07"/>
    <w:rsid w:val="00B11F36"/>
    <w:rsid w:val="00B120A4"/>
    <w:rsid w:val="00B121BB"/>
    <w:rsid w:val="00B121F9"/>
    <w:rsid w:val="00B122B3"/>
    <w:rsid w:val="00B12413"/>
    <w:rsid w:val="00B12445"/>
    <w:rsid w:val="00B12451"/>
    <w:rsid w:val="00B124A8"/>
    <w:rsid w:val="00B124AF"/>
    <w:rsid w:val="00B12765"/>
    <w:rsid w:val="00B12810"/>
    <w:rsid w:val="00B129FD"/>
    <w:rsid w:val="00B12B3E"/>
    <w:rsid w:val="00B12F66"/>
    <w:rsid w:val="00B12FC5"/>
    <w:rsid w:val="00B1308F"/>
    <w:rsid w:val="00B13196"/>
    <w:rsid w:val="00B1332C"/>
    <w:rsid w:val="00B13371"/>
    <w:rsid w:val="00B133D0"/>
    <w:rsid w:val="00B13402"/>
    <w:rsid w:val="00B138F3"/>
    <w:rsid w:val="00B1392B"/>
    <w:rsid w:val="00B13AB7"/>
    <w:rsid w:val="00B13B56"/>
    <w:rsid w:val="00B13B58"/>
    <w:rsid w:val="00B13BEE"/>
    <w:rsid w:val="00B13C95"/>
    <w:rsid w:val="00B13DD3"/>
    <w:rsid w:val="00B144FF"/>
    <w:rsid w:val="00B146A8"/>
    <w:rsid w:val="00B146DA"/>
    <w:rsid w:val="00B146DD"/>
    <w:rsid w:val="00B14776"/>
    <w:rsid w:val="00B14A24"/>
    <w:rsid w:val="00B14AD9"/>
    <w:rsid w:val="00B14BBA"/>
    <w:rsid w:val="00B14CD4"/>
    <w:rsid w:val="00B14D24"/>
    <w:rsid w:val="00B14FB1"/>
    <w:rsid w:val="00B152C9"/>
    <w:rsid w:val="00B1530C"/>
    <w:rsid w:val="00B153F7"/>
    <w:rsid w:val="00B15A76"/>
    <w:rsid w:val="00B15CB9"/>
    <w:rsid w:val="00B15D96"/>
    <w:rsid w:val="00B15E52"/>
    <w:rsid w:val="00B15F61"/>
    <w:rsid w:val="00B16097"/>
    <w:rsid w:val="00B1614F"/>
    <w:rsid w:val="00B16205"/>
    <w:rsid w:val="00B162D8"/>
    <w:rsid w:val="00B162F4"/>
    <w:rsid w:val="00B16509"/>
    <w:rsid w:val="00B165F7"/>
    <w:rsid w:val="00B167C1"/>
    <w:rsid w:val="00B1684B"/>
    <w:rsid w:val="00B16A21"/>
    <w:rsid w:val="00B16B78"/>
    <w:rsid w:val="00B16CA9"/>
    <w:rsid w:val="00B16F35"/>
    <w:rsid w:val="00B171B1"/>
    <w:rsid w:val="00B17298"/>
    <w:rsid w:val="00B1729A"/>
    <w:rsid w:val="00B172BA"/>
    <w:rsid w:val="00B1783D"/>
    <w:rsid w:val="00B178D7"/>
    <w:rsid w:val="00B17A07"/>
    <w:rsid w:val="00B17CAE"/>
    <w:rsid w:val="00B17D00"/>
    <w:rsid w:val="00B17F03"/>
    <w:rsid w:val="00B17F1A"/>
    <w:rsid w:val="00B17F46"/>
    <w:rsid w:val="00B20033"/>
    <w:rsid w:val="00B202C5"/>
    <w:rsid w:val="00B203FF"/>
    <w:rsid w:val="00B2045E"/>
    <w:rsid w:val="00B204C8"/>
    <w:rsid w:val="00B204CE"/>
    <w:rsid w:val="00B20775"/>
    <w:rsid w:val="00B207F9"/>
    <w:rsid w:val="00B20BC3"/>
    <w:rsid w:val="00B20C85"/>
    <w:rsid w:val="00B20E53"/>
    <w:rsid w:val="00B20E9C"/>
    <w:rsid w:val="00B20F56"/>
    <w:rsid w:val="00B2101B"/>
    <w:rsid w:val="00B21130"/>
    <w:rsid w:val="00B21338"/>
    <w:rsid w:val="00B214AE"/>
    <w:rsid w:val="00B216BA"/>
    <w:rsid w:val="00B21A95"/>
    <w:rsid w:val="00B21BB4"/>
    <w:rsid w:val="00B21BBC"/>
    <w:rsid w:val="00B21C22"/>
    <w:rsid w:val="00B21D19"/>
    <w:rsid w:val="00B21EDE"/>
    <w:rsid w:val="00B21EF5"/>
    <w:rsid w:val="00B21FF1"/>
    <w:rsid w:val="00B2232E"/>
    <w:rsid w:val="00B223C3"/>
    <w:rsid w:val="00B22433"/>
    <w:rsid w:val="00B2251B"/>
    <w:rsid w:val="00B229C9"/>
    <w:rsid w:val="00B22A09"/>
    <w:rsid w:val="00B22B6A"/>
    <w:rsid w:val="00B22CEE"/>
    <w:rsid w:val="00B22DC5"/>
    <w:rsid w:val="00B22ED1"/>
    <w:rsid w:val="00B22EDE"/>
    <w:rsid w:val="00B22F5C"/>
    <w:rsid w:val="00B230EE"/>
    <w:rsid w:val="00B231DC"/>
    <w:rsid w:val="00B2323E"/>
    <w:rsid w:val="00B2347B"/>
    <w:rsid w:val="00B23C4A"/>
    <w:rsid w:val="00B23CA6"/>
    <w:rsid w:val="00B23CBC"/>
    <w:rsid w:val="00B23F8D"/>
    <w:rsid w:val="00B24181"/>
    <w:rsid w:val="00B24507"/>
    <w:rsid w:val="00B245B5"/>
    <w:rsid w:val="00B246A7"/>
    <w:rsid w:val="00B24868"/>
    <w:rsid w:val="00B248B8"/>
    <w:rsid w:val="00B248FD"/>
    <w:rsid w:val="00B24BC3"/>
    <w:rsid w:val="00B24C2C"/>
    <w:rsid w:val="00B24C64"/>
    <w:rsid w:val="00B24D32"/>
    <w:rsid w:val="00B24F8F"/>
    <w:rsid w:val="00B25060"/>
    <w:rsid w:val="00B252CD"/>
    <w:rsid w:val="00B25339"/>
    <w:rsid w:val="00B25514"/>
    <w:rsid w:val="00B25691"/>
    <w:rsid w:val="00B256CD"/>
    <w:rsid w:val="00B2578F"/>
    <w:rsid w:val="00B259DD"/>
    <w:rsid w:val="00B25A0C"/>
    <w:rsid w:val="00B25A69"/>
    <w:rsid w:val="00B25AD9"/>
    <w:rsid w:val="00B25B19"/>
    <w:rsid w:val="00B25CE2"/>
    <w:rsid w:val="00B25D38"/>
    <w:rsid w:val="00B25D51"/>
    <w:rsid w:val="00B25DD0"/>
    <w:rsid w:val="00B25E20"/>
    <w:rsid w:val="00B25E32"/>
    <w:rsid w:val="00B2600F"/>
    <w:rsid w:val="00B260EC"/>
    <w:rsid w:val="00B26169"/>
    <w:rsid w:val="00B2618F"/>
    <w:rsid w:val="00B2621D"/>
    <w:rsid w:val="00B26254"/>
    <w:rsid w:val="00B266E0"/>
    <w:rsid w:val="00B26895"/>
    <w:rsid w:val="00B268BE"/>
    <w:rsid w:val="00B268C6"/>
    <w:rsid w:val="00B26A8F"/>
    <w:rsid w:val="00B26C25"/>
    <w:rsid w:val="00B26E61"/>
    <w:rsid w:val="00B26F01"/>
    <w:rsid w:val="00B26F41"/>
    <w:rsid w:val="00B26FD0"/>
    <w:rsid w:val="00B271B7"/>
    <w:rsid w:val="00B272D5"/>
    <w:rsid w:val="00B2775B"/>
    <w:rsid w:val="00B27843"/>
    <w:rsid w:val="00B278A7"/>
    <w:rsid w:val="00B27994"/>
    <w:rsid w:val="00B27B1A"/>
    <w:rsid w:val="00B27B33"/>
    <w:rsid w:val="00B27BAD"/>
    <w:rsid w:val="00B27E37"/>
    <w:rsid w:val="00B27F6D"/>
    <w:rsid w:val="00B27FB2"/>
    <w:rsid w:val="00B27FCD"/>
    <w:rsid w:val="00B3043B"/>
    <w:rsid w:val="00B305D1"/>
    <w:rsid w:val="00B3076B"/>
    <w:rsid w:val="00B30AC6"/>
    <w:rsid w:val="00B30B09"/>
    <w:rsid w:val="00B30C2A"/>
    <w:rsid w:val="00B30C70"/>
    <w:rsid w:val="00B30CCC"/>
    <w:rsid w:val="00B30CF7"/>
    <w:rsid w:val="00B30DFA"/>
    <w:rsid w:val="00B30E32"/>
    <w:rsid w:val="00B30EC4"/>
    <w:rsid w:val="00B30F96"/>
    <w:rsid w:val="00B31392"/>
    <w:rsid w:val="00B3143E"/>
    <w:rsid w:val="00B31446"/>
    <w:rsid w:val="00B316A0"/>
    <w:rsid w:val="00B316F2"/>
    <w:rsid w:val="00B3173D"/>
    <w:rsid w:val="00B317D0"/>
    <w:rsid w:val="00B3186C"/>
    <w:rsid w:val="00B31947"/>
    <w:rsid w:val="00B3199E"/>
    <w:rsid w:val="00B31A6D"/>
    <w:rsid w:val="00B31D1F"/>
    <w:rsid w:val="00B31F6A"/>
    <w:rsid w:val="00B320FC"/>
    <w:rsid w:val="00B32668"/>
    <w:rsid w:val="00B326AF"/>
    <w:rsid w:val="00B3273F"/>
    <w:rsid w:val="00B3282E"/>
    <w:rsid w:val="00B329B2"/>
    <w:rsid w:val="00B32F0C"/>
    <w:rsid w:val="00B32FB8"/>
    <w:rsid w:val="00B33172"/>
    <w:rsid w:val="00B3322A"/>
    <w:rsid w:val="00B333C0"/>
    <w:rsid w:val="00B333D6"/>
    <w:rsid w:val="00B33586"/>
    <w:rsid w:val="00B33597"/>
    <w:rsid w:val="00B33E01"/>
    <w:rsid w:val="00B33E52"/>
    <w:rsid w:val="00B33EA5"/>
    <w:rsid w:val="00B34124"/>
    <w:rsid w:val="00B342A7"/>
    <w:rsid w:val="00B3436B"/>
    <w:rsid w:val="00B34455"/>
    <w:rsid w:val="00B3451F"/>
    <w:rsid w:val="00B34651"/>
    <w:rsid w:val="00B346F2"/>
    <w:rsid w:val="00B348DD"/>
    <w:rsid w:val="00B3490E"/>
    <w:rsid w:val="00B34A26"/>
    <w:rsid w:val="00B34B97"/>
    <w:rsid w:val="00B34C3B"/>
    <w:rsid w:val="00B34CAC"/>
    <w:rsid w:val="00B34E7B"/>
    <w:rsid w:val="00B34EE3"/>
    <w:rsid w:val="00B34F6C"/>
    <w:rsid w:val="00B35099"/>
    <w:rsid w:val="00B3522B"/>
    <w:rsid w:val="00B3523C"/>
    <w:rsid w:val="00B3526A"/>
    <w:rsid w:val="00B353D8"/>
    <w:rsid w:val="00B3541F"/>
    <w:rsid w:val="00B35489"/>
    <w:rsid w:val="00B354C6"/>
    <w:rsid w:val="00B355A7"/>
    <w:rsid w:val="00B3579D"/>
    <w:rsid w:val="00B358BC"/>
    <w:rsid w:val="00B35B25"/>
    <w:rsid w:val="00B35B4B"/>
    <w:rsid w:val="00B35BB7"/>
    <w:rsid w:val="00B35BE5"/>
    <w:rsid w:val="00B35D13"/>
    <w:rsid w:val="00B35E2E"/>
    <w:rsid w:val="00B35F58"/>
    <w:rsid w:val="00B35FAA"/>
    <w:rsid w:val="00B3601E"/>
    <w:rsid w:val="00B361BC"/>
    <w:rsid w:val="00B36431"/>
    <w:rsid w:val="00B3676C"/>
    <w:rsid w:val="00B367BD"/>
    <w:rsid w:val="00B36A3E"/>
    <w:rsid w:val="00B36AAA"/>
    <w:rsid w:val="00B36B34"/>
    <w:rsid w:val="00B36B4D"/>
    <w:rsid w:val="00B36B88"/>
    <w:rsid w:val="00B36EEB"/>
    <w:rsid w:val="00B36F80"/>
    <w:rsid w:val="00B36FE1"/>
    <w:rsid w:val="00B37053"/>
    <w:rsid w:val="00B3707A"/>
    <w:rsid w:val="00B3712E"/>
    <w:rsid w:val="00B3720D"/>
    <w:rsid w:val="00B37291"/>
    <w:rsid w:val="00B37378"/>
    <w:rsid w:val="00B3770A"/>
    <w:rsid w:val="00B37738"/>
    <w:rsid w:val="00B400F2"/>
    <w:rsid w:val="00B402E5"/>
    <w:rsid w:val="00B40408"/>
    <w:rsid w:val="00B404B8"/>
    <w:rsid w:val="00B40776"/>
    <w:rsid w:val="00B407F4"/>
    <w:rsid w:val="00B40819"/>
    <w:rsid w:val="00B409DA"/>
    <w:rsid w:val="00B40DA1"/>
    <w:rsid w:val="00B40DD0"/>
    <w:rsid w:val="00B40FE3"/>
    <w:rsid w:val="00B4103F"/>
    <w:rsid w:val="00B41165"/>
    <w:rsid w:val="00B411A0"/>
    <w:rsid w:val="00B411BA"/>
    <w:rsid w:val="00B4126D"/>
    <w:rsid w:val="00B41313"/>
    <w:rsid w:val="00B41365"/>
    <w:rsid w:val="00B41518"/>
    <w:rsid w:val="00B41544"/>
    <w:rsid w:val="00B4167F"/>
    <w:rsid w:val="00B4169C"/>
    <w:rsid w:val="00B416AB"/>
    <w:rsid w:val="00B41717"/>
    <w:rsid w:val="00B41965"/>
    <w:rsid w:val="00B41BA4"/>
    <w:rsid w:val="00B41CEF"/>
    <w:rsid w:val="00B41D43"/>
    <w:rsid w:val="00B41E05"/>
    <w:rsid w:val="00B420AA"/>
    <w:rsid w:val="00B421A6"/>
    <w:rsid w:val="00B42367"/>
    <w:rsid w:val="00B42489"/>
    <w:rsid w:val="00B4264C"/>
    <w:rsid w:val="00B4274E"/>
    <w:rsid w:val="00B427D2"/>
    <w:rsid w:val="00B42825"/>
    <w:rsid w:val="00B4292E"/>
    <w:rsid w:val="00B42950"/>
    <w:rsid w:val="00B4295F"/>
    <w:rsid w:val="00B42A0F"/>
    <w:rsid w:val="00B42BB8"/>
    <w:rsid w:val="00B42C00"/>
    <w:rsid w:val="00B42C72"/>
    <w:rsid w:val="00B42D11"/>
    <w:rsid w:val="00B42E3B"/>
    <w:rsid w:val="00B42F3B"/>
    <w:rsid w:val="00B43137"/>
    <w:rsid w:val="00B43285"/>
    <w:rsid w:val="00B432CB"/>
    <w:rsid w:val="00B432D2"/>
    <w:rsid w:val="00B43704"/>
    <w:rsid w:val="00B43780"/>
    <w:rsid w:val="00B4398A"/>
    <w:rsid w:val="00B43A63"/>
    <w:rsid w:val="00B43A9A"/>
    <w:rsid w:val="00B43C31"/>
    <w:rsid w:val="00B43CB5"/>
    <w:rsid w:val="00B43D00"/>
    <w:rsid w:val="00B43DA6"/>
    <w:rsid w:val="00B43DC1"/>
    <w:rsid w:val="00B43EBC"/>
    <w:rsid w:val="00B44052"/>
    <w:rsid w:val="00B441D4"/>
    <w:rsid w:val="00B44A56"/>
    <w:rsid w:val="00B44C34"/>
    <w:rsid w:val="00B44CB4"/>
    <w:rsid w:val="00B44D84"/>
    <w:rsid w:val="00B44DDA"/>
    <w:rsid w:val="00B44F11"/>
    <w:rsid w:val="00B45663"/>
    <w:rsid w:val="00B45692"/>
    <w:rsid w:val="00B456C6"/>
    <w:rsid w:val="00B45A20"/>
    <w:rsid w:val="00B45A53"/>
    <w:rsid w:val="00B45A6B"/>
    <w:rsid w:val="00B45BE0"/>
    <w:rsid w:val="00B45DDE"/>
    <w:rsid w:val="00B45E0F"/>
    <w:rsid w:val="00B45E7D"/>
    <w:rsid w:val="00B46077"/>
    <w:rsid w:val="00B4618C"/>
    <w:rsid w:val="00B46397"/>
    <w:rsid w:val="00B46418"/>
    <w:rsid w:val="00B464CB"/>
    <w:rsid w:val="00B469B8"/>
    <w:rsid w:val="00B46D21"/>
    <w:rsid w:val="00B46D5D"/>
    <w:rsid w:val="00B46E36"/>
    <w:rsid w:val="00B46F2F"/>
    <w:rsid w:val="00B47013"/>
    <w:rsid w:val="00B470AB"/>
    <w:rsid w:val="00B470DB"/>
    <w:rsid w:val="00B470F9"/>
    <w:rsid w:val="00B4711E"/>
    <w:rsid w:val="00B4719A"/>
    <w:rsid w:val="00B471A0"/>
    <w:rsid w:val="00B471D3"/>
    <w:rsid w:val="00B47244"/>
    <w:rsid w:val="00B472C3"/>
    <w:rsid w:val="00B472C8"/>
    <w:rsid w:val="00B476EC"/>
    <w:rsid w:val="00B4774C"/>
    <w:rsid w:val="00B47CCD"/>
    <w:rsid w:val="00B47F13"/>
    <w:rsid w:val="00B47FBC"/>
    <w:rsid w:val="00B47FEC"/>
    <w:rsid w:val="00B5018C"/>
    <w:rsid w:val="00B5030C"/>
    <w:rsid w:val="00B503F8"/>
    <w:rsid w:val="00B504EE"/>
    <w:rsid w:val="00B505D9"/>
    <w:rsid w:val="00B507E3"/>
    <w:rsid w:val="00B508AF"/>
    <w:rsid w:val="00B50C61"/>
    <w:rsid w:val="00B51027"/>
    <w:rsid w:val="00B51363"/>
    <w:rsid w:val="00B51B1B"/>
    <w:rsid w:val="00B51B55"/>
    <w:rsid w:val="00B51D6C"/>
    <w:rsid w:val="00B51DD1"/>
    <w:rsid w:val="00B51DE4"/>
    <w:rsid w:val="00B51F57"/>
    <w:rsid w:val="00B5209A"/>
    <w:rsid w:val="00B52271"/>
    <w:rsid w:val="00B52283"/>
    <w:rsid w:val="00B52356"/>
    <w:rsid w:val="00B52520"/>
    <w:rsid w:val="00B52560"/>
    <w:rsid w:val="00B527A0"/>
    <w:rsid w:val="00B527DF"/>
    <w:rsid w:val="00B528BB"/>
    <w:rsid w:val="00B529E5"/>
    <w:rsid w:val="00B52A04"/>
    <w:rsid w:val="00B52A8A"/>
    <w:rsid w:val="00B52BC6"/>
    <w:rsid w:val="00B52DCD"/>
    <w:rsid w:val="00B52EA4"/>
    <w:rsid w:val="00B52EFB"/>
    <w:rsid w:val="00B531CE"/>
    <w:rsid w:val="00B53545"/>
    <w:rsid w:val="00B53AA2"/>
    <w:rsid w:val="00B53C5B"/>
    <w:rsid w:val="00B53C71"/>
    <w:rsid w:val="00B53DAF"/>
    <w:rsid w:val="00B540A4"/>
    <w:rsid w:val="00B54682"/>
    <w:rsid w:val="00B546A5"/>
    <w:rsid w:val="00B54A00"/>
    <w:rsid w:val="00B54A8A"/>
    <w:rsid w:val="00B54CAC"/>
    <w:rsid w:val="00B54CD4"/>
    <w:rsid w:val="00B55171"/>
    <w:rsid w:val="00B555D0"/>
    <w:rsid w:val="00B556CB"/>
    <w:rsid w:val="00B558E9"/>
    <w:rsid w:val="00B55920"/>
    <w:rsid w:val="00B55A3D"/>
    <w:rsid w:val="00B55A89"/>
    <w:rsid w:val="00B55BAD"/>
    <w:rsid w:val="00B55DBC"/>
    <w:rsid w:val="00B55DD0"/>
    <w:rsid w:val="00B55F45"/>
    <w:rsid w:val="00B55F6D"/>
    <w:rsid w:val="00B56029"/>
    <w:rsid w:val="00B561AA"/>
    <w:rsid w:val="00B56AC4"/>
    <w:rsid w:val="00B56B2B"/>
    <w:rsid w:val="00B56C61"/>
    <w:rsid w:val="00B56CB9"/>
    <w:rsid w:val="00B56D25"/>
    <w:rsid w:val="00B56E1E"/>
    <w:rsid w:val="00B56FB0"/>
    <w:rsid w:val="00B5710B"/>
    <w:rsid w:val="00B5714E"/>
    <w:rsid w:val="00B571D7"/>
    <w:rsid w:val="00B57224"/>
    <w:rsid w:val="00B5746B"/>
    <w:rsid w:val="00B57539"/>
    <w:rsid w:val="00B57554"/>
    <w:rsid w:val="00B575B2"/>
    <w:rsid w:val="00B57623"/>
    <w:rsid w:val="00B57861"/>
    <w:rsid w:val="00B57872"/>
    <w:rsid w:val="00B57A99"/>
    <w:rsid w:val="00B57B36"/>
    <w:rsid w:val="00B57E9B"/>
    <w:rsid w:val="00B6014D"/>
    <w:rsid w:val="00B602E2"/>
    <w:rsid w:val="00B60367"/>
    <w:rsid w:val="00B6049F"/>
    <w:rsid w:val="00B608EB"/>
    <w:rsid w:val="00B60B78"/>
    <w:rsid w:val="00B60D04"/>
    <w:rsid w:val="00B60D1C"/>
    <w:rsid w:val="00B60D1D"/>
    <w:rsid w:val="00B60D9C"/>
    <w:rsid w:val="00B6118D"/>
    <w:rsid w:val="00B61380"/>
    <w:rsid w:val="00B61525"/>
    <w:rsid w:val="00B6156B"/>
    <w:rsid w:val="00B6161E"/>
    <w:rsid w:val="00B616AE"/>
    <w:rsid w:val="00B616D6"/>
    <w:rsid w:val="00B61800"/>
    <w:rsid w:val="00B619A5"/>
    <w:rsid w:val="00B61E61"/>
    <w:rsid w:val="00B61F15"/>
    <w:rsid w:val="00B62230"/>
    <w:rsid w:val="00B622AD"/>
    <w:rsid w:val="00B623DF"/>
    <w:rsid w:val="00B6288F"/>
    <w:rsid w:val="00B62A73"/>
    <w:rsid w:val="00B62A7C"/>
    <w:rsid w:val="00B62BE4"/>
    <w:rsid w:val="00B62CD4"/>
    <w:rsid w:val="00B62ECD"/>
    <w:rsid w:val="00B62F68"/>
    <w:rsid w:val="00B63142"/>
    <w:rsid w:val="00B632A2"/>
    <w:rsid w:val="00B63311"/>
    <w:rsid w:val="00B633B5"/>
    <w:rsid w:val="00B633C5"/>
    <w:rsid w:val="00B633FC"/>
    <w:rsid w:val="00B634F9"/>
    <w:rsid w:val="00B6354B"/>
    <w:rsid w:val="00B63608"/>
    <w:rsid w:val="00B63686"/>
    <w:rsid w:val="00B63967"/>
    <w:rsid w:val="00B639AB"/>
    <w:rsid w:val="00B63A68"/>
    <w:rsid w:val="00B63C59"/>
    <w:rsid w:val="00B63CE3"/>
    <w:rsid w:val="00B63DDB"/>
    <w:rsid w:val="00B63F3F"/>
    <w:rsid w:val="00B63F8C"/>
    <w:rsid w:val="00B63FD4"/>
    <w:rsid w:val="00B63FF6"/>
    <w:rsid w:val="00B6469C"/>
    <w:rsid w:val="00B648BE"/>
    <w:rsid w:val="00B64960"/>
    <w:rsid w:val="00B649B8"/>
    <w:rsid w:val="00B64C34"/>
    <w:rsid w:val="00B64C81"/>
    <w:rsid w:val="00B64CFB"/>
    <w:rsid w:val="00B64E92"/>
    <w:rsid w:val="00B64EAC"/>
    <w:rsid w:val="00B651BC"/>
    <w:rsid w:val="00B6539F"/>
    <w:rsid w:val="00B65577"/>
    <w:rsid w:val="00B65629"/>
    <w:rsid w:val="00B65630"/>
    <w:rsid w:val="00B65727"/>
    <w:rsid w:val="00B657A5"/>
    <w:rsid w:val="00B6580E"/>
    <w:rsid w:val="00B65A46"/>
    <w:rsid w:val="00B65AFB"/>
    <w:rsid w:val="00B65C08"/>
    <w:rsid w:val="00B65C32"/>
    <w:rsid w:val="00B65D67"/>
    <w:rsid w:val="00B65DB0"/>
    <w:rsid w:val="00B65DF1"/>
    <w:rsid w:val="00B65E94"/>
    <w:rsid w:val="00B6603D"/>
    <w:rsid w:val="00B66062"/>
    <w:rsid w:val="00B66266"/>
    <w:rsid w:val="00B66496"/>
    <w:rsid w:val="00B66514"/>
    <w:rsid w:val="00B665C3"/>
    <w:rsid w:val="00B6670F"/>
    <w:rsid w:val="00B66839"/>
    <w:rsid w:val="00B668C5"/>
    <w:rsid w:val="00B66965"/>
    <w:rsid w:val="00B66AEF"/>
    <w:rsid w:val="00B66B1E"/>
    <w:rsid w:val="00B66C93"/>
    <w:rsid w:val="00B66D21"/>
    <w:rsid w:val="00B66DE4"/>
    <w:rsid w:val="00B66E39"/>
    <w:rsid w:val="00B66F89"/>
    <w:rsid w:val="00B66FBB"/>
    <w:rsid w:val="00B67109"/>
    <w:rsid w:val="00B67114"/>
    <w:rsid w:val="00B6711F"/>
    <w:rsid w:val="00B671D8"/>
    <w:rsid w:val="00B6749A"/>
    <w:rsid w:val="00B675D5"/>
    <w:rsid w:val="00B675DB"/>
    <w:rsid w:val="00B6772B"/>
    <w:rsid w:val="00B6772C"/>
    <w:rsid w:val="00B67746"/>
    <w:rsid w:val="00B67B97"/>
    <w:rsid w:val="00B70098"/>
    <w:rsid w:val="00B70122"/>
    <w:rsid w:val="00B701B0"/>
    <w:rsid w:val="00B70440"/>
    <w:rsid w:val="00B7060A"/>
    <w:rsid w:val="00B706A1"/>
    <w:rsid w:val="00B70822"/>
    <w:rsid w:val="00B7094A"/>
    <w:rsid w:val="00B70976"/>
    <w:rsid w:val="00B709FE"/>
    <w:rsid w:val="00B70A74"/>
    <w:rsid w:val="00B70C30"/>
    <w:rsid w:val="00B70C73"/>
    <w:rsid w:val="00B711F6"/>
    <w:rsid w:val="00B713AD"/>
    <w:rsid w:val="00B7141C"/>
    <w:rsid w:val="00B7178E"/>
    <w:rsid w:val="00B71894"/>
    <w:rsid w:val="00B71AB1"/>
    <w:rsid w:val="00B71DF6"/>
    <w:rsid w:val="00B71ED2"/>
    <w:rsid w:val="00B71FF2"/>
    <w:rsid w:val="00B7215C"/>
    <w:rsid w:val="00B721FF"/>
    <w:rsid w:val="00B7250D"/>
    <w:rsid w:val="00B72625"/>
    <w:rsid w:val="00B728CB"/>
    <w:rsid w:val="00B7296A"/>
    <w:rsid w:val="00B729F9"/>
    <w:rsid w:val="00B72ECA"/>
    <w:rsid w:val="00B7314D"/>
    <w:rsid w:val="00B73220"/>
    <w:rsid w:val="00B73233"/>
    <w:rsid w:val="00B732A6"/>
    <w:rsid w:val="00B73309"/>
    <w:rsid w:val="00B73338"/>
    <w:rsid w:val="00B735C4"/>
    <w:rsid w:val="00B7360A"/>
    <w:rsid w:val="00B736BC"/>
    <w:rsid w:val="00B73767"/>
    <w:rsid w:val="00B73AD7"/>
    <w:rsid w:val="00B73D79"/>
    <w:rsid w:val="00B73EEF"/>
    <w:rsid w:val="00B7407F"/>
    <w:rsid w:val="00B74134"/>
    <w:rsid w:val="00B741DA"/>
    <w:rsid w:val="00B741F8"/>
    <w:rsid w:val="00B7420D"/>
    <w:rsid w:val="00B74239"/>
    <w:rsid w:val="00B74322"/>
    <w:rsid w:val="00B74356"/>
    <w:rsid w:val="00B74394"/>
    <w:rsid w:val="00B74559"/>
    <w:rsid w:val="00B74565"/>
    <w:rsid w:val="00B74690"/>
    <w:rsid w:val="00B74748"/>
    <w:rsid w:val="00B74750"/>
    <w:rsid w:val="00B74B9C"/>
    <w:rsid w:val="00B74D43"/>
    <w:rsid w:val="00B74DB6"/>
    <w:rsid w:val="00B74EB7"/>
    <w:rsid w:val="00B74F8E"/>
    <w:rsid w:val="00B74FC0"/>
    <w:rsid w:val="00B75143"/>
    <w:rsid w:val="00B75185"/>
    <w:rsid w:val="00B752A0"/>
    <w:rsid w:val="00B756D3"/>
    <w:rsid w:val="00B75706"/>
    <w:rsid w:val="00B7570B"/>
    <w:rsid w:val="00B7574D"/>
    <w:rsid w:val="00B75808"/>
    <w:rsid w:val="00B75DF7"/>
    <w:rsid w:val="00B75E55"/>
    <w:rsid w:val="00B76080"/>
    <w:rsid w:val="00B760BB"/>
    <w:rsid w:val="00B760FC"/>
    <w:rsid w:val="00B761C7"/>
    <w:rsid w:val="00B7621E"/>
    <w:rsid w:val="00B76476"/>
    <w:rsid w:val="00B764E3"/>
    <w:rsid w:val="00B765C6"/>
    <w:rsid w:val="00B76675"/>
    <w:rsid w:val="00B766EA"/>
    <w:rsid w:val="00B767E7"/>
    <w:rsid w:val="00B76864"/>
    <w:rsid w:val="00B76A10"/>
    <w:rsid w:val="00B76B6E"/>
    <w:rsid w:val="00B76D15"/>
    <w:rsid w:val="00B76DF2"/>
    <w:rsid w:val="00B77181"/>
    <w:rsid w:val="00B7734E"/>
    <w:rsid w:val="00B77713"/>
    <w:rsid w:val="00B77A4D"/>
    <w:rsid w:val="00B77B71"/>
    <w:rsid w:val="00B77D75"/>
    <w:rsid w:val="00B80073"/>
    <w:rsid w:val="00B800A5"/>
    <w:rsid w:val="00B801B3"/>
    <w:rsid w:val="00B801E2"/>
    <w:rsid w:val="00B80478"/>
    <w:rsid w:val="00B80522"/>
    <w:rsid w:val="00B8059F"/>
    <w:rsid w:val="00B807D6"/>
    <w:rsid w:val="00B808C2"/>
    <w:rsid w:val="00B80908"/>
    <w:rsid w:val="00B80927"/>
    <w:rsid w:val="00B809AB"/>
    <w:rsid w:val="00B80A0A"/>
    <w:rsid w:val="00B80A7C"/>
    <w:rsid w:val="00B80BC0"/>
    <w:rsid w:val="00B80C87"/>
    <w:rsid w:val="00B80D2E"/>
    <w:rsid w:val="00B80E3B"/>
    <w:rsid w:val="00B80EFA"/>
    <w:rsid w:val="00B814F5"/>
    <w:rsid w:val="00B81857"/>
    <w:rsid w:val="00B818BF"/>
    <w:rsid w:val="00B81977"/>
    <w:rsid w:val="00B81989"/>
    <w:rsid w:val="00B81BD4"/>
    <w:rsid w:val="00B81CC7"/>
    <w:rsid w:val="00B81D28"/>
    <w:rsid w:val="00B81EEB"/>
    <w:rsid w:val="00B81F07"/>
    <w:rsid w:val="00B81FAF"/>
    <w:rsid w:val="00B821EE"/>
    <w:rsid w:val="00B821FA"/>
    <w:rsid w:val="00B8227C"/>
    <w:rsid w:val="00B82355"/>
    <w:rsid w:val="00B82567"/>
    <w:rsid w:val="00B827EC"/>
    <w:rsid w:val="00B827FE"/>
    <w:rsid w:val="00B82B01"/>
    <w:rsid w:val="00B82CD1"/>
    <w:rsid w:val="00B82CE6"/>
    <w:rsid w:val="00B82D4C"/>
    <w:rsid w:val="00B83030"/>
    <w:rsid w:val="00B83135"/>
    <w:rsid w:val="00B831EB"/>
    <w:rsid w:val="00B837A3"/>
    <w:rsid w:val="00B8382B"/>
    <w:rsid w:val="00B838F9"/>
    <w:rsid w:val="00B83953"/>
    <w:rsid w:val="00B83A6E"/>
    <w:rsid w:val="00B83B11"/>
    <w:rsid w:val="00B83BB1"/>
    <w:rsid w:val="00B83E1C"/>
    <w:rsid w:val="00B844C2"/>
    <w:rsid w:val="00B848D8"/>
    <w:rsid w:val="00B849F7"/>
    <w:rsid w:val="00B84AE7"/>
    <w:rsid w:val="00B84B1B"/>
    <w:rsid w:val="00B84D24"/>
    <w:rsid w:val="00B84DE7"/>
    <w:rsid w:val="00B84DF9"/>
    <w:rsid w:val="00B84F2F"/>
    <w:rsid w:val="00B85048"/>
    <w:rsid w:val="00B851E5"/>
    <w:rsid w:val="00B852D0"/>
    <w:rsid w:val="00B85463"/>
    <w:rsid w:val="00B8561E"/>
    <w:rsid w:val="00B856B0"/>
    <w:rsid w:val="00B857FC"/>
    <w:rsid w:val="00B85867"/>
    <w:rsid w:val="00B8598F"/>
    <w:rsid w:val="00B859BA"/>
    <w:rsid w:val="00B85A00"/>
    <w:rsid w:val="00B85B10"/>
    <w:rsid w:val="00B85B46"/>
    <w:rsid w:val="00B85D5A"/>
    <w:rsid w:val="00B85E9A"/>
    <w:rsid w:val="00B85EA7"/>
    <w:rsid w:val="00B861DB"/>
    <w:rsid w:val="00B86539"/>
    <w:rsid w:val="00B8654B"/>
    <w:rsid w:val="00B868AB"/>
    <w:rsid w:val="00B86A51"/>
    <w:rsid w:val="00B86B30"/>
    <w:rsid w:val="00B86B44"/>
    <w:rsid w:val="00B86B54"/>
    <w:rsid w:val="00B86C7C"/>
    <w:rsid w:val="00B86C82"/>
    <w:rsid w:val="00B86C9B"/>
    <w:rsid w:val="00B86CFD"/>
    <w:rsid w:val="00B8702F"/>
    <w:rsid w:val="00B870E3"/>
    <w:rsid w:val="00B871FC"/>
    <w:rsid w:val="00B873BE"/>
    <w:rsid w:val="00B874BE"/>
    <w:rsid w:val="00B87516"/>
    <w:rsid w:val="00B875DC"/>
    <w:rsid w:val="00B8777A"/>
    <w:rsid w:val="00B87894"/>
    <w:rsid w:val="00B87BDF"/>
    <w:rsid w:val="00B87C71"/>
    <w:rsid w:val="00B87DCE"/>
    <w:rsid w:val="00B87E22"/>
    <w:rsid w:val="00B9014D"/>
    <w:rsid w:val="00B9046D"/>
    <w:rsid w:val="00B905C3"/>
    <w:rsid w:val="00B907F6"/>
    <w:rsid w:val="00B9093D"/>
    <w:rsid w:val="00B90A6B"/>
    <w:rsid w:val="00B90AEF"/>
    <w:rsid w:val="00B90E5A"/>
    <w:rsid w:val="00B90E80"/>
    <w:rsid w:val="00B91021"/>
    <w:rsid w:val="00B91183"/>
    <w:rsid w:val="00B918D1"/>
    <w:rsid w:val="00B91A0F"/>
    <w:rsid w:val="00B91A87"/>
    <w:rsid w:val="00B91AFA"/>
    <w:rsid w:val="00B91C4C"/>
    <w:rsid w:val="00B91C72"/>
    <w:rsid w:val="00B91FA7"/>
    <w:rsid w:val="00B920E2"/>
    <w:rsid w:val="00B9215A"/>
    <w:rsid w:val="00B92283"/>
    <w:rsid w:val="00B922C4"/>
    <w:rsid w:val="00B9256C"/>
    <w:rsid w:val="00B9263C"/>
    <w:rsid w:val="00B926E6"/>
    <w:rsid w:val="00B92763"/>
    <w:rsid w:val="00B92787"/>
    <w:rsid w:val="00B928B7"/>
    <w:rsid w:val="00B929EC"/>
    <w:rsid w:val="00B92C12"/>
    <w:rsid w:val="00B92C40"/>
    <w:rsid w:val="00B92DC0"/>
    <w:rsid w:val="00B9301E"/>
    <w:rsid w:val="00B93039"/>
    <w:rsid w:val="00B93204"/>
    <w:rsid w:val="00B93233"/>
    <w:rsid w:val="00B933E3"/>
    <w:rsid w:val="00B9341D"/>
    <w:rsid w:val="00B935D3"/>
    <w:rsid w:val="00B935E7"/>
    <w:rsid w:val="00B93621"/>
    <w:rsid w:val="00B93734"/>
    <w:rsid w:val="00B93991"/>
    <w:rsid w:val="00B93A1A"/>
    <w:rsid w:val="00B93C84"/>
    <w:rsid w:val="00B93E9C"/>
    <w:rsid w:val="00B940CF"/>
    <w:rsid w:val="00B94208"/>
    <w:rsid w:val="00B94643"/>
    <w:rsid w:val="00B946FA"/>
    <w:rsid w:val="00B94D43"/>
    <w:rsid w:val="00B94F00"/>
    <w:rsid w:val="00B9529F"/>
    <w:rsid w:val="00B95336"/>
    <w:rsid w:val="00B955EC"/>
    <w:rsid w:val="00B95613"/>
    <w:rsid w:val="00B956C2"/>
    <w:rsid w:val="00B95872"/>
    <w:rsid w:val="00B95EC4"/>
    <w:rsid w:val="00B95F1A"/>
    <w:rsid w:val="00B95FA1"/>
    <w:rsid w:val="00B96069"/>
    <w:rsid w:val="00B96335"/>
    <w:rsid w:val="00B96405"/>
    <w:rsid w:val="00B96547"/>
    <w:rsid w:val="00B96553"/>
    <w:rsid w:val="00B9680D"/>
    <w:rsid w:val="00B9693C"/>
    <w:rsid w:val="00B9695B"/>
    <w:rsid w:val="00B96A61"/>
    <w:rsid w:val="00B96A87"/>
    <w:rsid w:val="00B96CA0"/>
    <w:rsid w:val="00B96D98"/>
    <w:rsid w:val="00B9723C"/>
    <w:rsid w:val="00B973A5"/>
    <w:rsid w:val="00B97474"/>
    <w:rsid w:val="00B974F5"/>
    <w:rsid w:val="00B97555"/>
    <w:rsid w:val="00B9755F"/>
    <w:rsid w:val="00B9757B"/>
    <w:rsid w:val="00B978C2"/>
    <w:rsid w:val="00B97AFD"/>
    <w:rsid w:val="00B97E6E"/>
    <w:rsid w:val="00B97EB3"/>
    <w:rsid w:val="00BA00C0"/>
    <w:rsid w:val="00BA02A1"/>
    <w:rsid w:val="00BA02BC"/>
    <w:rsid w:val="00BA040E"/>
    <w:rsid w:val="00BA083F"/>
    <w:rsid w:val="00BA0960"/>
    <w:rsid w:val="00BA09DD"/>
    <w:rsid w:val="00BA0BFD"/>
    <w:rsid w:val="00BA0D78"/>
    <w:rsid w:val="00BA0E27"/>
    <w:rsid w:val="00BA0E56"/>
    <w:rsid w:val="00BA0F0E"/>
    <w:rsid w:val="00BA0F12"/>
    <w:rsid w:val="00BA0F87"/>
    <w:rsid w:val="00BA0FA4"/>
    <w:rsid w:val="00BA1073"/>
    <w:rsid w:val="00BA10A3"/>
    <w:rsid w:val="00BA10BC"/>
    <w:rsid w:val="00BA10FC"/>
    <w:rsid w:val="00BA147C"/>
    <w:rsid w:val="00BA1511"/>
    <w:rsid w:val="00BA1922"/>
    <w:rsid w:val="00BA1C67"/>
    <w:rsid w:val="00BA22BD"/>
    <w:rsid w:val="00BA2305"/>
    <w:rsid w:val="00BA23C9"/>
    <w:rsid w:val="00BA2423"/>
    <w:rsid w:val="00BA277E"/>
    <w:rsid w:val="00BA2C42"/>
    <w:rsid w:val="00BA2F58"/>
    <w:rsid w:val="00BA2FEA"/>
    <w:rsid w:val="00BA30F6"/>
    <w:rsid w:val="00BA3359"/>
    <w:rsid w:val="00BA3890"/>
    <w:rsid w:val="00BA3ABD"/>
    <w:rsid w:val="00BA3B49"/>
    <w:rsid w:val="00BA3B63"/>
    <w:rsid w:val="00BA3BB7"/>
    <w:rsid w:val="00BA3C9E"/>
    <w:rsid w:val="00BA3CF5"/>
    <w:rsid w:val="00BA3D2D"/>
    <w:rsid w:val="00BA410D"/>
    <w:rsid w:val="00BA414F"/>
    <w:rsid w:val="00BA446C"/>
    <w:rsid w:val="00BA4515"/>
    <w:rsid w:val="00BA460B"/>
    <w:rsid w:val="00BA4641"/>
    <w:rsid w:val="00BA4723"/>
    <w:rsid w:val="00BA4954"/>
    <w:rsid w:val="00BA4A46"/>
    <w:rsid w:val="00BA4A50"/>
    <w:rsid w:val="00BA4D34"/>
    <w:rsid w:val="00BA4E26"/>
    <w:rsid w:val="00BA4F86"/>
    <w:rsid w:val="00BA5216"/>
    <w:rsid w:val="00BA5277"/>
    <w:rsid w:val="00BA5365"/>
    <w:rsid w:val="00BA5382"/>
    <w:rsid w:val="00BA53FC"/>
    <w:rsid w:val="00BA54EA"/>
    <w:rsid w:val="00BA5576"/>
    <w:rsid w:val="00BA563D"/>
    <w:rsid w:val="00BA5B4D"/>
    <w:rsid w:val="00BA61A1"/>
    <w:rsid w:val="00BA61DD"/>
    <w:rsid w:val="00BA6258"/>
    <w:rsid w:val="00BA6841"/>
    <w:rsid w:val="00BA6A22"/>
    <w:rsid w:val="00BA6AF7"/>
    <w:rsid w:val="00BA6C11"/>
    <w:rsid w:val="00BA6F36"/>
    <w:rsid w:val="00BA6F53"/>
    <w:rsid w:val="00BA6FC8"/>
    <w:rsid w:val="00BA7545"/>
    <w:rsid w:val="00BA77F6"/>
    <w:rsid w:val="00BA7A56"/>
    <w:rsid w:val="00BA7AAA"/>
    <w:rsid w:val="00BA7B16"/>
    <w:rsid w:val="00BA7B6E"/>
    <w:rsid w:val="00BA7C18"/>
    <w:rsid w:val="00BA7CBA"/>
    <w:rsid w:val="00BA7D8B"/>
    <w:rsid w:val="00BB00A5"/>
    <w:rsid w:val="00BB00BA"/>
    <w:rsid w:val="00BB0915"/>
    <w:rsid w:val="00BB0A7E"/>
    <w:rsid w:val="00BB0BA0"/>
    <w:rsid w:val="00BB0E43"/>
    <w:rsid w:val="00BB0F90"/>
    <w:rsid w:val="00BB1465"/>
    <w:rsid w:val="00BB1497"/>
    <w:rsid w:val="00BB1576"/>
    <w:rsid w:val="00BB1669"/>
    <w:rsid w:val="00BB1BD5"/>
    <w:rsid w:val="00BB1C0A"/>
    <w:rsid w:val="00BB1C4D"/>
    <w:rsid w:val="00BB1C8E"/>
    <w:rsid w:val="00BB1E09"/>
    <w:rsid w:val="00BB2043"/>
    <w:rsid w:val="00BB21F4"/>
    <w:rsid w:val="00BB23CF"/>
    <w:rsid w:val="00BB2575"/>
    <w:rsid w:val="00BB257F"/>
    <w:rsid w:val="00BB269B"/>
    <w:rsid w:val="00BB29CC"/>
    <w:rsid w:val="00BB2B8B"/>
    <w:rsid w:val="00BB2DA3"/>
    <w:rsid w:val="00BB2E42"/>
    <w:rsid w:val="00BB2F73"/>
    <w:rsid w:val="00BB303E"/>
    <w:rsid w:val="00BB313A"/>
    <w:rsid w:val="00BB337A"/>
    <w:rsid w:val="00BB3438"/>
    <w:rsid w:val="00BB34D9"/>
    <w:rsid w:val="00BB37D0"/>
    <w:rsid w:val="00BB37FE"/>
    <w:rsid w:val="00BB3856"/>
    <w:rsid w:val="00BB3871"/>
    <w:rsid w:val="00BB392C"/>
    <w:rsid w:val="00BB3B19"/>
    <w:rsid w:val="00BB3C8C"/>
    <w:rsid w:val="00BB3E24"/>
    <w:rsid w:val="00BB3E2C"/>
    <w:rsid w:val="00BB3F75"/>
    <w:rsid w:val="00BB4024"/>
    <w:rsid w:val="00BB42CC"/>
    <w:rsid w:val="00BB4317"/>
    <w:rsid w:val="00BB43D6"/>
    <w:rsid w:val="00BB4A4B"/>
    <w:rsid w:val="00BB4B7D"/>
    <w:rsid w:val="00BB4B95"/>
    <w:rsid w:val="00BB4BF7"/>
    <w:rsid w:val="00BB4F5E"/>
    <w:rsid w:val="00BB5046"/>
    <w:rsid w:val="00BB505F"/>
    <w:rsid w:val="00BB510E"/>
    <w:rsid w:val="00BB51C3"/>
    <w:rsid w:val="00BB52EB"/>
    <w:rsid w:val="00BB56AD"/>
    <w:rsid w:val="00BB56EE"/>
    <w:rsid w:val="00BB57DC"/>
    <w:rsid w:val="00BB57E8"/>
    <w:rsid w:val="00BB5855"/>
    <w:rsid w:val="00BB5CDF"/>
    <w:rsid w:val="00BB5D24"/>
    <w:rsid w:val="00BB5DE2"/>
    <w:rsid w:val="00BB5E9B"/>
    <w:rsid w:val="00BB5EDD"/>
    <w:rsid w:val="00BB5F97"/>
    <w:rsid w:val="00BB5FCF"/>
    <w:rsid w:val="00BB6033"/>
    <w:rsid w:val="00BB60C5"/>
    <w:rsid w:val="00BB6141"/>
    <w:rsid w:val="00BB61D5"/>
    <w:rsid w:val="00BB623F"/>
    <w:rsid w:val="00BB62CC"/>
    <w:rsid w:val="00BB6311"/>
    <w:rsid w:val="00BB6410"/>
    <w:rsid w:val="00BB652E"/>
    <w:rsid w:val="00BB6559"/>
    <w:rsid w:val="00BB67E8"/>
    <w:rsid w:val="00BB69BF"/>
    <w:rsid w:val="00BB6A17"/>
    <w:rsid w:val="00BB6AB1"/>
    <w:rsid w:val="00BB6B85"/>
    <w:rsid w:val="00BB6DE0"/>
    <w:rsid w:val="00BB6E55"/>
    <w:rsid w:val="00BB709C"/>
    <w:rsid w:val="00BB726F"/>
    <w:rsid w:val="00BB7771"/>
    <w:rsid w:val="00BB7876"/>
    <w:rsid w:val="00BB7886"/>
    <w:rsid w:val="00BB7910"/>
    <w:rsid w:val="00BB791C"/>
    <w:rsid w:val="00BB7CEB"/>
    <w:rsid w:val="00BB7F8B"/>
    <w:rsid w:val="00BC0289"/>
    <w:rsid w:val="00BC0312"/>
    <w:rsid w:val="00BC03BE"/>
    <w:rsid w:val="00BC04F3"/>
    <w:rsid w:val="00BC0500"/>
    <w:rsid w:val="00BC05E9"/>
    <w:rsid w:val="00BC061B"/>
    <w:rsid w:val="00BC0715"/>
    <w:rsid w:val="00BC0A13"/>
    <w:rsid w:val="00BC0B32"/>
    <w:rsid w:val="00BC0C25"/>
    <w:rsid w:val="00BC0CA6"/>
    <w:rsid w:val="00BC0EF6"/>
    <w:rsid w:val="00BC0F91"/>
    <w:rsid w:val="00BC10C1"/>
    <w:rsid w:val="00BC114A"/>
    <w:rsid w:val="00BC115C"/>
    <w:rsid w:val="00BC1233"/>
    <w:rsid w:val="00BC1323"/>
    <w:rsid w:val="00BC144B"/>
    <w:rsid w:val="00BC14DB"/>
    <w:rsid w:val="00BC168E"/>
    <w:rsid w:val="00BC1DC8"/>
    <w:rsid w:val="00BC1E0E"/>
    <w:rsid w:val="00BC1ED0"/>
    <w:rsid w:val="00BC1F2C"/>
    <w:rsid w:val="00BC1F4B"/>
    <w:rsid w:val="00BC2397"/>
    <w:rsid w:val="00BC2401"/>
    <w:rsid w:val="00BC2402"/>
    <w:rsid w:val="00BC25B9"/>
    <w:rsid w:val="00BC25CE"/>
    <w:rsid w:val="00BC2600"/>
    <w:rsid w:val="00BC28D5"/>
    <w:rsid w:val="00BC28E9"/>
    <w:rsid w:val="00BC2915"/>
    <w:rsid w:val="00BC2951"/>
    <w:rsid w:val="00BC2D75"/>
    <w:rsid w:val="00BC2DA7"/>
    <w:rsid w:val="00BC2DB3"/>
    <w:rsid w:val="00BC2DEC"/>
    <w:rsid w:val="00BC2E6F"/>
    <w:rsid w:val="00BC3279"/>
    <w:rsid w:val="00BC32A1"/>
    <w:rsid w:val="00BC3310"/>
    <w:rsid w:val="00BC3357"/>
    <w:rsid w:val="00BC35D9"/>
    <w:rsid w:val="00BC395B"/>
    <w:rsid w:val="00BC3AAB"/>
    <w:rsid w:val="00BC3B5D"/>
    <w:rsid w:val="00BC3CFD"/>
    <w:rsid w:val="00BC3EA1"/>
    <w:rsid w:val="00BC3F68"/>
    <w:rsid w:val="00BC40D5"/>
    <w:rsid w:val="00BC4184"/>
    <w:rsid w:val="00BC44DE"/>
    <w:rsid w:val="00BC464E"/>
    <w:rsid w:val="00BC46B6"/>
    <w:rsid w:val="00BC473E"/>
    <w:rsid w:val="00BC4789"/>
    <w:rsid w:val="00BC4827"/>
    <w:rsid w:val="00BC484D"/>
    <w:rsid w:val="00BC487B"/>
    <w:rsid w:val="00BC4A74"/>
    <w:rsid w:val="00BC4A7E"/>
    <w:rsid w:val="00BC4AFB"/>
    <w:rsid w:val="00BC4CD3"/>
    <w:rsid w:val="00BC4CDE"/>
    <w:rsid w:val="00BC4F8E"/>
    <w:rsid w:val="00BC50DA"/>
    <w:rsid w:val="00BC5406"/>
    <w:rsid w:val="00BC5694"/>
    <w:rsid w:val="00BC5AB0"/>
    <w:rsid w:val="00BC5C13"/>
    <w:rsid w:val="00BC5DF3"/>
    <w:rsid w:val="00BC5F34"/>
    <w:rsid w:val="00BC600F"/>
    <w:rsid w:val="00BC62F5"/>
    <w:rsid w:val="00BC6335"/>
    <w:rsid w:val="00BC6435"/>
    <w:rsid w:val="00BC67B9"/>
    <w:rsid w:val="00BC6892"/>
    <w:rsid w:val="00BC69CF"/>
    <w:rsid w:val="00BC6A28"/>
    <w:rsid w:val="00BC6C92"/>
    <w:rsid w:val="00BC6DF2"/>
    <w:rsid w:val="00BC6EB5"/>
    <w:rsid w:val="00BC7486"/>
    <w:rsid w:val="00BC74C2"/>
    <w:rsid w:val="00BC7A99"/>
    <w:rsid w:val="00BC7AD0"/>
    <w:rsid w:val="00BD0046"/>
    <w:rsid w:val="00BD00D9"/>
    <w:rsid w:val="00BD0422"/>
    <w:rsid w:val="00BD0862"/>
    <w:rsid w:val="00BD086C"/>
    <w:rsid w:val="00BD0A0A"/>
    <w:rsid w:val="00BD0A43"/>
    <w:rsid w:val="00BD0B19"/>
    <w:rsid w:val="00BD0B43"/>
    <w:rsid w:val="00BD0B7E"/>
    <w:rsid w:val="00BD0C19"/>
    <w:rsid w:val="00BD0C60"/>
    <w:rsid w:val="00BD0DB3"/>
    <w:rsid w:val="00BD0F4A"/>
    <w:rsid w:val="00BD0F98"/>
    <w:rsid w:val="00BD10C4"/>
    <w:rsid w:val="00BD1243"/>
    <w:rsid w:val="00BD12CF"/>
    <w:rsid w:val="00BD1310"/>
    <w:rsid w:val="00BD183F"/>
    <w:rsid w:val="00BD1B93"/>
    <w:rsid w:val="00BD1C5E"/>
    <w:rsid w:val="00BD1C62"/>
    <w:rsid w:val="00BD1F46"/>
    <w:rsid w:val="00BD1F5C"/>
    <w:rsid w:val="00BD20A5"/>
    <w:rsid w:val="00BD2235"/>
    <w:rsid w:val="00BD241B"/>
    <w:rsid w:val="00BD2434"/>
    <w:rsid w:val="00BD244D"/>
    <w:rsid w:val="00BD26FE"/>
    <w:rsid w:val="00BD27A3"/>
    <w:rsid w:val="00BD2963"/>
    <w:rsid w:val="00BD307D"/>
    <w:rsid w:val="00BD334C"/>
    <w:rsid w:val="00BD3433"/>
    <w:rsid w:val="00BD36C1"/>
    <w:rsid w:val="00BD37A3"/>
    <w:rsid w:val="00BD37F8"/>
    <w:rsid w:val="00BD3800"/>
    <w:rsid w:val="00BD38D1"/>
    <w:rsid w:val="00BD38EE"/>
    <w:rsid w:val="00BD3957"/>
    <w:rsid w:val="00BD3A98"/>
    <w:rsid w:val="00BD3AD8"/>
    <w:rsid w:val="00BD3C1C"/>
    <w:rsid w:val="00BD3F9E"/>
    <w:rsid w:val="00BD408A"/>
    <w:rsid w:val="00BD43C0"/>
    <w:rsid w:val="00BD44C6"/>
    <w:rsid w:val="00BD46A5"/>
    <w:rsid w:val="00BD4747"/>
    <w:rsid w:val="00BD4A5C"/>
    <w:rsid w:val="00BD4B5A"/>
    <w:rsid w:val="00BD4C40"/>
    <w:rsid w:val="00BD4D34"/>
    <w:rsid w:val="00BD5038"/>
    <w:rsid w:val="00BD5122"/>
    <w:rsid w:val="00BD51B4"/>
    <w:rsid w:val="00BD52BD"/>
    <w:rsid w:val="00BD53E4"/>
    <w:rsid w:val="00BD543E"/>
    <w:rsid w:val="00BD546B"/>
    <w:rsid w:val="00BD5B66"/>
    <w:rsid w:val="00BD5D32"/>
    <w:rsid w:val="00BD5D46"/>
    <w:rsid w:val="00BD6027"/>
    <w:rsid w:val="00BD604E"/>
    <w:rsid w:val="00BD62E9"/>
    <w:rsid w:val="00BD63E1"/>
    <w:rsid w:val="00BD6411"/>
    <w:rsid w:val="00BD65AE"/>
    <w:rsid w:val="00BD6749"/>
    <w:rsid w:val="00BD6753"/>
    <w:rsid w:val="00BD68A6"/>
    <w:rsid w:val="00BD6B39"/>
    <w:rsid w:val="00BD6B68"/>
    <w:rsid w:val="00BD6D9E"/>
    <w:rsid w:val="00BD6E58"/>
    <w:rsid w:val="00BD7252"/>
    <w:rsid w:val="00BD7378"/>
    <w:rsid w:val="00BD73F5"/>
    <w:rsid w:val="00BD755A"/>
    <w:rsid w:val="00BD7577"/>
    <w:rsid w:val="00BD7846"/>
    <w:rsid w:val="00BD78BA"/>
    <w:rsid w:val="00BD7A35"/>
    <w:rsid w:val="00BD7B45"/>
    <w:rsid w:val="00BD7CA6"/>
    <w:rsid w:val="00BD7D4F"/>
    <w:rsid w:val="00BE0031"/>
    <w:rsid w:val="00BE00AF"/>
    <w:rsid w:val="00BE00DB"/>
    <w:rsid w:val="00BE016A"/>
    <w:rsid w:val="00BE01DE"/>
    <w:rsid w:val="00BE0228"/>
    <w:rsid w:val="00BE051B"/>
    <w:rsid w:val="00BE0586"/>
    <w:rsid w:val="00BE0616"/>
    <w:rsid w:val="00BE0634"/>
    <w:rsid w:val="00BE06EE"/>
    <w:rsid w:val="00BE0785"/>
    <w:rsid w:val="00BE0805"/>
    <w:rsid w:val="00BE09AC"/>
    <w:rsid w:val="00BE09E0"/>
    <w:rsid w:val="00BE0A6D"/>
    <w:rsid w:val="00BE0B67"/>
    <w:rsid w:val="00BE0D8C"/>
    <w:rsid w:val="00BE0FA5"/>
    <w:rsid w:val="00BE129A"/>
    <w:rsid w:val="00BE14E7"/>
    <w:rsid w:val="00BE15E9"/>
    <w:rsid w:val="00BE15F4"/>
    <w:rsid w:val="00BE16B3"/>
    <w:rsid w:val="00BE16FF"/>
    <w:rsid w:val="00BE1A92"/>
    <w:rsid w:val="00BE1BC0"/>
    <w:rsid w:val="00BE1C4C"/>
    <w:rsid w:val="00BE1F0C"/>
    <w:rsid w:val="00BE291D"/>
    <w:rsid w:val="00BE2983"/>
    <w:rsid w:val="00BE29A7"/>
    <w:rsid w:val="00BE2D75"/>
    <w:rsid w:val="00BE2E1B"/>
    <w:rsid w:val="00BE2E95"/>
    <w:rsid w:val="00BE31EC"/>
    <w:rsid w:val="00BE324E"/>
    <w:rsid w:val="00BE3256"/>
    <w:rsid w:val="00BE36D6"/>
    <w:rsid w:val="00BE3D48"/>
    <w:rsid w:val="00BE3EE0"/>
    <w:rsid w:val="00BE3F77"/>
    <w:rsid w:val="00BE42A8"/>
    <w:rsid w:val="00BE4442"/>
    <w:rsid w:val="00BE4987"/>
    <w:rsid w:val="00BE49FA"/>
    <w:rsid w:val="00BE4D0C"/>
    <w:rsid w:val="00BE4D1E"/>
    <w:rsid w:val="00BE4DE6"/>
    <w:rsid w:val="00BE503E"/>
    <w:rsid w:val="00BE529B"/>
    <w:rsid w:val="00BE54FE"/>
    <w:rsid w:val="00BE570C"/>
    <w:rsid w:val="00BE57BB"/>
    <w:rsid w:val="00BE5961"/>
    <w:rsid w:val="00BE59A1"/>
    <w:rsid w:val="00BE5AAF"/>
    <w:rsid w:val="00BE5D3A"/>
    <w:rsid w:val="00BE5E19"/>
    <w:rsid w:val="00BE5E5F"/>
    <w:rsid w:val="00BE5EBF"/>
    <w:rsid w:val="00BE5EFD"/>
    <w:rsid w:val="00BE5FCC"/>
    <w:rsid w:val="00BE5FD8"/>
    <w:rsid w:val="00BE6064"/>
    <w:rsid w:val="00BE625E"/>
    <w:rsid w:val="00BE64E5"/>
    <w:rsid w:val="00BE6611"/>
    <w:rsid w:val="00BE6637"/>
    <w:rsid w:val="00BE67C6"/>
    <w:rsid w:val="00BE6859"/>
    <w:rsid w:val="00BE6DB4"/>
    <w:rsid w:val="00BE6E23"/>
    <w:rsid w:val="00BE6E2E"/>
    <w:rsid w:val="00BE6F32"/>
    <w:rsid w:val="00BE6F88"/>
    <w:rsid w:val="00BE71B1"/>
    <w:rsid w:val="00BE71EB"/>
    <w:rsid w:val="00BE728F"/>
    <w:rsid w:val="00BE72BF"/>
    <w:rsid w:val="00BE7304"/>
    <w:rsid w:val="00BE7311"/>
    <w:rsid w:val="00BE7374"/>
    <w:rsid w:val="00BE745B"/>
    <w:rsid w:val="00BE7538"/>
    <w:rsid w:val="00BE75B5"/>
    <w:rsid w:val="00BE76A0"/>
    <w:rsid w:val="00BE774F"/>
    <w:rsid w:val="00BE7915"/>
    <w:rsid w:val="00BE79CC"/>
    <w:rsid w:val="00BE7A67"/>
    <w:rsid w:val="00BE7AEC"/>
    <w:rsid w:val="00BE7B30"/>
    <w:rsid w:val="00BE7F32"/>
    <w:rsid w:val="00BE7FF9"/>
    <w:rsid w:val="00BF02EA"/>
    <w:rsid w:val="00BF0312"/>
    <w:rsid w:val="00BF0426"/>
    <w:rsid w:val="00BF05E4"/>
    <w:rsid w:val="00BF08FF"/>
    <w:rsid w:val="00BF0A8F"/>
    <w:rsid w:val="00BF0C5D"/>
    <w:rsid w:val="00BF0EC9"/>
    <w:rsid w:val="00BF0FAB"/>
    <w:rsid w:val="00BF114B"/>
    <w:rsid w:val="00BF12AC"/>
    <w:rsid w:val="00BF149F"/>
    <w:rsid w:val="00BF1632"/>
    <w:rsid w:val="00BF16AC"/>
    <w:rsid w:val="00BF18BD"/>
    <w:rsid w:val="00BF1954"/>
    <w:rsid w:val="00BF1A5F"/>
    <w:rsid w:val="00BF1AE5"/>
    <w:rsid w:val="00BF1C36"/>
    <w:rsid w:val="00BF1D15"/>
    <w:rsid w:val="00BF1D70"/>
    <w:rsid w:val="00BF1D87"/>
    <w:rsid w:val="00BF1E7F"/>
    <w:rsid w:val="00BF20F9"/>
    <w:rsid w:val="00BF22D2"/>
    <w:rsid w:val="00BF25CA"/>
    <w:rsid w:val="00BF25EB"/>
    <w:rsid w:val="00BF25F4"/>
    <w:rsid w:val="00BF2747"/>
    <w:rsid w:val="00BF2832"/>
    <w:rsid w:val="00BF285D"/>
    <w:rsid w:val="00BF2A01"/>
    <w:rsid w:val="00BF2B47"/>
    <w:rsid w:val="00BF2B94"/>
    <w:rsid w:val="00BF309B"/>
    <w:rsid w:val="00BF312C"/>
    <w:rsid w:val="00BF31A2"/>
    <w:rsid w:val="00BF31AF"/>
    <w:rsid w:val="00BF3216"/>
    <w:rsid w:val="00BF369D"/>
    <w:rsid w:val="00BF3894"/>
    <w:rsid w:val="00BF3A60"/>
    <w:rsid w:val="00BF3AFA"/>
    <w:rsid w:val="00BF3C5A"/>
    <w:rsid w:val="00BF3D67"/>
    <w:rsid w:val="00BF3E8D"/>
    <w:rsid w:val="00BF3F38"/>
    <w:rsid w:val="00BF406C"/>
    <w:rsid w:val="00BF4404"/>
    <w:rsid w:val="00BF4493"/>
    <w:rsid w:val="00BF4506"/>
    <w:rsid w:val="00BF45F9"/>
    <w:rsid w:val="00BF4739"/>
    <w:rsid w:val="00BF4766"/>
    <w:rsid w:val="00BF4799"/>
    <w:rsid w:val="00BF483C"/>
    <w:rsid w:val="00BF4A7E"/>
    <w:rsid w:val="00BF4AAE"/>
    <w:rsid w:val="00BF4B50"/>
    <w:rsid w:val="00BF4BC0"/>
    <w:rsid w:val="00BF4BFF"/>
    <w:rsid w:val="00BF4C48"/>
    <w:rsid w:val="00BF50E2"/>
    <w:rsid w:val="00BF543A"/>
    <w:rsid w:val="00BF5499"/>
    <w:rsid w:val="00BF55B7"/>
    <w:rsid w:val="00BF5603"/>
    <w:rsid w:val="00BF5955"/>
    <w:rsid w:val="00BF59A7"/>
    <w:rsid w:val="00BF5A82"/>
    <w:rsid w:val="00BF5B64"/>
    <w:rsid w:val="00BF5D22"/>
    <w:rsid w:val="00BF5F20"/>
    <w:rsid w:val="00BF6072"/>
    <w:rsid w:val="00BF623E"/>
    <w:rsid w:val="00BF62C5"/>
    <w:rsid w:val="00BF6456"/>
    <w:rsid w:val="00BF6546"/>
    <w:rsid w:val="00BF669D"/>
    <w:rsid w:val="00BF6937"/>
    <w:rsid w:val="00BF6C07"/>
    <w:rsid w:val="00BF6E86"/>
    <w:rsid w:val="00BF6F05"/>
    <w:rsid w:val="00BF6F2F"/>
    <w:rsid w:val="00BF74DA"/>
    <w:rsid w:val="00BF74EA"/>
    <w:rsid w:val="00BF7594"/>
    <w:rsid w:val="00BF7629"/>
    <w:rsid w:val="00BF76B4"/>
    <w:rsid w:val="00BF790E"/>
    <w:rsid w:val="00BF7A5B"/>
    <w:rsid w:val="00BF7A8F"/>
    <w:rsid w:val="00BF7D63"/>
    <w:rsid w:val="00BF7FEE"/>
    <w:rsid w:val="00C00047"/>
    <w:rsid w:val="00C00095"/>
    <w:rsid w:val="00C0009C"/>
    <w:rsid w:val="00C00328"/>
    <w:rsid w:val="00C004E7"/>
    <w:rsid w:val="00C005D5"/>
    <w:rsid w:val="00C00667"/>
    <w:rsid w:val="00C0076A"/>
    <w:rsid w:val="00C007B9"/>
    <w:rsid w:val="00C00821"/>
    <w:rsid w:val="00C00AA1"/>
    <w:rsid w:val="00C00ED5"/>
    <w:rsid w:val="00C01192"/>
    <w:rsid w:val="00C01570"/>
    <w:rsid w:val="00C01625"/>
    <w:rsid w:val="00C01806"/>
    <w:rsid w:val="00C018CE"/>
    <w:rsid w:val="00C01BEF"/>
    <w:rsid w:val="00C01C0B"/>
    <w:rsid w:val="00C01C55"/>
    <w:rsid w:val="00C01E97"/>
    <w:rsid w:val="00C01FEF"/>
    <w:rsid w:val="00C01FF0"/>
    <w:rsid w:val="00C020F7"/>
    <w:rsid w:val="00C0223D"/>
    <w:rsid w:val="00C022AA"/>
    <w:rsid w:val="00C02384"/>
    <w:rsid w:val="00C02531"/>
    <w:rsid w:val="00C027F7"/>
    <w:rsid w:val="00C029BA"/>
    <w:rsid w:val="00C02A83"/>
    <w:rsid w:val="00C02BF3"/>
    <w:rsid w:val="00C02C0F"/>
    <w:rsid w:val="00C02C89"/>
    <w:rsid w:val="00C02D23"/>
    <w:rsid w:val="00C03261"/>
    <w:rsid w:val="00C032AC"/>
    <w:rsid w:val="00C03375"/>
    <w:rsid w:val="00C03376"/>
    <w:rsid w:val="00C03496"/>
    <w:rsid w:val="00C03500"/>
    <w:rsid w:val="00C03573"/>
    <w:rsid w:val="00C035BF"/>
    <w:rsid w:val="00C035F0"/>
    <w:rsid w:val="00C03669"/>
    <w:rsid w:val="00C03771"/>
    <w:rsid w:val="00C037E9"/>
    <w:rsid w:val="00C03856"/>
    <w:rsid w:val="00C03903"/>
    <w:rsid w:val="00C03A51"/>
    <w:rsid w:val="00C03B1A"/>
    <w:rsid w:val="00C03B26"/>
    <w:rsid w:val="00C03B4F"/>
    <w:rsid w:val="00C03BB6"/>
    <w:rsid w:val="00C03EFD"/>
    <w:rsid w:val="00C03F71"/>
    <w:rsid w:val="00C03FF2"/>
    <w:rsid w:val="00C03FF6"/>
    <w:rsid w:val="00C0418F"/>
    <w:rsid w:val="00C0437B"/>
    <w:rsid w:val="00C04412"/>
    <w:rsid w:val="00C0442B"/>
    <w:rsid w:val="00C044EB"/>
    <w:rsid w:val="00C045D6"/>
    <w:rsid w:val="00C0464A"/>
    <w:rsid w:val="00C048CC"/>
    <w:rsid w:val="00C04923"/>
    <w:rsid w:val="00C0494C"/>
    <w:rsid w:val="00C04972"/>
    <w:rsid w:val="00C04B7F"/>
    <w:rsid w:val="00C04E99"/>
    <w:rsid w:val="00C04EBD"/>
    <w:rsid w:val="00C05085"/>
    <w:rsid w:val="00C0509F"/>
    <w:rsid w:val="00C051EE"/>
    <w:rsid w:val="00C05371"/>
    <w:rsid w:val="00C0573F"/>
    <w:rsid w:val="00C058B5"/>
    <w:rsid w:val="00C0590A"/>
    <w:rsid w:val="00C05B96"/>
    <w:rsid w:val="00C05D86"/>
    <w:rsid w:val="00C05EC5"/>
    <w:rsid w:val="00C05F24"/>
    <w:rsid w:val="00C060D4"/>
    <w:rsid w:val="00C061F8"/>
    <w:rsid w:val="00C062BC"/>
    <w:rsid w:val="00C06343"/>
    <w:rsid w:val="00C06825"/>
    <w:rsid w:val="00C06AE9"/>
    <w:rsid w:val="00C06D0B"/>
    <w:rsid w:val="00C06EF0"/>
    <w:rsid w:val="00C06F4D"/>
    <w:rsid w:val="00C06F6E"/>
    <w:rsid w:val="00C06FF1"/>
    <w:rsid w:val="00C070CD"/>
    <w:rsid w:val="00C07385"/>
    <w:rsid w:val="00C077EF"/>
    <w:rsid w:val="00C0793E"/>
    <w:rsid w:val="00C07A40"/>
    <w:rsid w:val="00C07B45"/>
    <w:rsid w:val="00C07CD7"/>
    <w:rsid w:val="00C07CED"/>
    <w:rsid w:val="00C07DDC"/>
    <w:rsid w:val="00C10133"/>
    <w:rsid w:val="00C1025C"/>
    <w:rsid w:val="00C10282"/>
    <w:rsid w:val="00C102CA"/>
    <w:rsid w:val="00C10385"/>
    <w:rsid w:val="00C10735"/>
    <w:rsid w:val="00C10987"/>
    <w:rsid w:val="00C10ADE"/>
    <w:rsid w:val="00C10C31"/>
    <w:rsid w:val="00C10C57"/>
    <w:rsid w:val="00C10D97"/>
    <w:rsid w:val="00C10E7E"/>
    <w:rsid w:val="00C10E8B"/>
    <w:rsid w:val="00C1107F"/>
    <w:rsid w:val="00C110C4"/>
    <w:rsid w:val="00C1133D"/>
    <w:rsid w:val="00C1141E"/>
    <w:rsid w:val="00C1157D"/>
    <w:rsid w:val="00C115E1"/>
    <w:rsid w:val="00C116B7"/>
    <w:rsid w:val="00C11751"/>
    <w:rsid w:val="00C117D7"/>
    <w:rsid w:val="00C119C1"/>
    <w:rsid w:val="00C11C2C"/>
    <w:rsid w:val="00C1210B"/>
    <w:rsid w:val="00C12159"/>
    <w:rsid w:val="00C12333"/>
    <w:rsid w:val="00C12347"/>
    <w:rsid w:val="00C1252A"/>
    <w:rsid w:val="00C1276F"/>
    <w:rsid w:val="00C127C8"/>
    <w:rsid w:val="00C12A75"/>
    <w:rsid w:val="00C12DC4"/>
    <w:rsid w:val="00C132CD"/>
    <w:rsid w:val="00C1330D"/>
    <w:rsid w:val="00C13694"/>
    <w:rsid w:val="00C13822"/>
    <w:rsid w:val="00C13B69"/>
    <w:rsid w:val="00C13BB4"/>
    <w:rsid w:val="00C13C9C"/>
    <w:rsid w:val="00C13D32"/>
    <w:rsid w:val="00C13DB0"/>
    <w:rsid w:val="00C13E60"/>
    <w:rsid w:val="00C14236"/>
    <w:rsid w:val="00C1446C"/>
    <w:rsid w:val="00C146F1"/>
    <w:rsid w:val="00C147C6"/>
    <w:rsid w:val="00C14823"/>
    <w:rsid w:val="00C14AEA"/>
    <w:rsid w:val="00C14BD1"/>
    <w:rsid w:val="00C14BF7"/>
    <w:rsid w:val="00C14BFF"/>
    <w:rsid w:val="00C1511D"/>
    <w:rsid w:val="00C15352"/>
    <w:rsid w:val="00C1556E"/>
    <w:rsid w:val="00C155AA"/>
    <w:rsid w:val="00C15630"/>
    <w:rsid w:val="00C156EC"/>
    <w:rsid w:val="00C157B8"/>
    <w:rsid w:val="00C15A28"/>
    <w:rsid w:val="00C15D43"/>
    <w:rsid w:val="00C15D8E"/>
    <w:rsid w:val="00C15DE7"/>
    <w:rsid w:val="00C1605D"/>
    <w:rsid w:val="00C16097"/>
    <w:rsid w:val="00C16149"/>
    <w:rsid w:val="00C1616F"/>
    <w:rsid w:val="00C166E0"/>
    <w:rsid w:val="00C1684F"/>
    <w:rsid w:val="00C16CD3"/>
    <w:rsid w:val="00C16F80"/>
    <w:rsid w:val="00C170BC"/>
    <w:rsid w:val="00C17117"/>
    <w:rsid w:val="00C1729D"/>
    <w:rsid w:val="00C172EC"/>
    <w:rsid w:val="00C1749D"/>
    <w:rsid w:val="00C17515"/>
    <w:rsid w:val="00C175E5"/>
    <w:rsid w:val="00C17604"/>
    <w:rsid w:val="00C17AEC"/>
    <w:rsid w:val="00C17B07"/>
    <w:rsid w:val="00C17BBA"/>
    <w:rsid w:val="00C17C52"/>
    <w:rsid w:val="00C17C9D"/>
    <w:rsid w:val="00C17D88"/>
    <w:rsid w:val="00C17ECF"/>
    <w:rsid w:val="00C17F33"/>
    <w:rsid w:val="00C20068"/>
    <w:rsid w:val="00C2055F"/>
    <w:rsid w:val="00C205CB"/>
    <w:rsid w:val="00C20759"/>
    <w:rsid w:val="00C207C9"/>
    <w:rsid w:val="00C209CA"/>
    <w:rsid w:val="00C20A65"/>
    <w:rsid w:val="00C20CD3"/>
    <w:rsid w:val="00C20D1E"/>
    <w:rsid w:val="00C2119B"/>
    <w:rsid w:val="00C211C9"/>
    <w:rsid w:val="00C21340"/>
    <w:rsid w:val="00C213B2"/>
    <w:rsid w:val="00C214DA"/>
    <w:rsid w:val="00C21556"/>
    <w:rsid w:val="00C21622"/>
    <w:rsid w:val="00C21781"/>
    <w:rsid w:val="00C217A9"/>
    <w:rsid w:val="00C217BC"/>
    <w:rsid w:val="00C2180A"/>
    <w:rsid w:val="00C21B94"/>
    <w:rsid w:val="00C21C66"/>
    <w:rsid w:val="00C220E2"/>
    <w:rsid w:val="00C22126"/>
    <w:rsid w:val="00C22177"/>
    <w:rsid w:val="00C22371"/>
    <w:rsid w:val="00C226F9"/>
    <w:rsid w:val="00C228D8"/>
    <w:rsid w:val="00C22D59"/>
    <w:rsid w:val="00C23399"/>
    <w:rsid w:val="00C23505"/>
    <w:rsid w:val="00C23697"/>
    <w:rsid w:val="00C23780"/>
    <w:rsid w:val="00C23899"/>
    <w:rsid w:val="00C23E50"/>
    <w:rsid w:val="00C23EC3"/>
    <w:rsid w:val="00C241A2"/>
    <w:rsid w:val="00C24316"/>
    <w:rsid w:val="00C2448B"/>
    <w:rsid w:val="00C24568"/>
    <w:rsid w:val="00C245E4"/>
    <w:rsid w:val="00C24756"/>
    <w:rsid w:val="00C24792"/>
    <w:rsid w:val="00C247BE"/>
    <w:rsid w:val="00C24C07"/>
    <w:rsid w:val="00C24DBC"/>
    <w:rsid w:val="00C25027"/>
    <w:rsid w:val="00C2505A"/>
    <w:rsid w:val="00C25093"/>
    <w:rsid w:val="00C253F6"/>
    <w:rsid w:val="00C256BF"/>
    <w:rsid w:val="00C258C4"/>
    <w:rsid w:val="00C25DB4"/>
    <w:rsid w:val="00C25DD1"/>
    <w:rsid w:val="00C25E0D"/>
    <w:rsid w:val="00C25EB7"/>
    <w:rsid w:val="00C25EFF"/>
    <w:rsid w:val="00C25FE0"/>
    <w:rsid w:val="00C26014"/>
    <w:rsid w:val="00C2609B"/>
    <w:rsid w:val="00C263FC"/>
    <w:rsid w:val="00C264DA"/>
    <w:rsid w:val="00C264F4"/>
    <w:rsid w:val="00C2650F"/>
    <w:rsid w:val="00C26705"/>
    <w:rsid w:val="00C26BBD"/>
    <w:rsid w:val="00C26C89"/>
    <w:rsid w:val="00C270E7"/>
    <w:rsid w:val="00C271A7"/>
    <w:rsid w:val="00C275EB"/>
    <w:rsid w:val="00C275F0"/>
    <w:rsid w:val="00C27686"/>
    <w:rsid w:val="00C2776B"/>
    <w:rsid w:val="00C277B0"/>
    <w:rsid w:val="00C27845"/>
    <w:rsid w:val="00C278B7"/>
    <w:rsid w:val="00C27974"/>
    <w:rsid w:val="00C27A6B"/>
    <w:rsid w:val="00C27CCD"/>
    <w:rsid w:val="00C27D52"/>
    <w:rsid w:val="00C27D70"/>
    <w:rsid w:val="00C27E68"/>
    <w:rsid w:val="00C27EBA"/>
    <w:rsid w:val="00C3002F"/>
    <w:rsid w:val="00C300DB"/>
    <w:rsid w:val="00C301A8"/>
    <w:rsid w:val="00C30758"/>
    <w:rsid w:val="00C3077F"/>
    <w:rsid w:val="00C308AA"/>
    <w:rsid w:val="00C3096A"/>
    <w:rsid w:val="00C30AB2"/>
    <w:rsid w:val="00C30E12"/>
    <w:rsid w:val="00C310AD"/>
    <w:rsid w:val="00C312F0"/>
    <w:rsid w:val="00C31821"/>
    <w:rsid w:val="00C31BE4"/>
    <w:rsid w:val="00C31C1D"/>
    <w:rsid w:val="00C31FF1"/>
    <w:rsid w:val="00C321A6"/>
    <w:rsid w:val="00C323D8"/>
    <w:rsid w:val="00C327EB"/>
    <w:rsid w:val="00C32A61"/>
    <w:rsid w:val="00C32AC0"/>
    <w:rsid w:val="00C32C9E"/>
    <w:rsid w:val="00C32CBD"/>
    <w:rsid w:val="00C32D34"/>
    <w:rsid w:val="00C32EBE"/>
    <w:rsid w:val="00C32F89"/>
    <w:rsid w:val="00C3302E"/>
    <w:rsid w:val="00C3326E"/>
    <w:rsid w:val="00C332CA"/>
    <w:rsid w:val="00C33A11"/>
    <w:rsid w:val="00C33AA7"/>
    <w:rsid w:val="00C33B95"/>
    <w:rsid w:val="00C33BC9"/>
    <w:rsid w:val="00C33BF2"/>
    <w:rsid w:val="00C340A2"/>
    <w:rsid w:val="00C3422C"/>
    <w:rsid w:val="00C344FE"/>
    <w:rsid w:val="00C34529"/>
    <w:rsid w:val="00C3461B"/>
    <w:rsid w:val="00C349C3"/>
    <w:rsid w:val="00C34D71"/>
    <w:rsid w:val="00C3518B"/>
    <w:rsid w:val="00C3528B"/>
    <w:rsid w:val="00C35767"/>
    <w:rsid w:val="00C35D77"/>
    <w:rsid w:val="00C35FFD"/>
    <w:rsid w:val="00C360B6"/>
    <w:rsid w:val="00C361C0"/>
    <w:rsid w:val="00C36202"/>
    <w:rsid w:val="00C3634C"/>
    <w:rsid w:val="00C36573"/>
    <w:rsid w:val="00C36687"/>
    <w:rsid w:val="00C368C4"/>
    <w:rsid w:val="00C36A43"/>
    <w:rsid w:val="00C36BCC"/>
    <w:rsid w:val="00C36C1C"/>
    <w:rsid w:val="00C36C7B"/>
    <w:rsid w:val="00C36D9A"/>
    <w:rsid w:val="00C36DB5"/>
    <w:rsid w:val="00C36EFB"/>
    <w:rsid w:val="00C36F76"/>
    <w:rsid w:val="00C36FFC"/>
    <w:rsid w:val="00C37326"/>
    <w:rsid w:val="00C3733E"/>
    <w:rsid w:val="00C373D6"/>
    <w:rsid w:val="00C378EB"/>
    <w:rsid w:val="00C37970"/>
    <w:rsid w:val="00C379EB"/>
    <w:rsid w:val="00C37A25"/>
    <w:rsid w:val="00C37A89"/>
    <w:rsid w:val="00C37B3C"/>
    <w:rsid w:val="00C37B79"/>
    <w:rsid w:val="00C37B7C"/>
    <w:rsid w:val="00C37B83"/>
    <w:rsid w:val="00C37C3A"/>
    <w:rsid w:val="00C37E10"/>
    <w:rsid w:val="00C37E4E"/>
    <w:rsid w:val="00C37F10"/>
    <w:rsid w:val="00C37F55"/>
    <w:rsid w:val="00C37F76"/>
    <w:rsid w:val="00C4006B"/>
    <w:rsid w:val="00C40147"/>
    <w:rsid w:val="00C402CF"/>
    <w:rsid w:val="00C4039A"/>
    <w:rsid w:val="00C40735"/>
    <w:rsid w:val="00C408DC"/>
    <w:rsid w:val="00C40A16"/>
    <w:rsid w:val="00C40A3E"/>
    <w:rsid w:val="00C40BD5"/>
    <w:rsid w:val="00C40D5F"/>
    <w:rsid w:val="00C40DB7"/>
    <w:rsid w:val="00C40E84"/>
    <w:rsid w:val="00C40F6D"/>
    <w:rsid w:val="00C41109"/>
    <w:rsid w:val="00C41298"/>
    <w:rsid w:val="00C41329"/>
    <w:rsid w:val="00C41398"/>
    <w:rsid w:val="00C41927"/>
    <w:rsid w:val="00C42088"/>
    <w:rsid w:val="00C423C9"/>
    <w:rsid w:val="00C42998"/>
    <w:rsid w:val="00C42D52"/>
    <w:rsid w:val="00C42D57"/>
    <w:rsid w:val="00C42DC3"/>
    <w:rsid w:val="00C42F36"/>
    <w:rsid w:val="00C42F7F"/>
    <w:rsid w:val="00C43520"/>
    <w:rsid w:val="00C43568"/>
    <w:rsid w:val="00C435A3"/>
    <w:rsid w:val="00C436BE"/>
    <w:rsid w:val="00C43759"/>
    <w:rsid w:val="00C43902"/>
    <w:rsid w:val="00C43B64"/>
    <w:rsid w:val="00C43C91"/>
    <w:rsid w:val="00C43E0C"/>
    <w:rsid w:val="00C43EB5"/>
    <w:rsid w:val="00C4404E"/>
    <w:rsid w:val="00C44088"/>
    <w:rsid w:val="00C440A0"/>
    <w:rsid w:val="00C44671"/>
    <w:rsid w:val="00C446A5"/>
    <w:rsid w:val="00C44726"/>
    <w:rsid w:val="00C44865"/>
    <w:rsid w:val="00C44907"/>
    <w:rsid w:val="00C44917"/>
    <w:rsid w:val="00C4497A"/>
    <w:rsid w:val="00C44C2B"/>
    <w:rsid w:val="00C44CDD"/>
    <w:rsid w:val="00C44D3B"/>
    <w:rsid w:val="00C44E7F"/>
    <w:rsid w:val="00C44FA6"/>
    <w:rsid w:val="00C44FED"/>
    <w:rsid w:val="00C45139"/>
    <w:rsid w:val="00C4518F"/>
    <w:rsid w:val="00C453CF"/>
    <w:rsid w:val="00C45482"/>
    <w:rsid w:val="00C45667"/>
    <w:rsid w:val="00C45865"/>
    <w:rsid w:val="00C45973"/>
    <w:rsid w:val="00C45AA2"/>
    <w:rsid w:val="00C45C42"/>
    <w:rsid w:val="00C45FF7"/>
    <w:rsid w:val="00C46309"/>
    <w:rsid w:val="00C464F7"/>
    <w:rsid w:val="00C46598"/>
    <w:rsid w:val="00C46610"/>
    <w:rsid w:val="00C46863"/>
    <w:rsid w:val="00C469CA"/>
    <w:rsid w:val="00C46B49"/>
    <w:rsid w:val="00C46BE7"/>
    <w:rsid w:val="00C46C14"/>
    <w:rsid w:val="00C46CE2"/>
    <w:rsid w:val="00C46D29"/>
    <w:rsid w:val="00C46E96"/>
    <w:rsid w:val="00C46F0F"/>
    <w:rsid w:val="00C47171"/>
    <w:rsid w:val="00C471C4"/>
    <w:rsid w:val="00C471DC"/>
    <w:rsid w:val="00C472C4"/>
    <w:rsid w:val="00C473D6"/>
    <w:rsid w:val="00C47443"/>
    <w:rsid w:val="00C47610"/>
    <w:rsid w:val="00C476E5"/>
    <w:rsid w:val="00C47742"/>
    <w:rsid w:val="00C47C0F"/>
    <w:rsid w:val="00C47CAE"/>
    <w:rsid w:val="00C47D0B"/>
    <w:rsid w:val="00C47E59"/>
    <w:rsid w:val="00C47EEC"/>
    <w:rsid w:val="00C50215"/>
    <w:rsid w:val="00C50499"/>
    <w:rsid w:val="00C50613"/>
    <w:rsid w:val="00C50683"/>
    <w:rsid w:val="00C506B4"/>
    <w:rsid w:val="00C508E0"/>
    <w:rsid w:val="00C50905"/>
    <w:rsid w:val="00C50A24"/>
    <w:rsid w:val="00C50B2A"/>
    <w:rsid w:val="00C50B48"/>
    <w:rsid w:val="00C50DF1"/>
    <w:rsid w:val="00C50FBC"/>
    <w:rsid w:val="00C511FB"/>
    <w:rsid w:val="00C51249"/>
    <w:rsid w:val="00C5128F"/>
    <w:rsid w:val="00C5130B"/>
    <w:rsid w:val="00C516FF"/>
    <w:rsid w:val="00C51871"/>
    <w:rsid w:val="00C51A34"/>
    <w:rsid w:val="00C51AF7"/>
    <w:rsid w:val="00C51BDA"/>
    <w:rsid w:val="00C5245E"/>
    <w:rsid w:val="00C524F0"/>
    <w:rsid w:val="00C526FC"/>
    <w:rsid w:val="00C52705"/>
    <w:rsid w:val="00C5270A"/>
    <w:rsid w:val="00C5271A"/>
    <w:rsid w:val="00C527DA"/>
    <w:rsid w:val="00C52AE6"/>
    <w:rsid w:val="00C52FC5"/>
    <w:rsid w:val="00C532CF"/>
    <w:rsid w:val="00C53301"/>
    <w:rsid w:val="00C5367A"/>
    <w:rsid w:val="00C536D7"/>
    <w:rsid w:val="00C53779"/>
    <w:rsid w:val="00C538C8"/>
    <w:rsid w:val="00C53ACB"/>
    <w:rsid w:val="00C53B13"/>
    <w:rsid w:val="00C53C53"/>
    <w:rsid w:val="00C53C67"/>
    <w:rsid w:val="00C53CEF"/>
    <w:rsid w:val="00C53DEB"/>
    <w:rsid w:val="00C53F35"/>
    <w:rsid w:val="00C54083"/>
    <w:rsid w:val="00C540E0"/>
    <w:rsid w:val="00C54131"/>
    <w:rsid w:val="00C541F7"/>
    <w:rsid w:val="00C54249"/>
    <w:rsid w:val="00C543FB"/>
    <w:rsid w:val="00C5455D"/>
    <w:rsid w:val="00C548F9"/>
    <w:rsid w:val="00C54933"/>
    <w:rsid w:val="00C54DCB"/>
    <w:rsid w:val="00C54E28"/>
    <w:rsid w:val="00C55025"/>
    <w:rsid w:val="00C557C8"/>
    <w:rsid w:val="00C558E4"/>
    <w:rsid w:val="00C55E89"/>
    <w:rsid w:val="00C562B8"/>
    <w:rsid w:val="00C5642B"/>
    <w:rsid w:val="00C5649F"/>
    <w:rsid w:val="00C566F9"/>
    <w:rsid w:val="00C56928"/>
    <w:rsid w:val="00C56EB6"/>
    <w:rsid w:val="00C56F6C"/>
    <w:rsid w:val="00C570B7"/>
    <w:rsid w:val="00C57158"/>
    <w:rsid w:val="00C571DA"/>
    <w:rsid w:val="00C57644"/>
    <w:rsid w:val="00C57672"/>
    <w:rsid w:val="00C57764"/>
    <w:rsid w:val="00C57F23"/>
    <w:rsid w:val="00C6016B"/>
    <w:rsid w:val="00C601E6"/>
    <w:rsid w:val="00C603B4"/>
    <w:rsid w:val="00C6088A"/>
    <w:rsid w:val="00C60A80"/>
    <w:rsid w:val="00C60BEB"/>
    <w:rsid w:val="00C60D04"/>
    <w:rsid w:val="00C60DDE"/>
    <w:rsid w:val="00C612F8"/>
    <w:rsid w:val="00C613FC"/>
    <w:rsid w:val="00C61570"/>
    <w:rsid w:val="00C61620"/>
    <w:rsid w:val="00C618C4"/>
    <w:rsid w:val="00C61D7F"/>
    <w:rsid w:val="00C61E0C"/>
    <w:rsid w:val="00C62185"/>
    <w:rsid w:val="00C62741"/>
    <w:rsid w:val="00C62AE4"/>
    <w:rsid w:val="00C62B95"/>
    <w:rsid w:val="00C62F80"/>
    <w:rsid w:val="00C63162"/>
    <w:rsid w:val="00C63415"/>
    <w:rsid w:val="00C63676"/>
    <w:rsid w:val="00C63704"/>
    <w:rsid w:val="00C63879"/>
    <w:rsid w:val="00C638DD"/>
    <w:rsid w:val="00C63ADD"/>
    <w:rsid w:val="00C63ADF"/>
    <w:rsid w:val="00C63D5E"/>
    <w:rsid w:val="00C63E48"/>
    <w:rsid w:val="00C63F39"/>
    <w:rsid w:val="00C640AD"/>
    <w:rsid w:val="00C641C1"/>
    <w:rsid w:val="00C643AE"/>
    <w:rsid w:val="00C64531"/>
    <w:rsid w:val="00C6466D"/>
    <w:rsid w:val="00C647A8"/>
    <w:rsid w:val="00C647E0"/>
    <w:rsid w:val="00C64831"/>
    <w:rsid w:val="00C64C4B"/>
    <w:rsid w:val="00C64CF2"/>
    <w:rsid w:val="00C64E1D"/>
    <w:rsid w:val="00C650FC"/>
    <w:rsid w:val="00C65171"/>
    <w:rsid w:val="00C651C2"/>
    <w:rsid w:val="00C651F1"/>
    <w:rsid w:val="00C652C2"/>
    <w:rsid w:val="00C657D6"/>
    <w:rsid w:val="00C65B01"/>
    <w:rsid w:val="00C65BC3"/>
    <w:rsid w:val="00C65D36"/>
    <w:rsid w:val="00C65E3E"/>
    <w:rsid w:val="00C6622D"/>
    <w:rsid w:val="00C6629C"/>
    <w:rsid w:val="00C66376"/>
    <w:rsid w:val="00C66469"/>
    <w:rsid w:val="00C66471"/>
    <w:rsid w:val="00C6650C"/>
    <w:rsid w:val="00C6670C"/>
    <w:rsid w:val="00C6687D"/>
    <w:rsid w:val="00C66921"/>
    <w:rsid w:val="00C66B22"/>
    <w:rsid w:val="00C66E87"/>
    <w:rsid w:val="00C66E8C"/>
    <w:rsid w:val="00C66F85"/>
    <w:rsid w:val="00C66FC0"/>
    <w:rsid w:val="00C671F5"/>
    <w:rsid w:val="00C6720C"/>
    <w:rsid w:val="00C67244"/>
    <w:rsid w:val="00C672D7"/>
    <w:rsid w:val="00C673E5"/>
    <w:rsid w:val="00C6748C"/>
    <w:rsid w:val="00C674BA"/>
    <w:rsid w:val="00C67778"/>
    <w:rsid w:val="00C6783F"/>
    <w:rsid w:val="00C67A30"/>
    <w:rsid w:val="00C67B37"/>
    <w:rsid w:val="00C67F16"/>
    <w:rsid w:val="00C7018F"/>
    <w:rsid w:val="00C701DD"/>
    <w:rsid w:val="00C70228"/>
    <w:rsid w:val="00C70264"/>
    <w:rsid w:val="00C70468"/>
    <w:rsid w:val="00C704B0"/>
    <w:rsid w:val="00C7068A"/>
    <w:rsid w:val="00C7072C"/>
    <w:rsid w:val="00C7075D"/>
    <w:rsid w:val="00C707DB"/>
    <w:rsid w:val="00C70940"/>
    <w:rsid w:val="00C70960"/>
    <w:rsid w:val="00C70C80"/>
    <w:rsid w:val="00C70EEA"/>
    <w:rsid w:val="00C71106"/>
    <w:rsid w:val="00C71345"/>
    <w:rsid w:val="00C713F2"/>
    <w:rsid w:val="00C714B9"/>
    <w:rsid w:val="00C71544"/>
    <w:rsid w:val="00C716B0"/>
    <w:rsid w:val="00C7172D"/>
    <w:rsid w:val="00C7193A"/>
    <w:rsid w:val="00C71C29"/>
    <w:rsid w:val="00C71E5D"/>
    <w:rsid w:val="00C71E6D"/>
    <w:rsid w:val="00C72055"/>
    <w:rsid w:val="00C721E8"/>
    <w:rsid w:val="00C72303"/>
    <w:rsid w:val="00C7240F"/>
    <w:rsid w:val="00C72609"/>
    <w:rsid w:val="00C7266A"/>
    <w:rsid w:val="00C72685"/>
    <w:rsid w:val="00C728E9"/>
    <w:rsid w:val="00C72D7C"/>
    <w:rsid w:val="00C73140"/>
    <w:rsid w:val="00C731FD"/>
    <w:rsid w:val="00C73209"/>
    <w:rsid w:val="00C7321F"/>
    <w:rsid w:val="00C73326"/>
    <w:rsid w:val="00C734C4"/>
    <w:rsid w:val="00C7387E"/>
    <w:rsid w:val="00C739C7"/>
    <w:rsid w:val="00C73C82"/>
    <w:rsid w:val="00C73CCB"/>
    <w:rsid w:val="00C73D2F"/>
    <w:rsid w:val="00C73EF8"/>
    <w:rsid w:val="00C743FE"/>
    <w:rsid w:val="00C7456A"/>
    <w:rsid w:val="00C74610"/>
    <w:rsid w:val="00C74614"/>
    <w:rsid w:val="00C7474D"/>
    <w:rsid w:val="00C74792"/>
    <w:rsid w:val="00C74797"/>
    <w:rsid w:val="00C74ADD"/>
    <w:rsid w:val="00C74BC3"/>
    <w:rsid w:val="00C74C98"/>
    <w:rsid w:val="00C74D2C"/>
    <w:rsid w:val="00C74D53"/>
    <w:rsid w:val="00C74EA6"/>
    <w:rsid w:val="00C74EEF"/>
    <w:rsid w:val="00C74F93"/>
    <w:rsid w:val="00C75009"/>
    <w:rsid w:val="00C7509F"/>
    <w:rsid w:val="00C750AE"/>
    <w:rsid w:val="00C75134"/>
    <w:rsid w:val="00C7524F"/>
    <w:rsid w:val="00C754E2"/>
    <w:rsid w:val="00C7558B"/>
    <w:rsid w:val="00C75670"/>
    <w:rsid w:val="00C7586C"/>
    <w:rsid w:val="00C75905"/>
    <w:rsid w:val="00C7591A"/>
    <w:rsid w:val="00C75AC7"/>
    <w:rsid w:val="00C75B17"/>
    <w:rsid w:val="00C75EAB"/>
    <w:rsid w:val="00C75F9A"/>
    <w:rsid w:val="00C75FD3"/>
    <w:rsid w:val="00C76035"/>
    <w:rsid w:val="00C76120"/>
    <w:rsid w:val="00C76128"/>
    <w:rsid w:val="00C761C7"/>
    <w:rsid w:val="00C76474"/>
    <w:rsid w:val="00C764A4"/>
    <w:rsid w:val="00C768D0"/>
    <w:rsid w:val="00C76D59"/>
    <w:rsid w:val="00C76FC8"/>
    <w:rsid w:val="00C76FD8"/>
    <w:rsid w:val="00C771B1"/>
    <w:rsid w:val="00C771D9"/>
    <w:rsid w:val="00C77308"/>
    <w:rsid w:val="00C773EA"/>
    <w:rsid w:val="00C77706"/>
    <w:rsid w:val="00C777AF"/>
    <w:rsid w:val="00C777CF"/>
    <w:rsid w:val="00C77BBC"/>
    <w:rsid w:val="00C80053"/>
    <w:rsid w:val="00C801FD"/>
    <w:rsid w:val="00C80202"/>
    <w:rsid w:val="00C8049C"/>
    <w:rsid w:val="00C80527"/>
    <w:rsid w:val="00C80681"/>
    <w:rsid w:val="00C80806"/>
    <w:rsid w:val="00C80D67"/>
    <w:rsid w:val="00C80D7B"/>
    <w:rsid w:val="00C80FF9"/>
    <w:rsid w:val="00C810BE"/>
    <w:rsid w:val="00C813FD"/>
    <w:rsid w:val="00C81476"/>
    <w:rsid w:val="00C8150E"/>
    <w:rsid w:val="00C815F2"/>
    <w:rsid w:val="00C81715"/>
    <w:rsid w:val="00C81940"/>
    <w:rsid w:val="00C8198E"/>
    <w:rsid w:val="00C81CBA"/>
    <w:rsid w:val="00C81CD4"/>
    <w:rsid w:val="00C81EA7"/>
    <w:rsid w:val="00C81F78"/>
    <w:rsid w:val="00C820CB"/>
    <w:rsid w:val="00C82229"/>
    <w:rsid w:val="00C82543"/>
    <w:rsid w:val="00C825D9"/>
    <w:rsid w:val="00C825F1"/>
    <w:rsid w:val="00C8269C"/>
    <w:rsid w:val="00C82784"/>
    <w:rsid w:val="00C827DE"/>
    <w:rsid w:val="00C82B1A"/>
    <w:rsid w:val="00C83007"/>
    <w:rsid w:val="00C83166"/>
    <w:rsid w:val="00C8320B"/>
    <w:rsid w:val="00C83340"/>
    <w:rsid w:val="00C83365"/>
    <w:rsid w:val="00C83619"/>
    <w:rsid w:val="00C836CC"/>
    <w:rsid w:val="00C8382C"/>
    <w:rsid w:val="00C83937"/>
    <w:rsid w:val="00C839AA"/>
    <w:rsid w:val="00C839C3"/>
    <w:rsid w:val="00C83D33"/>
    <w:rsid w:val="00C83D4B"/>
    <w:rsid w:val="00C83E2A"/>
    <w:rsid w:val="00C83FE8"/>
    <w:rsid w:val="00C84050"/>
    <w:rsid w:val="00C841A8"/>
    <w:rsid w:val="00C84232"/>
    <w:rsid w:val="00C84332"/>
    <w:rsid w:val="00C8436F"/>
    <w:rsid w:val="00C843B7"/>
    <w:rsid w:val="00C844AD"/>
    <w:rsid w:val="00C84731"/>
    <w:rsid w:val="00C84953"/>
    <w:rsid w:val="00C8497B"/>
    <w:rsid w:val="00C84D38"/>
    <w:rsid w:val="00C85011"/>
    <w:rsid w:val="00C853C7"/>
    <w:rsid w:val="00C8542C"/>
    <w:rsid w:val="00C85766"/>
    <w:rsid w:val="00C8576A"/>
    <w:rsid w:val="00C85939"/>
    <w:rsid w:val="00C85BBE"/>
    <w:rsid w:val="00C85BED"/>
    <w:rsid w:val="00C85C7A"/>
    <w:rsid w:val="00C85E29"/>
    <w:rsid w:val="00C86183"/>
    <w:rsid w:val="00C861BE"/>
    <w:rsid w:val="00C861C7"/>
    <w:rsid w:val="00C86220"/>
    <w:rsid w:val="00C864E6"/>
    <w:rsid w:val="00C86557"/>
    <w:rsid w:val="00C865DC"/>
    <w:rsid w:val="00C86619"/>
    <w:rsid w:val="00C86675"/>
    <w:rsid w:val="00C867CB"/>
    <w:rsid w:val="00C86801"/>
    <w:rsid w:val="00C868DD"/>
    <w:rsid w:val="00C869B1"/>
    <w:rsid w:val="00C86A77"/>
    <w:rsid w:val="00C86ADB"/>
    <w:rsid w:val="00C86AEF"/>
    <w:rsid w:val="00C86C75"/>
    <w:rsid w:val="00C86C9C"/>
    <w:rsid w:val="00C86EB8"/>
    <w:rsid w:val="00C87069"/>
    <w:rsid w:val="00C8728C"/>
    <w:rsid w:val="00C87318"/>
    <w:rsid w:val="00C8742A"/>
    <w:rsid w:val="00C876DD"/>
    <w:rsid w:val="00C8774F"/>
    <w:rsid w:val="00C87876"/>
    <w:rsid w:val="00C87BAD"/>
    <w:rsid w:val="00C87D25"/>
    <w:rsid w:val="00C90121"/>
    <w:rsid w:val="00C90278"/>
    <w:rsid w:val="00C907C9"/>
    <w:rsid w:val="00C90B9A"/>
    <w:rsid w:val="00C90DD3"/>
    <w:rsid w:val="00C90FA8"/>
    <w:rsid w:val="00C91171"/>
    <w:rsid w:val="00C9122D"/>
    <w:rsid w:val="00C91484"/>
    <w:rsid w:val="00C915C4"/>
    <w:rsid w:val="00C9160C"/>
    <w:rsid w:val="00C916C8"/>
    <w:rsid w:val="00C9180B"/>
    <w:rsid w:val="00C91AD0"/>
    <w:rsid w:val="00C91B7D"/>
    <w:rsid w:val="00C91C69"/>
    <w:rsid w:val="00C91CB7"/>
    <w:rsid w:val="00C91F81"/>
    <w:rsid w:val="00C92138"/>
    <w:rsid w:val="00C92256"/>
    <w:rsid w:val="00C92374"/>
    <w:rsid w:val="00C924DD"/>
    <w:rsid w:val="00C92548"/>
    <w:rsid w:val="00C92653"/>
    <w:rsid w:val="00C92681"/>
    <w:rsid w:val="00C92A96"/>
    <w:rsid w:val="00C92E8A"/>
    <w:rsid w:val="00C92EC0"/>
    <w:rsid w:val="00C92F94"/>
    <w:rsid w:val="00C93040"/>
    <w:rsid w:val="00C9307B"/>
    <w:rsid w:val="00C930DD"/>
    <w:rsid w:val="00C93544"/>
    <w:rsid w:val="00C93578"/>
    <w:rsid w:val="00C93864"/>
    <w:rsid w:val="00C93BA6"/>
    <w:rsid w:val="00C93BDF"/>
    <w:rsid w:val="00C93D2A"/>
    <w:rsid w:val="00C93E22"/>
    <w:rsid w:val="00C93F97"/>
    <w:rsid w:val="00C93FA6"/>
    <w:rsid w:val="00C940AE"/>
    <w:rsid w:val="00C940D8"/>
    <w:rsid w:val="00C941DE"/>
    <w:rsid w:val="00C94222"/>
    <w:rsid w:val="00C942F2"/>
    <w:rsid w:val="00C9434B"/>
    <w:rsid w:val="00C94393"/>
    <w:rsid w:val="00C94661"/>
    <w:rsid w:val="00C9474C"/>
    <w:rsid w:val="00C947B5"/>
    <w:rsid w:val="00C94820"/>
    <w:rsid w:val="00C94959"/>
    <w:rsid w:val="00C949EF"/>
    <w:rsid w:val="00C94B41"/>
    <w:rsid w:val="00C94E22"/>
    <w:rsid w:val="00C950AB"/>
    <w:rsid w:val="00C950CF"/>
    <w:rsid w:val="00C952AC"/>
    <w:rsid w:val="00C953CE"/>
    <w:rsid w:val="00C95957"/>
    <w:rsid w:val="00C95C1C"/>
    <w:rsid w:val="00C95CAF"/>
    <w:rsid w:val="00C95D60"/>
    <w:rsid w:val="00C96048"/>
    <w:rsid w:val="00C962CF"/>
    <w:rsid w:val="00C963CF"/>
    <w:rsid w:val="00C9652C"/>
    <w:rsid w:val="00C965F5"/>
    <w:rsid w:val="00C9668D"/>
    <w:rsid w:val="00C967B1"/>
    <w:rsid w:val="00C9693C"/>
    <w:rsid w:val="00C96AD8"/>
    <w:rsid w:val="00C96B29"/>
    <w:rsid w:val="00C96CF3"/>
    <w:rsid w:val="00C9704C"/>
    <w:rsid w:val="00C9718A"/>
    <w:rsid w:val="00C9731F"/>
    <w:rsid w:val="00C973C4"/>
    <w:rsid w:val="00C974E2"/>
    <w:rsid w:val="00C97554"/>
    <w:rsid w:val="00C976F2"/>
    <w:rsid w:val="00C9779B"/>
    <w:rsid w:val="00C97801"/>
    <w:rsid w:val="00C9784E"/>
    <w:rsid w:val="00C97876"/>
    <w:rsid w:val="00C979CB"/>
    <w:rsid w:val="00C97A8C"/>
    <w:rsid w:val="00C97C48"/>
    <w:rsid w:val="00C97CD4"/>
    <w:rsid w:val="00C97D54"/>
    <w:rsid w:val="00C97E4A"/>
    <w:rsid w:val="00C97F4A"/>
    <w:rsid w:val="00C97FDA"/>
    <w:rsid w:val="00CA005D"/>
    <w:rsid w:val="00CA00A5"/>
    <w:rsid w:val="00CA0179"/>
    <w:rsid w:val="00CA01D8"/>
    <w:rsid w:val="00CA01E4"/>
    <w:rsid w:val="00CA052B"/>
    <w:rsid w:val="00CA089E"/>
    <w:rsid w:val="00CA08D3"/>
    <w:rsid w:val="00CA0F4E"/>
    <w:rsid w:val="00CA1103"/>
    <w:rsid w:val="00CA121E"/>
    <w:rsid w:val="00CA12FD"/>
    <w:rsid w:val="00CA131B"/>
    <w:rsid w:val="00CA14B1"/>
    <w:rsid w:val="00CA1579"/>
    <w:rsid w:val="00CA167A"/>
    <w:rsid w:val="00CA168D"/>
    <w:rsid w:val="00CA175F"/>
    <w:rsid w:val="00CA17A5"/>
    <w:rsid w:val="00CA1847"/>
    <w:rsid w:val="00CA1936"/>
    <w:rsid w:val="00CA1A6E"/>
    <w:rsid w:val="00CA1F48"/>
    <w:rsid w:val="00CA1F5F"/>
    <w:rsid w:val="00CA2031"/>
    <w:rsid w:val="00CA20E4"/>
    <w:rsid w:val="00CA2112"/>
    <w:rsid w:val="00CA23A7"/>
    <w:rsid w:val="00CA2660"/>
    <w:rsid w:val="00CA29B0"/>
    <w:rsid w:val="00CA29DD"/>
    <w:rsid w:val="00CA2B34"/>
    <w:rsid w:val="00CA2CFB"/>
    <w:rsid w:val="00CA2D5D"/>
    <w:rsid w:val="00CA2E41"/>
    <w:rsid w:val="00CA2F46"/>
    <w:rsid w:val="00CA3058"/>
    <w:rsid w:val="00CA315E"/>
    <w:rsid w:val="00CA3428"/>
    <w:rsid w:val="00CA376A"/>
    <w:rsid w:val="00CA38FB"/>
    <w:rsid w:val="00CA3A62"/>
    <w:rsid w:val="00CA3A85"/>
    <w:rsid w:val="00CA3AB9"/>
    <w:rsid w:val="00CA3E6A"/>
    <w:rsid w:val="00CA44DA"/>
    <w:rsid w:val="00CA477A"/>
    <w:rsid w:val="00CA47D5"/>
    <w:rsid w:val="00CA4D0A"/>
    <w:rsid w:val="00CA4E1C"/>
    <w:rsid w:val="00CA4F24"/>
    <w:rsid w:val="00CA513E"/>
    <w:rsid w:val="00CA51B6"/>
    <w:rsid w:val="00CA541D"/>
    <w:rsid w:val="00CA5458"/>
    <w:rsid w:val="00CA5591"/>
    <w:rsid w:val="00CA5A1B"/>
    <w:rsid w:val="00CA5BF0"/>
    <w:rsid w:val="00CA5CFD"/>
    <w:rsid w:val="00CA5E5A"/>
    <w:rsid w:val="00CA5E67"/>
    <w:rsid w:val="00CA5EF6"/>
    <w:rsid w:val="00CA6575"/>
    <w:rsid w:val="00CA65C4"/>
    <w:rsid w:val="00CA69DA"/>
    <w:rsid w:val="00CA6AF3"/>
    <w:rsid w:val="00CA6DC6"/>
    <w:rsid w:val="00CA6F4A"/>
    <w:rsid w:val="00CA7058"/>
    <w:rsid w:val="00CA70E5"/>
    <w:rsid w:val="00CA717E"/>
    <w:rsid w:val="00CA7262"/>
    <w:rsid w:val="00CA730C"/>
    <w:rsid w:val="00CA739F"/>
    <w:rsid w:val="00CA762D"/>
    <w:rsid w:val="00CA76D3"/>
    <w:rsid w:val="00CA78AE"/>
    <w:rsid w:val="00CA7ADF"/>
    <w:rsid w:val="00CB00F4"/>
    <w:rsid w:val="00CB016D"/>
    <w:rsid w:val="00CB026E"/>
    <w:rsid w:val="00CB03C7"/>
    <w:rsid w:val="00CB04E2"/>
    <w:rsid w:val="00CB04E8"/>
    <w:rsid w:val="00CB05DF"/>
    <w:rsid w:val="00CB075A"/>
    <w:rsid w:val="00CB0CAE"/>
    <w:rsid w:val="00CB0CF4"/>
    <w:rsid w:val="00CB0D00"/>
    <w:rsid w:val="00CB0DEC"/>
    <w:rsid w:val="00CB0F8B"/>
    <w:rsid w:val="00CB100E"/>
    <w:rsid w:val="00CB10D4"/>
    <w:rsid w:val="00CB1112"/>
    <w:rsid w:val="00CB12CB"/>
    <w:rsid w:val="00CB1310"/>
    <w:rsid w:val="00CB1478"/>
    <w:rsid w:val="00CB17AB"/>
    <w:rsid w:val="00CB189D"/>
    <w:rsid w:val="00CB1A12"/>
    <w:rsid w:val="00CB1AA0"/>
    <w:rsid w:val="00CB1ABA"/>
    <w:rsid w:val="00CB1DE7"/>
    <w:rsid w:val="00CB1F29"/>
    <w:rsid w:val="00CB20DE"/>
    <w:rsid w:val="00CB2368"/>
    <w:rsid w:val="00CB23A7"/>
    <w:rsid w:val="00CB24DE"/>
    <w:rsid w:val="00CB2A99"/>
    <w:rsid w:val="00CB2C2B"/>
    <w:rsid w:val="00CB2CB0"/>
    <w:rsid w:val="00CB2D22"/>
    <w:rsid w:val="00CB2EC7"/>
    <w:rsid w:val="00CB2EEB"/>
    <w:rsid w:val="00CB2F38"/>
    <w:rsid w:val="00CB2F4E"/>
    <w:rsid w:val="00CB324F"/>
    <w:rsid w:val="00CB3646"/>
    <w:rsid w:val="00CB364D"/>
    <w:rsid w:val="00CB3656"/>
    <w:rsid w:val="00CB36AB"/>
    <w:rsid w:val="00CB36F9"/>
    <w:rsid w:val="00CB373F"/>
    <w:rsid w:val="00CB3A0B"/>
    <w:rsid w:val="00CB3B61"/>
    <w:rsid w:val="00CB3C79"/>
    <w:rsid w:val="00CB3D25"/>
    <w:rsid w:val="00CB3EAF"/>
    <w:rsid w:val="00CB4186"/>
    <w:rsid w:val="00CB422D"/>
    <w:rsid w:val="00CB426C"/>
    <w:rsid w:val="00CB42D6"/>
    <w:rsid w:val="00CB45F5"/>
    <w:rsid w:val="00CB47A9"/>
    <w:rsid w:val="00CB47D0"/>
    <w:rsid w:val="00CB482B"/>
    <w:rsid w:val="00CB4A2C"/>
    <w:rsid w:val="00CB4AA8"/>
    <w:rsid w:val="00CB4CBD"/>
    <w:rsid w:val="00CB4CCF"/>
    <w:rsid w:val="00CB507E"/>
    <w:rsid w:val="00CB5092"/>
    <w:rsid w:val="00CB521F"/>
    <w:rsid w:val="00CB527F"/>
    <w:rsid w:val="00CB54DA"/>
    <w:rsid w:val="00CB59AF"/>
    <w:rsid w:val="00CB5BE8"/>
    <w:rsid w:val="00CB5BEB"/>
    <w:rsid w:val="00CB5F1C"/>
    <w:rsid w:val="00CB5F38"/>
    <w:rsid w:val="00CB5FE1"/>
    <w:rsid w:val="00CB60C9"/>
    <w:rsid w:val="00CB629F"/>
    <w:rsid w:val="00CB62BC"/>
    <w:rsid w:val="00CB655E"/>
    <w:rsid w:val="00CB6573"/>
    <w:rsid w:val="00CB65C0"/>
    <w:rsid w:val="00CB65E9"/>
    <w:rsid w:val="00CB6724"/>
    <w:rsid w:val="00CB6A1C"/>
    <w:rsid w:val="00CB6B44"/>
    <w:rsid w:val="00CB6D3B"/>
    <w:rsid w:val="00CB6D4B"/>
    <w:rsid w:val="00CB705A"/>
    <w:rsid w:val="00CB70A7"/>
    <w:rsid w:val="00CB71B2"/>
    <w:rsid w:val="00CB722D"/>
    <w:rsid w:val="00CB760E"/>
    <w:rsid w:val="00CB768C"/>
    <w:rsid w:val="00CB7848"/>
    <w:rsid w:val="00CB79FA"/>
    <w:rsid w:val="00CB7A8F"/>
    <w:rsid w:val="00CB7ABB"/>
    <w:rsid w:val="00CB7B00"/>
    <w:rsid w:val="00CB7D45"/>
    <w:rsid w:val="00CB7D4D"/>
    <w:rsid w:val="00CB7D98"/>
    <w:rsid w:val="00CB7EF2"/>
    <w:rsid w:val="00CB7F7F"/>
    <w:rsid w:val="00CB7FEC"/>
    <w:rsid w:val="00CC00D3"/>
    <w:rsid w:val="00CC011C"/>
    <w:rsid w:val="00CC02CD"/>
    <w:rsid w:val="00CC0642"/>
    <w:rsid w:val="00CC0677"/>
    <w:rsid w:val="00CC07FE"/>
    <w:rsid w:val="00CC081F"/>
    <w:rsid w:val="00CC0848"/>
    <w:rsid w:val="00CC086E"/>
    <w:rsid w:val="00CC08B6"/>
    <w:rsid w:val="00CC0A99"/>
    <w:rsid w:val="00CC0AD1"/>
    <w:rsid w:val="00CC0C34"/>
    <w:rsid w:val="00CC0CFF"/>
    <w:rsid w:val="00CC1113"/>
    <w:rsid w:val="00CC1122"/>
    <w:rsid w:val="00CC1657"/>
    <w:rsid w:val="00CC165E"/>
    <w:rsid w:val="00CC1A09"/>
    <w:rsid w:val="00CC1C5A"/>
    <w:rsid w:val="00CC1F95"/>
    <w:rsid w:val="00CC2028"/>
    <w:rsid w:val="00CC20F4"/>
    <w:rsid w:val="00CC2159"/>
    <w:rsid w:val="00CC22D0"/>
    <w:rsid w:val="00CC23F2"/>
    <w:rsid w:val="00CC24B2"/>
    <w:rsid w:val="00CC2591"/>
    <w:rsid w:val="00CC27E1"/>
    <w:rsid w:val="00CC2B4D"/>
    <w:rsid w:val="00CC2EB6"/>
    <w:rsid w:val="00CC2F52"/>
    <w:rsid w:val="00CC2FCF"/>
    <w:rsid w:val="00CC31AD"/>
    <w:rsid w:val="00CC3237"/>
    <w:rsid w:val="00CC3317"/>
    <w:rsid w:val="00CC334D"/>
    <w:rsid w:val="00CC340F"/>
    <w:rsid w:val="00CC35A7"/>
    <w:rsid w:val="00CC36BA"/>
    <w:rsid w:val="00CC3985"/>
    <w:rsid w:val="00CC398E"/>
    <w:rsid w:val="00CC3A25"/>
    <w:rsid w:val="00CC3A69"/>
    <w:rsid w:val="00CC3B49"/>
    <w:rsid w:val="00CC3C66"/>
    <w:rsid w:val="00CC3F91"/>
    <w:rsid w:val="00CC4021"/>
    <w:rsid w:val="00CC431B"/>
    <w:rsid w:val="00CC444E"/>
    <w:rsid w:val="00CC44C0"/>
    <w:rsid w:val="00CC4515"/>
    <w:rsid w:val="00CC467C"/>
    <w:rsid w:val="00CC49C2"/>
    <w:rsid w:val="00CC49EB"/>
    <w:rsid w:val="00CC4D6D"/>
    <w:rsid w:val="00CC5065"/>
    <w:rsid w:val="00CC5395"/>
    <w:rsid w:val="00CC5443"/>
    <w:rsid w:val="00CC54C4"/>
    <w:rsid w:val="00CC5561"/>
    <w:rsid w:val="00CC55FF"/>
    <w:rsid w:val="00CC566D"/>
    <w:rsid w:val="00CC57DB"/>
    <w:rsid w:val="00CC5A36"/>
    <w:rsid w:val="00CC5A40"/>
    <w:rsid w:val="00CC5A42"/>
    <w:rsid w:val="00CC5E1E"/>
    <w:rsid w:val="00CC61B5"/>
    <w:rsid w:val="00CC63EC"/>
    <w:rsid w:val="00CC642C"/>
    <w:rsid w:val="00CC6488"/>
    <w:rsid w:val="00CC6497"/>
    <w:rsid w:val="00CC66A0"/>
    <w:rsid w:val="00CC6986"/>
    <w:rsid w:val="00CC6AB4"/>
    <w:rsid w:val="00CC6F0F"/>
    <w:rsid w:val="00CC6F6D"/>
    <w:rsid w:val="00CC706D"/>
    <w:rsid w:val="00CC70A3"/>
    <w:rsid w:val="00CC72BE"/>
    <w:rsid w:val="00CC733D"/>
    <w:rsid w:val="00CC7538"/>
    <w:rsid w:val="00CC7742"/>
    <w:rsid w:val="00CC783D"/>
    <w:rsid w:val="00CC7BBF"/>
    <w:rsid w:val="00CC7C5B"/>
    <w:rsid w:val="00CC7D9A"/>
    <w:rsid w:val="00CC7E13"/>
    <w:rsid w:val="00CC7E4A"/>
    <w:rsid w:val="00CC7EA4"/>
    <w:rsid w:val="00CC7EA9"/>
    <w:rsid w:val="00CC7EEE"/>
    <w:rsid w:val="00CC7F1E"/>
    <w:rsid w:val="00CD02E0"/>
    <w:rsid w:val="00CD03C0"/>
    <w:rsid w:val="00CD0762"/>
    <w:rsid w:val="00CD07CC"/>
    <w:rsid w:val="00CD0828"/>
    <w:rsid w:val="00CD096C"/>
    <w:rsid w:val="00CD0CDA"/>
    <w:rsid w:val="00CD0D31"/>
    <w:rsid w:val="00CD0E60"/>
    <w:rsid w:val="00CD0F11"/>
    <w:rsid w:val="00CD1025"/>
    <w:rsid w:val="00CD10BD"/>
    <w:rsid w:val="00CD1179"/>
    <w:rsid w:val="00CD12D8"/>
    <w:rsid w:val="00CD1582"/>
    <w:rsid w:val="00CD1611"/>
    <w:rsid w:val="00CD1664"/>
    <w:rsid w:val="00CD1838"/>
    <w:rsid w:val="00CD1896"/>
    <w:rsid w:val="00CD19B7"/>
    <w:rsid w:val="00CD1AE8"/>
    <w:rsid w:val="00CD1B0F"/>
    <w:rsid w:val="00CD1D1E"/>
    <w:rsid w:val="00CD1F8E"/>
    <w:rsid w:val="00CD21A8"/>
    <w:rsid w:val="00CD244C"/>
    <w:rsid w:val="00CD24A5"/>
    <w:rsid w:val="00CD262C"/>
    <w:rsid w:val="00CD2679"/>
    <w:rsid w:val="00CD2686"/>
    <w:rsid w:val="00CD2745"/>
    <w:rsid w:val="00CD2872"/>
    <w:rsid w:val="00CD2A7C"/>
    <w:rsid w:val="00CD2B7F"/>
    <w:rsid w:val="00CD2DA9"/>
    <w:rsid w:val="00CD2EB0"/>
    <w:rsid w:val="00CD2FD9"/>
    <w:rsid w:val="00CD345B"/>
    <w:rsid w:val="00CD34E6"/>
    <w:rsid w:val="00CD34EE"/>
    <w:rsid w:val="00CD3563"/>
    <w:rsid w:val="00CD36F1"/>
    <w:rsid w:val="00CD3758"/>
    <w:rsid w:val="00CD3773"/>
    <w:rsid w:val="00CD37E8"/>
    <w:rsid w:val="00CD392B"/>
    <w:rsid w:val="00CD396D"/>
    <w:rsid w:val="00CD3982"/>
    <w:rsid w:val="00CD3C0A"/>
    <w:rsid w:val="00CD3DFB"/>
    <w:rsid w:val="00CD40FF"/>
    <w:rsid w:val="00CD4147"/>
    <w:rsid w:val="00CD46D8"/>
    <w:rsid w:val="00CD487F"/>
    <w:rsid w:val="00CD4899"/>
    <w:rsid w:val="00CD4984"/>
    <w:rsid w:val="00CD4B3D"/>
    <w:rsid w:val="00CD5142"/>
    <w:rsid w:val="00CD51AA"/>
    <w:rsid w:val="00CD5369"/>
    <w:rsid w:val="00CD53CA"/>
    <w:rsid w:val="00CD572B"/>
    <w:rsid w:val="00CD5785"/>
    <w:rsid w:val="00CD59FC"/>
    <w:rsid w:val="00CD5A57"/>
    <w:rsid w:val="00CD5B00"/>
    <w:rsid w:val="00CD5B13"/>
    <w:rsid w:val="00CD5B5F"/>
    <w:rsid w:val="00CD5E07"/>
    <w:rsid w:val="00CD60BA"/>
    <w:rsid w:val="00CD629B"/>
    <w:rsid w:val="00CD6408"/>
    <w:rsid w:val="00CD6415"/>
    <w:rsid w:val="00CD64DE"/>
    <w:rsid w:val="00CD678F"/>
    <w:rsid w:val="00CD6871"/>
    <w:rsid w:val="00CD69AE"/>
    <w:rsid w:val="00CD6A69"/>
    <w:rsid w:val="00CD6B2A"/>
    <w:rsid w:val="00CD6C80"/>
    <w:rsid w:val="00CD6FF0"/>
    <w:rsid w:val="00CD6FFA"/>
    <w:rsid w:val="00CD717D"/>
    <w:rsid w:val="00CD7351"/>
    <w:rsid w:val="00CD7446"/>
    <w:rsid w:val="00CD7471"/>
    <w:rsid w:val="00CD7517"/>
    <w:rsid w:val="00CD7540"/>
    <w:rsid w:val="00CD76E6"/>
    <w:rsid w:val="00CD7717"/>
    <w:rsid w:val="00CD789D"/>
    <w:rsid w:val="00CD792D"/>
    <w:rsid w:val="00CD7AC6"/>
    <w:rsid w:val="00CD7CF5"/>
    <w:rsid w:val="00CD7E19"/>
    <w:rsid w:val="00CD7E33"/>
    <w:rsid w:val="00CD7F6E"/>
    <w:rsid w:val="00CE02FC"/>
    <w:rsid w:val="00CE036B"/>
    <w:rsid w:val="00CE0776"/>
    <w:rsid w:val="00CE08F8"/>
    <w:rsid w:val="00CE1167"/>
    <w:rsid w:val="00CE1443"/>
    <w:rsid w:val="00CE15CD"/>
    <w:rsid w:val="00CE1699"/>
    <w:rsid w:val="00CE177D"/>
    <w:rsid w:val="00CE18B7"/>
    <w:rsid w:val="00CE18CE"/>
    <w:rsid w:val="00CE1A8F"/>
    <w:rsid w:val="00CE1BA7"/>
    <w:rsid w:val="00CE1D0A"/>
    <w:rsid w:val="00CE1D93"/>
    <w:rsid w:val="00CE1E62"/>
    <w:rsid w:val="00CE1F29"/>
    <w:rsid w:val="00CE2278"/>
    <w:rsid w:val="00CE24BB"/>
    <w:rsid w:val="00CE2569"/>
    <w:rsid w:val="00CE26C5"/>
    <w:rsid w:val="00CE2BEB"/>
    <w:rsid w:val="00CE2D40"/>
    <w:rsid w:val="00CE2E9A"/>
    <w:rsid w:val="00CE2EAE"/>
    <w:rsid w:val="00CE2FE8"/>
    <w:rsid w:val="00CE309C"/>
    <w:rsid w:val="00CE3247"/>
    <w:rsid w:val="00CE3335"/>
    <w:rsid w:val="00CE3399"/>
    <w:rsid w:val="00CE3524"/>
    <w:rsid w:val="00CE354C"/>
    <w:rsid w:val="00CE35CB"/>
    <w:rsid w:val="00CE368B"/>
    <w:rsid w:val="00CE36DA"/>
    <w:rsid w:val="00CE37AF"/>
    <w:rsid w:val="00CE3A14"/>
    <w:rsid w:val="00CE3CC9"/>
    <w:rsid w:val="00CE3E4C"/>
    <w:rsid w:val="00CE3ED1"/>
    <w:rsid w:val="00CE416D"/>
    <w:rsid w:val="00CE42E7"/>
    <w:rsid w:val="00CE4350"/>
    <w:rsid w:val="00CE4399"/>
    <w:rsid w:val="00CE43DF"/>
    <w:rsid w:val="00CE43F6"/>
    <w:rsid w:val="00CE446D"/>
    <w:rsid w:val="00CE446E"/>
    <w:rsid w:val="00CE44F0"/>
    <w:rsid w:val="00CE44F8"/>
    <w:rsid w:val="00CE48FC"/>
    <w:rsid w:val="00CE49AF"/>
    <w:rsid w:val="00CE49FD"/>
    <w:rsid w:val="00CE4C47"/>
    <w:rsid w:val="00CE4D99"/>
    <w:rsid w:val="00CE4F5C"/>
    <w:rsid w:val="00CE50BB"/>
    <w:rsid w:val="00CE527A"/>
    <w:rsid w:val="00CE52E1"/>
    <w:rsid w:val="00CE55C3"/>
    <w:rsid w:val="00CE57B2"/>
    <w:rsid w:val="00CE597E"/>
    <w:rsid w:val="00CE5B09"/>
    <w:rsid w:val="00CE5C13"/>
    <w:rsid w:val="00CE5E73"/>
    <w:rsid w:val="00CE624E"/>
    <w:rsid w:val="00CE6383"/>
    <w:rsid w:val="00CE65CF"/>
    <w:rsid w:val="00CE65E5"/>
    <w:rsid w:val="00CE687F"/>
    <w:rsid w:val="00CE689C"/>
    <w:rsid w:val="00CE69DF"/>
    <w:rsid w:val="00CE6ADB"/>
    <w:rsid w:val="00CE6C82"/>
    <w:rsid w:val="00CE6D65"/>
    <w:rsid w:val="00CE71DC"/>
    <w:rsid w:val="00CE72CA"/>
    <w:rsid w:val="00CE741A"/>
    <w:rsid w:val="00CE744A"/>
    <w:rsid w:val="00CE7502"/>
    <w:rsid w:val="00CE764F"/>
    <w:rsid w:val="00CE765D"/>
    <w:rsid w:val="00CE7866"/>
    <w:rsid w:val="00CE7915"/>
    <w:rsid w:val="00CE7A8A"/>
    <w:rsid w:val="00CE7B63"/>
    <w:rsid w:val="00CE7C14"/>
    <w:rsid w:val="00CE7F2A"/>
    <w:rsid w:val="00CE7FE1"/>
    <w:rsid w:val="00CF007F"/>
    <w:rsid w:val="00CF023B"/>
    <w:rsid w:val="00CF0285"/>
    <w:rsid w:val="00CF0341"/>
    <w:rsid w:val="00CF07B1"/>
    <w:rsid w:val="00CF07F1"/>
    <w:rsid w:val="00CF0874"/>
    <w:rsid w:val="00CF0999"/>
    <w:rsid w:val="00CF0A83"/>
    <w:rsid w:val="00CF0E32"/>
    <w:rsid w:val="00CF0E59"/>
    <w:rsid w:val="00CF1124"/>
    <w:rsid w:val="00CF11CB"/>
    <w:rsid w:val="00CF12AD"/>
    <w:rsid w:val="00CF164A"/>
    <w:rsid w:val="00CF16C0"/>
    <w:rsid w:val="00CF16F1"/>
    <w:rsid w:val="00CF1718"/>
    <w:rsid w:val="00CF17A2"/>
    <w:rsid w:val="00CF1996"/>
    <w:rsid w:val="00CF1A59"/>
    <w:rsid w:val="00CF1A5D"/>
    <w:rsid w:val="00CF1C9F"/>
    <w:rsid w:val="00CF1E94"/>
    <w:rsid w:val="00CF2092"/>
    <w:rsid w:val="00CF21A4"/>
    <w:rsid w:val="00CF2674"/>
    <w:rsid w:val="00CF2710"/>
    <w:rsid w:val="00CF27E9"/>
    <w:rsid w:val="00CF293E"/>
    <w:rsid w:val="00CF2B75"/>
    <w:rsid w:val="00CF2BC8"/>
    <w:rsid w:val="00CF2D3F"/>
    <w:rsid w:val="00CF3122"/>
    <w:rsid w:val="00CF3164"/>
    <w:rsid w:val="00CF31F2"/>
    <w:rsid w:val="00CF3248"/>
    <w:rsid w:val="00CF32A9"/>
    <w:rsid w:val="00CF33E6"/>
    <w:rsid w:val="00CF3537"/>
    <w:rsid w:val="00CF387E"/>
    <w:rsid w:val="00CF39A6"/>
    <w:rsid w:val="00CF3B37"/>
    <w:rsid w:val="00CF3C6C"/>
    <w:rsid w:val="00CF3E83"/>
    <w:rsid w:val="00CF4117"/>
    <w:rsid w:val="00CF42CE"/>
    <w:rsid w:val="00CF4393"/>
    <w:rsid w:val="00CF4432"/>
    <w:rsid w:val="00CF4531"/>
    <w:rsid w:val="00CF453E"/>
    <w:rsid w:val="00CF48C3"/>
    <w:rsid w:val="00CF4BEE"/>
    <w:rsid w:val="00CF4CC7"/>
    <w:rsid w:val="00CF4D6D"/>
    <w:rsid w:val="00CF51F6"/>
    <w:rsid w:val="00CF5226"/>
    <w:rsid w:val="00CF52EC"/>
    <w:rsid w:val="00CF5468"/>
    <w:rsid w:val="00CF5555"/>
    <w:rsid w:val="00CF590C"/>
    <w:rsid w:val="00CF5946"/>
    <w:rsid w:val="00CF5A49"/>
    <w:rsid w:val="00CF5D22"/>
    <w:rsid w:val="00CF5D2E"/>
    <w:rsid w:val="00CF5DBE"/>
    <w:rsid w:val="00CF5F8D"/>
    <w:rsid w:val="00CF609C"/>
    <w:rsid w:val="00CF638D"/>
    <w:rsid w:val="00CF63D0"/>
    <w:rsid w:val="00CF63FD"/>
    <w:rsid w:val="00CF6432"/>
    <w:rsid w:val="00CF6488"/>
    <w:rsid w:val="00CF66DB"/>
    <w:rsid w:val="00CF6984"/>
    <w:rsid w:val="00CF69F1"/>
    <w:rsid w:val="00CF6CFD"/>
    <w:rsid w:val="00CF7D83"/>
    <w:rsid w:val="00CF7F68"/>
    <w:rsid w:val="00D00098"/>
    <w:rsid w:val="00D00332"/>
    <w:rsid w:val="00D0043A"/>
    <w:rsid w:val="00D00458"/>
    <w:rsid w:val="00D0076C"/>
    <w:rsid w:val="00D00987"/>
    <w:rsid w:val="00D0098B"/>
    <w:rsid w:val="00D00A2C"/>
    <w:rsid w:val="00D00BAD"/>
    <w:rsid w:val="00D00D6E"/>
    <w:rsid w:val="00D00E35"/>
    <w:rsid w:val="00D00E8B"/>
    <w:rsid w:val="00D01009"/>
    <w:rsid w:val="00D010BE"/>
    <w:rsid w:val="00D0138C"/>
    <w:rsid w:val="00D013D2"/>
    <w:rsid w:val="00D014B0"/>
    <w:rsid w:val="00D01569"/>
    <w:rsid w:val="00D01B6D"/>
    <w:rsid w:val="00D01BA7"/>
    <w:rsid w:val="00D01CA2"/>
    <w:rsid w:val="00D01CE7"/>
    <w:rsid w:val="00D01E2D"/>
    <w:rsid w:val="00D01F49"/>
    <w:rsid w:val="00D01F8E"/>
    <w:rsid w:val="00D020E0"/>
    <w:rsid w:val="00D024AE"/>
    <w:rsid w:val="00D02541"/>
    <w:rsid w:val="00D0283B"/>
    <w:rsid w:val="00D0292A"/>
    <w:rsid w:val="00D029D9"/>
    <w:rsid w:val="00D02B3A"/>
    <w:rsid w:val="00D02B9F"/>
    <w:rsid w:val="00D02C1D"/>
    <w:rsid w:val="00D02E4C"/>
    <w:rsid w:val="00D02EEB"/>
    <w:rsid w:val="00D02F13"/>
    <w:rsid w:val="00D02FB0"/>
    <w:rsid w:val="00D032DF"/>
    <w:rsid w:val="00D03569"/>
    <w:rsid w:val="00D03666"/>
    <w:rsid w:val="00D037EC"/>
    <w:rsid w:val="00D0388A"/>
    <w:rsid w:val="00D038C1"/>
    <w:rsid w:val="00D03CA6"/>
    <w:rsid w:val="00D03CBE"/>
    <w:rsid w:val="00D03DF9"/>
    <w:rsid w:val="00D03E48"/>
    <w:rsid w:val="00D03F1D"/>
    <w:rsid w:val="00D040EC"/>
    <w:rsid w:val="00D042EC"/>
    <w:rsid w:val="00D04365"/>
    <w:rsid w:val="00D0439C"/>
    <w:rsid w:val="00D043E1"/>
    <w:rsid w:val="00D047F1"/>
    <w:rsid w:val="00D04835"/>
    <w:rsid w:val="00D04CD2"/>
    <w:rsid w:val="00D04D9E"/>
    <w:rsid w:val="00D04F0A"/>
    <w:rsid w:val="00D04FBA"/>
    <w:rsid w:val="00D05181"/>
    <w:rsid w:val="00D05248"/>
    <w:rsid w:val="00D05407"/>
    <w:rsid w:val="00D05426"/>
    <w:rsid w:val="00D0547F"/>
    <w:rsid w:val="00D054E9"/>
    <w:rsid w:val="00D05940"/>
    <w:rsid w:val="00D059D0"/>
    <w:rsid w:val="00D059DA"/>
    <w:rsid w:val="00D05A58"/>
    <w:rsid w:val="00D05BB7"/>
    <w:rsid w:val="00D05CDC"/>
    <w:rsid w:val="00D06255"/>
    <w:rsid w:val="00D063B4"/>
    <w:rsid w:val="00D0649E"/>
    <w:rsid w:val="00D0666B"/>
    <w:rsid w:val="00D06C10"/>
    <w:rsid w:val="00D06D1E"/>
    <w:rsid w:val="00D06ECA"/>
    <w:rsid w:val="00D06FAF"/>
    <w:rsid w:val="00D06FB0"/>
    <w:rsid w:val="00D07217"/>
    <w:rsid w:val="00D073BB"/>
    <w:rsid w:val="00D0741F"/>
    <w:rsid w:val="00D07429"/>
    <w:rsid w:val="00D0747F"/>
    <w:rsid w:val="00D074BA"/>
    <w:rsid w:val="00D07675"/>
    <w:rsid w:val="00D076D2"/>
    <w:rsid w:val="00D076F4"/>
    <w:rsid w:val="00D07A60"/>
    <w:rsid w:val="00D07CA9"/>
    <w:rsid w:val="00D07CC7"/>
    <w:rsid w:val="00D07CF3"/>
    <w:rsid w:val="00D07DBF"/>
    <w:rsid w:val="00D1008E"/>
    <w:rsid w:val="00D102B3"/>
    <w:rsid w:val="00D105B2"/>
    <w:rsid w:val="00D10860"/>
    <w:rsid w:val="00D109FD"/>
    <w:rsid w:val="00D10CA8"/>
    <w:rsid w:val="00D10EE1"/>
    <w:rsid w:val="00D11045"/>
    <w:rsid w:val="00D111B3"/>
    <w:rsid w:val="00D112E3"/>
    <w:rsid w:val="00D11391"/>
    <w:rsid w:val="00D11399"/>
    <w:rsid w:val="00D114E4"/>
    <w:rsid w:val="00D11517"/>
    <w:rsid w:val="00D1162F"/>
    <w:rsid w:val="00D1185B"/>
    <w:rsid w:val="00D118C7"/>
    <w:rsid w:val="00D118F7"/>
    <w:rsid w:val="00D11976"/>
    <w:rsid w:val="00D119BF"/>
    <w:rsid w:val="00D11B19"/>
    <w:rsid w:val="00D11C25"/>
    <w:rsid w:val="00D11CBB"/>
    <w:rsid w:val="00D11DF0"/>
    <w:rsid w:val="00D11E19"/>
    <w:rsid w:val="00D12029"/>
    <w:rsid w:val="00D1227A"/>
    <w:rsid w:val="00D12441"/>
    <w:rsid w:val="00D127F6"/>
    <w:rsid w:val="00D12815"/>
    <w:rsid w:val="00D12860"/>
    <w:rsid w:val="00D1290E"/>
    <w:rsid w:val="00D12C5C"/>
    <w:rsid w:val="00D12F8B"/>
    <w:rsid w:val="00D1316C"/>
    <w:rsid w:val="00D136C1"/>
    <w:rsid w:val="00D138C8"/>
    <w:rsid w:val="00D138E2"/>
    <w:rsid w:val="00D139DA"/>
    <w:rsid w:val="00D13A5A"/>
    <w:rsid w:val="00D13BAA"/>
    <w:rsid w:val="00D13BD0"/>
    <w:rsid w:val="00D13FE8"/>
    <w:rsid w:val="00D14024"/>
    <w:rsid w:val="00D1402A"/>
    <w:rsid w:val="00D14063"/>
    <w:rsid w:val="00D143E1"/>
    <w:rsid w:val="00D1443B"/>
    <w:rsid w:val="00D144DF"/>
    <w:rsid w:val="00D1456D"/>
    <w:rsid w:val="00D14584"/>
    <w:rsid w:val="00D14831"/>
    <w:rsid w:val="00D14EE2"/>
    <w:rsid w:val="00D1503E"/>
    <w:rsid w:val="00D150F6"/>
    <w:rsid w:val="00D151A3"/>
    <w:rsid w:val="00D1526D"/>
    <w:rsid w:val="00D15395"/>
    <w:rsid w:val="00D154B7"/>
    <w:rsid w:val="00D15B07"/>
    <w:rsid w:val="00D15BAF"/>
    <w:rsid w:val="00D15BB6"/>
    <w:rsid w:val="00D15BC1"/>
    <w:rsid w:val="00D15C52"/>
    <w:rsid w:val="00D15DBF"/>
    <w:rsid w:val="00D162F5"/>
    <w:rsid w:val="00D165F0"/>
    <w:rsid w:val="00D166A3"/>
    <w:rsid w:val="00D166A9"/>
    <w:rsid w:val="00D166E2"/>
    <w:rsid w:val="00D167C1"/>
    <w:rsid w:val="00D16886"/>
    <w:rsid w:val="00D168B2"/>
    <w:rsid w:val="00D1691D"/>
    <w:rsid w:val="00D1699A"/>
    <w:rsid w:val="00D16A38"/>
    <w:rsid w:val="00D16A94"/>
    <w:rsid w:val="00D16C9A"/>
    <w:rsid w:val="00D16D33"/>
    <w:rsid w:val="00D16D47"/>
    <w:rsid w:val="00D16E90"/>
    <w:rsid w:val="00D170BB"/>
    <w:rsid w:val="00D17235"/>
    <w:rsid w:val="00D1734A"/>
    <w:rsid w:val="00D17459"/>
    <w:rsid w:val="00D175AF"/>
    <w:rsid w:val="00D1764F"/>
    <w:rsid w:val="00D17876"/>
    <w:rsid w:val="00D17A27"/>
    <w:rsid w:val="00D17A95"/>
    <w:rsid w:val="00D17C83"/>
    <w:rsid w:val="00D17C89"/>
    <w:rsid w:val="00D17D5B"/>
    <w:rsid w:val="00D17DC4"/>
    <w:rsid w:val="00D17EC1"/>
    <w:rsid w:val="00D17FA5"/>
    <w:rsid w:val="00D20270"/>
    <w:rsid w:val="00D205F1"/>
    <w:rsid w:val="00D2067A"/>
    <w:rsid w:val="00D20A41"/>
    <w:rsid w:val="00D20BB3"/>
    <w:rsid w:val="00D20CD6"/>
    <w:rsid w:val="00D20D5A"/>
    <w:rsid w:val="00D20FB0"/>
    <w:rsid w:val="00D21081"/>
    <w:rsid w:val="00D210D4"/>
    <w:rsid w:val="00D213A8"/>
    <w:rsid w:val="00D2160E"/>
    <w:rsid w:val="00D21830"/>
    <w:rsid w:val="00D218B2"/>
    <w:rsid w:val="00D21916"/>
    <w:rsid w:val="00D21BC5"/>
    <w:rsid w:val="00D21BFE"/>
    <w:rsid w:val="00D21CE8"/>
    <w:rsid w:val="00D21DDC"/>
    <w:rsid w:val="00D2200C"/>
    <w:rsid w:val="00D22018"/>
    <w:rsid w:val="00D2211B"/>
    <w:rsid w:val="00D2259E"/>
    <w:rsid w:val="00D228A5"/>
    <w:rsid w:val="00D2293E"/>
    <w:rsid w:val="00D22B14"/>
    <w:rsid w:val="00D22B6B"/>
    <w:rsid w:val="00D22C5F"/>
    <w:rsid w:val="00D22F15"/>
    <w:rsid w:val="00D22F2C"/>
    <w:rsid w:val="00D230E6"/>
    <w:rsid w:val="00D23143"/>
    <w:rsid w:val="00D23173"/>
    <w:rsid w:val="00D232F4"/>
    <w:rsid w:val="00D2337D"/>
    <w:rsid w:val="00D23402"/>
    <w:rsid w:val="00D23436"/>
    <w:rsid w:val="00D23677"/>
    <w:rsid w:val="00D23A64"/>
    <w:rsid w:val="00D23BC3"/>
    <w:rsid w:val="00D23C7D"/>
    <w:rsid w:val="00D23D5A"/>
    <w:rsid w:val="00D23F4C"/>
    <w:rsid w:val="00D2400B"/>
    <w:rsid w:val="00D24130"/>
    <w:rsid w:val="00D24193"/>
    <w:rsid w:val="00D2421C"/>
    <w:rsid w:val="00D243D3"/>
    <w:rsid w:val="00D24496"/>
    <w:rsid w:val="00D248B7"/>
    <w:rsid w:val="00D24A27"/>
    <w:rsid w:val="00D24A9A"/>
    <w:rsid w:val="00D24B79"/>
    <w:rsid w:val="00D24BAE"/>
    <w:rsid w:val="00D25163"/>
    <w:rsid w:val="00D25238"/>
    <w:rsid w:val="00D252BE"/>
    <w:rsid w:val="00D252E6"/>
    <w:rsid w:val="00D25314"/>
    <w:rsid w:val="00D25381"/>
    <w:rsid w:val="00D253AF"/>
    <w:rsid w:val="00D253BF"/>
    <w:rsid w:val="00D2545B"/>
    <w:rsid w:val="00D2548B"/>
    <w:rsid w:val="00D25622"/>
    <w:rsid w:val="00D25734"/>
    <w:rsid w:val="00D25928"/>
    <w:rsid w:val="00D259EE"/>
    <w:rsid w:val="00D25A28"/>
    <w:rsid w:val="00D25ADB"/>
    <w:rsid w:val="00D25C22"/>
    <w:rsid w:val="00D25C2C"/>
    <w:rsid w:val="00D25D95"/>
    <w:rsid w:val="00D26103"/>
    <w:rsid w:val="00D26367"/>
    <w:rsid w:val="00D265CD"/>
    <w:rsid w:val="00D265DE"/>
    <w:rsid w:val="00D2695A"/>
    <w:rsid w:val="00D26C6B"/>
    <w:rsid w:val="00D27094"/>
    <w:rsid w:val="00D270D5"/>
    <w:rsid w:val="00D275AD"/>
    <w:rsid w:val="00D27700"/>
    <w:rsid w:val="00D2785D"/>
    <w:rsid w:val="00D2797B"/>
    <w:rsid w:val="00D27F73"/>
    <w:rsid w:val="00D30009"/>
    <w:rsid w:val="00D30031"/>
    <w:rsid w:val="00D3040E"/>
    <w:rsid w:val="00D30410"/>
    <w:rsid w:val="00D30446"/>
    <w:rsid w:val="00D306F9"/>
    <w:rsid w:val="00D30804"/>
    <w:rsid w:val="00D30865"/>
    <w:rsid w:val="00D30929"/>
    <w:rsid w:val="00D30B01"/>
    <w:rsid w:val="00D30B1A"/>
    <w:rsid w:val="00D30B6C"/>
    <w:rsid w:val="00D30EE0"/>
    <w:rsid w:val="00D31051"/>
    <w:rsid w:val="00D313B9"/>
    <w:rsid w:val="00D315BA"/>
    <w:rsid w:val="00D3169D"/>
    <w:rsid w:val="00D317BD"/>
    <w:rsid w:val="00D317C6"/>
    <w:rsid w:val="00D31927"/>
    <w:rsid w:val="00D319DB"/>
    <w:rsid w:val="00D31A30"/>
    <w:rsid w:val="00D31C1B"/>
    <w:rsid w:val="00D31EE3"/>
    <w:rsid w:val="00D32190"/>
    <w:rsid w:val="00D322B8"/>
    <w:rsid w:val="00D32303"/>
    <w:rsid w:val="00D3246F"/>
    <w:rsid w:val="00D3253C"/>
    <w:rsid w:val="00D325E9"/>
    <w:rsid w:val="00D32645"/>
    <w:rsid w:val="00D32746"/>
    <w:rsid w:val="00D3276E"/>
    <w:rsid w:val="00D3280F"/>
    <w:rsid w:val="00D32854"/>
    <w:rsid w:val="00D32976"/>
    <w:rsid w:val="00D33371"/>
    <w:rsid w:val="00D3371C"/>
    <w:rsid w:val="00D338F6"/>
    <w:rsid w:val="00D33CCF"/>
    <w:rsid w:val="00D33DC1"/>
    <w:rsid w:val="00D33E30"/>
    <w:rsid w:val="00D33F12"/>
    <w:rsid w:val="00D33F2A"/>
    <w:rsid w:val="00D33F41"/>
    <w:rsid w:val="00D33FB8"/>
    <w:rsid w:val="00D34308"/>
    <w:rsid w:val="00D34727"/>
    <w:rsid w:val="00D349C4"/>
    <w:rsid w:val="00D34C17"/>
    <w:rsid w:val="00D34D49"/>
    <w:rsid w:val="00D35157"/>
    <w:rsid w:val="00D3518A"/>
    <w:rsid w:val="00D351B8"/>
    <w:rsid w:val="00D3528D"/>
    <w:rsid w:val="00D353CE"/>
    <w:rsid w:val="00D355E4"/>
    <w:rsid w:val="00D357B1"/>
    <w:rsid w:val="00D35A4F"/>
    <w:rsid w:val="00D35B57"/>
    <w:rsid w:val="00D35C21"/>
    <w:rsid w:val="00D35D74"/>
    <w:rsid w:val="00D36198"/>
    <w:rsid w:val="00D36349"/>
    <w:rsid w:val="00D3657B"/>
    <w:rsid w:val="00D36590"/>
    <w:rsid w:val="00D366E2"/>
    <w:rsid w:val="00D367D4"/>
    <w:rsid w:val="00D367F4"/>
    <w:rsid w:val="00D36912"/>
    <w:rsid w:val="00D36990"/>
    <w:rsid w:val="00D36A4B"/>
    <w:rsid w:val="00D36A7A"/>
    <w:rsid w:val="00D36AAD"/>
    <w:rsid w:val="00D36B54"/>
    <w:rsid w:val="00D36C04"/>
    <w:rsid w:val="00D36E22"/>
    <w:rsid w:val="00D371DD"/>
    <w:rsid w:val="00D37244"/>
    <w:rsid w:val="00D372B7"/>
    <w:rsid w:val="00D37436"/>
    <w:rsid w:val="00D401C9"/>
    <w:rsid w:val="00D4034B"/>
    <w:rsid w:val="00D40362"/>
    <w:rsid w:val="00D40450"/>
    <w:rsid w:val="00D40527"/>
    <w:rsid w:val="00D40650"/>
    <w:rsid w:val="00D408AA"/>
    <w:rsid w:val="00D409B1"/>
    <w:rsid w:val="00D40A19"/>
    <w:rsid w:val="00D40AF2"/>
    <w:rsid w:val="00D40CF3"/>
    <w:rsid w:val="00D40DD5"/>
    <w:rsid w:val="00D40E0E"/>
    <w:rsid w:val="00D4124B"/>
    <w:rsid w:val="00D4135B"/>
    <w:rsid w:val="00D416CC"/>
    <w:rsid w:val="00D41AA5"/>
    <w:rsid w:val="00D41AD1"/>
    <w:rsid w:val="00D41B48"/>
    <w:rsid w:val="00D41D3C"/>
    <w:rsid w:val="00D41F46"/>
    <w:rsid w:val="00D41FCF"/>
    <w:rsid w:val="00D42082"/>
    <w:rsid w:val="00D42348"/>
    <w:rsid w:val="00D4239E"/>
    <w:rsid w:val="00D423EF"/>
    <w:rsid w:val="00D4245D"/>
    <w:rsid w:val="00D42680"/>
    <w:rsid w:val="00D426A1"/>
    <w:rsid w:val="00D42729"/>
    <w:rsid w:val="00D428F6"/>
    <w:rsid w:val="00D42FA7"/>
    <w:rsid w:val="00D42FD7"/>
    <w:rsid w:val="00D43082"/>
    <w:rsid w:val="00D4339C"/>
    <w:rsid w:val="00D43429"/>
    <w:rsid w:val="00D43430"/>
    <w:rsid w:val="00D43494"/>
    <w:rsid w:val="00D434A5"/>
    <w:rsid w:val="00D435D6"/>
    <w:rsid w:val="00D43A69"/>
    <w:rsid w:val="00D43BD2"/>
    <w:rsid w:val="00D43C92"/>
    <w:rsid w:val="00D43D0C"/>
    <w:rsid w:val="00D43DB7"/>
    <w:rsid w:val="00D43DE2"/>
    <w:rsid w:val="00D4408F"/>
    <w:rsid w:val="00D44141"/>
    <w:rsid w:val="00D44328"/>
    <w:rsid w:val="00D44AE6"/>
    <w:rsid w:val="00D44B33"/>
    <w:rsid w:val="00D44C18"/>
    <w:rsid w:val="00D44C36"/>
    <w:rsid w:val="00D44CA8"/>
    <w:rsid w:val="00D44F52"/>
    <w:rsid w:val="00D45058"/>
    <w:rsid w:val="00D4507D"/>
    <w:rsid w:val="00D45215"/>
    <w:rsid w:val="00D45692"/>
    <w:rsid w:val="00D45779"/>
    <w:rsid w:val="00D45850"/>
    <w:rsid w:val="00D4595B"/>
    <w:rsid w:val="00D45B7D"/>
    <w:rsid w:val="00D45DCD"/>
    <w:rsid w:val="00D460C4"/>
    <w:rsid w:val="00D465DB"/>
    <w:rsid w:val="00D46610"/>
    <w:rsid w:val="00D46798"/>
    <w:rsid w:val="00D467E5"/>
    <w:rsid w:val="00D468C6"/>
    <w:rsid w:val="00D46AE1"/>
    <w:rsid w:val="00D46BEF"/>
    <w:rsid w:val="00D46D15"/>
    <w:rsid w:val="00D46DD4"/>
    <w:rsid w:val="00D471FF"/>
    <w:rsid w:val="00D47201"/>
    <w:rsid w:val="00D4735B"/>
    <w:rsid w:val="00D473D8"/>
    <w:rsid w:val="00D4743E"/>
    <w:rsid w:val="00D475E8"/>
    <w:rsid w:val="00D4798D"/>
    <w:rsid w:val="00D47AF1"/>
    <w:rsid w:val="00D47BBE"/>
    <w:rsid w:val="00D47E88"/>
    <w:rsid w:val="00D47EC4"/>
    <w:rsid w:val="00D47F9E"/>
    <w:rsid w:val="00D47FA5"/>
    <w:rsid w:val="00D500EF"/>
    <w:rsid w:val="00D5013D"/>
    <w:rsid w:val="00D502CC"/>
    <w:rsid w:val="00D50305"/>
    <w:rsid w:val="00D505D6"/>
    <w:rsid w:val="00D5073F"/>
    <w:rsid w:val="00D50905"/>
    <w:rsid w:val="00D5099E"/>
    <w:rsid w:val="00D50A21"/>
    <w:rsid w:val="00D50A30"/>
    <w:rsid w:val="00D50A95"/>
    <w:rsid w:val="00D50B58"/>
    <w:rsid w:val="00D50C4B"/>
    <w:rsid w:val="00D50CF1"/>
    <w:rsid w:val="00D50D9D"/>
    <w:rsid w:val="00D50FCD"/>
    <w:rsid w:val="00D51023"/>
    <w:rsid w:val="00D51035"/>
    <w:rsid w:val="00D51117"/>
    <w:rsid w:val="00D51137"/>
    <w:rsid w:val="00D5117C"/>
    <w:rsid w:val="00D5133D"/>
    <w:rsid w:val="00D514CF"/>
    <w:rsid w:val="00D51544"/>
    <w:rsid w:val="00D5174C"/>
    <w:rsid w:val="00D51768"/>
    <w:rsid w:val="00D51903"/>
    <w:rsid w:val="00D51AAF"/>
    <w:rsid w:val="00D51AE7"/>
    <w:rsid w:val="00D51BBB"/>
    <w:rsid w:val="00D51C99"/>
    <w:rsid w:val="00D51CC2"/>
    <w:rsid w:val="00D51E17"/>
    <w:rsid w:val="00D51F30"/>
    <w:rsid w:val="00D51FCE"/>
    <w:rsid w:val="00D52094"/>
    <w:rsid w:val="00D52119"/>
    <w:rsid w:val="00D5223C"/>
    <w:rsid w:val="00D523A8"/>
    <w:rsid w:val="00D524D0"/>
    <w:rsid w:val="00D525FB"/>
    <w:rsid w:val="00D5270C"/>
    <w:rsid w:val="00D52834"/>
    <w:rsid w:val="00D5288F"/>
    <w:rsid w:val="00D528A0"/>
    <w:rsid w:val="00D529F2"/>
    <w:rsid w:val="00D52A45"/>
    <w:rsid w:val="00D52A69"/>
    <w:rsid w:val="00D52B2B"/>
    <w:rsid w:val="00D52CAB"/>
    <w:rsid w:val="00D52D21"/>
    <w:rsid w:val="00D52ECF"/>
    <w:rsid w:val="00D52FF3"/>
    <w:rsid w:val="00D53078"/>
    <w:rsid w:val="00D530DA"/>
    <w:rsid w:val="00D5331A"/>
    <w:rsid w:val="00D53325"/>
    <w:rsid w:val="00D533DB"/>
    <w:rsid w:val="00D53400"/>
    <w:rsid w:val="00D53637"/>
    <w:rsid w:val="00D5371E"/>
    <w:rsid w:val="00D537A9"/>
    <w:rsid w:val="00D53857"/>
    <w:rsid w:val="00D538AC"/>
    <w:rsid w:val="00D53940"/>
    <w:rsid w:val="00D53A40"/>
    <w:rsid w:val="00D53A99"/>
    <w:rsid w:val="00D53AF5"/>
    <w:rsid w:val="00D53EC6"/>
    <w:rsid w:val="00D53F51"/>
    <w:rsid w:val="00D5410F"/>
    <w:rsid w:val="00D541F9"/>
    <w:rsid w:val="00D54561"/>
    <w:rsid w:val="00D549B6"/>
    <w:rsid w:val="00D54A61"/>
    <w:rsid w:val="00D54D66"/>
    <w:rsid w:val="00D54DC1"/>
    <w:rsid w:val="00D54F3F"/>
    <w:rsid w:val="00D54F83"/>
    <w:rsid w:val="00D550A3"/>
    <w:rsid w:val="00D55168"/>
    <w:rsid w:val="00D55231"/>
    <w:rsid w:val="00D5524D"/>
    <w:rsid w:val="00D552C0"/>
    <w:rsid w:val="00D556E8"/>
    <w:rsid w:val="00D55812"/>
    <w:rsid w:val="00D558F6"/>
    <w:rsid w:val="00D55929"/>
    <w:rsid w:val="00D559A0"/>
    <w:rsid w:val="00D55ABE"/>
    <w:rsid w:val="00D55B15"/>
    <w:rsid w:val="00D55B43"/>
    <w:rsid w:val="00D55D18"/>
    <w:rsid w:val="00D55D29"/>
    <w:rsid w:val="00D55D5A"/>
    <w:rsid w:val="00D55F85"/>
    <w:rsid w:val="00D56319"/>
    <w:rsid w:val="00D56514"/>
    <w:rsid w:val="00D56607"/>
    <w:rsid w:val="00D566A2"/>
    <w:rsid w:val="00D56718"/>
    <w:rsid w:val="00D568C5"/>
    <w:rsid w:val="00D568FD"/>
    <w:rsid w:val="00D56AE9"/>
    <w:rsid w:val="00D56B26"/>
    <w:rsid w:val="00D56BBA"/>
    <w:rsid w:val="00D56D71"/>
    <w:rsid w:val="00D56DC8"/>
    <w:rsid w:val="00D56E5D"/>
    <w:rsid w:val="00D570A6"/>
    <w:rsid w:val="00D574B4"/>
    <w:rsid w:val="00D57729"/>
    <w:rsid w:val="00D57860"/>
    <w:rsid w:val="00D579EA"/>
    <w:rsid w:val="00D57BE8"/>
    <w:rsid w:val="00D57F39"/>
    <w:rsid w:val="00D57FAB"/>
    <w:rsid w:val="00D60035"/>
    <w:rsid w:val="00D6025A"/>
    <w:rsid w:val="00D604CD"/>
    <w:rsid w:val="00D60724"/>
    <w:rsid w:val="00D607A8"/>
    <w:rsid w:val="00D609A0"/>
    <w:rsid w:val="00D60B00"/>
    <w:rsid w:val="00D60D44"/>
    <w:rsid w:val="00D60DE8"/>
    <w:rsid w:val="00D60EB8"/>
    <w:rsid w:val="00D60F8F"/>
    <w:rsid w:val="00D61041"/>
    <w:rsid w:val="00D610E4"/>
    <w:rsid w:val="00D611DD"/>
    <w:rsid w:val="00D61294"/>
    <w:rsid w:val="00D613C6"/>
    <w:rsid w:val="00D6156E"/>
    <w:rsid w:val="00D615FC"/>
    <w:rsid w:val="00D6164E"/>
    <w:rsid w:val="00D61681"/>
    <w:rsid w:val="00D61684"/>
    <w:rsid w:val="00D61731"/>
    <w:rsid w:val="00D61BF1"/>
    <w:rsid w:val="00D61F63"/>
    <w:rsid w:val="00D62273"/>
    <w:rsid w:val="00D62365"/>
    <w:rsid w:val="00D6243D"/>
    <w:rsid w:val="00D6269A"/>
    <w:rsid w:val="00D6313D"/>
    <w:rsid w:val="00D632BE"/>
    <w:rsid w:val="00D63303"/>
    <w:rsid w:val="00D63495"/>
    <w:rsid w:val="00D634D8"/>
    <w:rsid w:val="00D63676"/>
    <w:rsid w:val="00D636ED"/>
    <w:rsid w:val="00D6379F"/>
    <w:rsid w:val="00D638F7"/>
    <w:rsid w:val="00D63E1C"/>
    <w:rsid w:val="00D63E63"/>
    <w:rsid w:val="00D63EA9"/>
    <w:rsid w:val="00D63F7B"/>
    <w:rsid w:val="00D6406A"/>
    <w:rsid w:val="00D64281"/>
    <w:rsid w:val="00D642D6"/>
    <w:rsid w:val="00D64583"/>
    <w:rsid w:val="00D6459A"/>
    <w:rsid w:val="00D6459B"/>
    <w:rsid w:val="00D6483D"/>
    <w:rsid w:val="00D64881"/>
    <w:rsid w:val="00D6498D"/>
    <w:rsid w:val="00D649EC"/>
    <w:rsid w:val="00D64C99"/>
    <w:rsid w:val="00D64ED3"/>
    <w:rsid w:val="00D64F25"/>
    <w:rsid w:val="00D64FE7"/>
    <w:rsid w:val="00D65085"/>
    <w:rsid w:val="00D65132"/>
    <w:rsid w:val="00D651FB"/>
    <w:rsid w:val="00D652AD"/>
    <w:rsid w:val="00D653ED"/>
    <w:rsid w:val="00D65530"/>
    <w:rsid w:val="00D6561B"/>
    <w:rsid w:val="00D6566C"/>
    <w:rsid w:val="00D657C3"/>
    <w:rsid w:val="00D65969"/>
    <w:rsid w:val="00D65E68"/>
    <w:rsid w:val="00D65FD8"/>
    <w:rsid w:val="00D6623C"/>
    <w:rsid w:val="00D66396"/>
    <w:rsid w:val="00D6646F"/>
    <w:rsid w:val="00D6647D"/>
    <w:rsid w:val="00D66579"/>
    <w:rsid w:val="00D6660B"/>
    <w:rsid w:val="00D667B3"/>
    <w:rsid w:val="00D667B5"/>
    <w:rsid w:val="00D66804"/>
    <w:rsid w:val="00D668A6"/>
    <w:rsid w:val="00D66925"/>
    <w:rsid w:val="00D66A6D"/>
    <w:rsid w:val="00D66D8A"/>
    <w:rsid w:val="00D66FF1"/>
    <w:rsid w:val="00D6701C"/>
    <w:rsid w:val="00D67165"/>
    <w:rsid w:val="00D6742A"/>
    <w:rsid w:val="00D67458"/>
    <w:rsid w:val="00D6770E"/>
    <w:rsid w:val="00D677F5"/>
    <w:rsid w:val="00D67B6B"/>
    <w:rsid w:val="00D67B8A"/>
    <w:rsid w:val="00D67BCE"/>
    <w:rsid w:val="00D67D85"/>
    <w:rsid w:val="00D7029A"/>
    <w:rsid w:val="00D70407"/>
    <w:rsid w:val="00D7058E"/>
    <w:rsid w:val="00D70721"/>
    <w:rsid w:val="00D70AA0"/>
    <w:rsid w:val="00D70B1F"/>
    <w:rsid w:val="00D70B77"/>
    <w:rsid w:val="00D70BB7"/>
    <w:rsid w:val="00D70C95"/>
    <w:rsid w:val="00D70CF5"/>
    <w:rsid w:val="00D70DEF"/>
    <w:rsid w:val="00D70FC0"/>
    <w:rsid w:val="00D70FC9"/>
    <w:rsid w:val="00D71129"/>
    <w:rsid w:val="00D71190"/>
    <w:rsid w:val="00D714FC"/>
    <w:rsid w:val="00D71667"/>
    <w:rsid w:val="00D717B7"/>
    <w:rsid w:val="00D717BE"/>
    <w:rsid w:val="00D71836"/>
    <w:rsid w:val="00D71B57"/>
    <w:rsid w:val="00D71C15"/>
    <w:rsid w:val="00D71C47"/>
    <w:rsid w:val="00D71C61"/>
    <w:rsid w:val="00D71E2D"/>
    <w:rsid w:val="00D71E57"/>
    <w:rsid w:val="00D71EC6"/>
    <w:rsid w:val="00D72146"/>
    <w:rsid w:val="00D7216A"/>
    <w:rsid w:val="00D721A8"/>
    <w:rsid w:val="00D7220B"/>
    <w:rsid w:val="00D722D6"/>
    <w:rsid w:val="00D7245F"/>
    <w:rsid w:val="00D7247E"/>
    <w:rsid w:val="00D724FC"/>
    <w:rsid w:val="00D72664"/>
    <w:rsid w:val="00D72767"/>
    <w:rsid w:val="00D72A7B"/>
    <w:rsid w:val="00D72B7F"/>
    <w:rsid w:val="00D72C32"/>
    <w:rsid w:val="00D72D43"/>
    <w:rsid w:val="00D72DAA"/>
    <w:rsid w:val="00D72DB3"/>
    <w:rsid w:val="00D72ED8"/>
    <w:rsid w:val="00D730DA"/>
    <w:rsid w:val="00D731D6"/>
    <w:rsid w:val="00D733D3"/>
    <w:rsid w:val="00D733DF"/>
    <w:rsid w:val="00D734A3"/>
    <w:rsid w:val="00D73521"/>
    <w:rsid w:val="00D735AC"/>
    <w:rsid w:val="00D73870"/>
    <w:rsid w:val="00D738F7"/>
    <w:rsid w:val="00D73A58"/>
    <w:rsid w:val="00D73A72"/>
    <w:rsid w:val="00D73AA8"/>
    <w:rsid w:val="00D73E49"/>
    <w:rsid w:val="00D73F3E"/>
    <w:rsid w:val="00D73F70"/>
    <w:rsid w:val="00D74251"/>
    <w:rsid w:val="00D74464"/>
    <w:rsid w:val="00D7474E"/>
    <w:rsid w:val="00D7493F"/>
    <w:rsid w:val="00D749F0"/>
    <w:rsid w:val="00D74A00"/>
    <w:rsid w:val="00D74B8C"/>
    <w:rsid w:val="00D74CF9"/>
    <w:rsid w:val="00D74D53"/>
    <w:rsid w:val="00D74DE3"/>
    <w:rsid w:val="00D74F27"/>
    <w:rsid w:val="00D75034"/>
    <w:rsid w:val="00D75333"/>
    <w:rsid w:val="00D7536D"/>
    <w:rsid w:val="00D755C0"/>
    <w:rsid w:val="00D757E3"/>
    <w:rsid w:val="00D75AA6"/>
    <w:rsid w:val="00D75B08"/>
    <w:rsid w:val="00D75D0A"/>
    <w:rsid w:val="00D75D2B"/>
    <w:rsid w:val="00D75E25"/>
    <w:rsid w:val="00D75E2A"/>
    <w:rsid w:val="00D75E3B"/>
    <w:rsid w:val="00D761F2"/>
    <w:rsid w:val="00D7628C"/>
    <w:rsid w:val="00D7639C"/>
    <w:rsid w:val="00D76559"/>
    <w:rsid w:val="00D76569"/>
    <w:rsid w:val="00D768AC"/>
    <w:rsid w:val="00D76F58"/>
    <w:rsid w:val="00D77144"/>
    <w:rsid w:val="00D771B4"/>
    <w:rsid w:val="00D77338"/>
    <w:rsid w:val="00D7734C"/>
    <w:rsid w:val="00D77367"/>
    <w:rsid w:val="00D774DD"/>
    <w:rsid w:val="00D774FE"/>
    <w:rsid w:val="00D775E7"/>
    <w:rsid w:val="00D77603"/>
    <w:rsid w:val="00D77748"/>
    <w:rsid w:val="00D7789E"/>
    <w:rsid w:val="00D778D5"/>
    <w:rsid w:val="00D77980"/>
    <w:rsid w:val="00D77989"/>
    <w:rsid w:val="00D779EC"/>
    <w:rsid w:val="00D77A46"/>
    <w:rsid w:val="00D77BF2"/>
    <w:rsid w:val="00D77D8D"/>
    <w:rsid w:val="00D77E22"/>
    <w:rsid w:val="00D77E94"/>
    <w:rsid w:val="00D77F29"/>
    <w:rsid w:val="00D801D3"/>
    <w:rsid w:val="00D801D7"/>
    <w:rsid w:val="00D801E1"/>
    <w:rsid w:val="00D8023A"/>
    <w:rsid w:val="00D80383"/>
    <w:rsid w:val="00D803A0"/>
    <w:rsid w:val="00D80444"/>
    <w:rsid w:val="00D8062F"/>
    <w:rsid w:val="00D80A66"/>
    <w:rsid w:val="00D80B16"/>
    <w:rsid w:val="00D80C00"/>
    <w:rsid w:val="00D80F85"/>
    <w:rsid w:val="00D81097"/>
    <w:rsid w:val="00D8112F"/>
    <w:rsid w:val="00D81171"/>
    <w:rsid w:val="00D8199F"/>
    <w:rsid w:val="00D81A1E"/>
    <w:rsid w:val="00D81EC1"/>
    <w:rsid w:val="00D8231C"/>
    <w:rsid w:val="00D8238B"/>
    <w:rsid w:val="00D823DD"/>
    <w:rsid w:val="00D824E6"/>
    <w:rsid w:val="00D82500"/>
    <w:rsid w:val="00D82647"/>
    <w:rsid w:val="00D826DB"/>
    <w:rsid w:val="00D828C7"/>
    <w:rsid w:val="00D82BB8"/>
    <w:rsid w:val="00D82F15"/>
    <w:rsid w:val="00D82F17"/>
    <w:rsid w:val="00D83133"/>
    <w:rsid w:val="00D833E1"/>
    <w:rsid w:val="00D83A1B"/>
    <w:rsid w:val="00D83D10"/>
    <w:rsid w:val="00D83F18"/>
    <w:rsid w:val="00D84197"/>
    <w:rsid w:val="00D842A7"/>
    <w:rsid w:val="00D844C9"/>
    <w:rsid w:val="00D84531"/>
    <w:rsid w:val="00D845BC"/>
    <w:rsid w:val="00D84B5E"/>
    <w:rsid w:val="00D84C8F"/>
    <w:rsid w:val="00D84D52"/>
    <w:rsid w:val="00D84E82"/>
    <w:rsid w:val="00D850E0"/>
    <w:rsid w:val="00D85141"/>
    <w:rsid w:val="00D852E6"/>
    <w:rsid w:val="00D8550E"/>
    <w:rsid w:val="00D85559"/>
    <w:rsid w:val="00D855EF"/>
    <w:rsid w:val="00D85831"/>
    <w:rsid w:val="00D85ACC"/>
    <w:rsid w:val="00D85BC5"/>
    <w:rsid w:val="00D85C2C"/>
    <w:rsid w:val="00D85FEF"/>
    <w:rsid w:val="00D8626C"/>
    <w:rsid w:val="00D86357"/>
    <w:rsid w:val="00D86360"/>
    <w:rsid w:val="00D863BB"/>
    <w:rsid w:val="00D867DF"/>
    <w:rsid w:val="00D868C2"/>
    <w:rsid w:val="00D86A10"/>
    <w:rsid w:val="00D86B5A"/>
    <w:rsid w:val="00D86FB1"/>
    <w:rsid w:val="00D870A2"/>
    <w:rsid w:val="00D870B8"/>
    <w:rsid w:val="00D870D7"/>
    <w:rsid w:val="00D871FC"/>
    <w:rsid w:val="00D877E0"/>
    <w:rsid w:val="00D8792B"/>
    <w:rsid w:val="00D87D58"/>
    <w:rsid w:val="00D87E84"/>
    <w:rsid w:val="00D9002F"/>
    <w:rsid w:val="00D90212"/>
    <w:rsid w:val="00D90214"/>
    <w:rsid w:val="00D9022A"/>
    <w:rsid w:val="00D90512"/>
    <w:rsid w:val="00D90586"/>
    <w:rsid w:val="00D9077A"/>
    <w:rsid w:val="00D907B2"/>
    <w:rsid w:val="00D9089B"/>
    <w:rsid w:val="00D908C7"/>
    <w:rsid w:val="00D90939"/>
    <w:rsid w:val="00D90B91"/>
    <w:rsid w:val="00D90BB2"/>
    <w:rsid w:val="00D90C71"/>
    <w:rsid w:val="00D90E7F"/>
    <w:rsid w:val="00D9100D"/>
    <w:rsid w:val="00D9102C"/>
    <w:rsid w:val="00D91139"/>
    <w:rsid w:val="00D91159"/>
    <w:rsid w:val="00D9149E"/>
    <w:rsid w:val="00D91796"/>
    <w:rsid w:val="00D91893"/>
    <w:rsid w:val="00D91919"/>
    <w:rsid w:val="00D91A1C"/>
    <w:rsid w:val="00D91A87"/>
    <w:rsid w:val="00D91C2E"/>
    <w:rsid w:val="00D91C39"/>
    <w:rsid w:val="00D91E39"/>
    <w:rsid w:val="00D9212B"/>
    <w:rsid w:val="00D9228C"/>
    <w:rsid w:val="00D92312"/>
    <w:rsid w:val="00D92740"/>
    <w:rsid w:val="00D92793"/>
    <w:rsid w:val="00D927C4"/>
    <w:rsid w:val="00D9283C"/>
    <w:rsid w:val="00D92934"/>
    <w:rsid w:val="00D92BD0"/>
    <w:rsid w:val="00D92C5A"/>
    <w:rsid w:val="00D93201"/>
    <w:rsid w:val="00D93464"/>
    <w:rsid w:val="00D9351B"/>
    <w:rsid w:val="00D936F0"/>
    <w:rsid w:val="00D93798"/>
    <w:rsid w:val="00D938D6"/>
    <w:rsid w:val="00D93E9B"/>
    <w:rsid w:val="00D93F14"/>
    <w:rsid w:val="00D94307"/>
    <w:rsid w:val="00D943E3"/>
    <w:rsid w:val="00D9446E"/>
    <w:rsid w:val="00D944A4"/>
    <w:rsid w:val="00D944F2"/>
    <w:rsid w:val="00D94C9F"/>
    <w:rsid w:val="00D94CCE"/>
    <w:rsid w:val="00D94D35"/>
    <w:rsid w:val="00D94D3D"/>
    <w:rsid w:val="00D94F45"/>
    <w:rsid w:val="00D94F4E"/>
    <w:rsid w:val="00D94F7F"/>
    <w:rsid w:val="00D94F9E"/>
    <w:rsid w:val="00D95051"/>
    <w:rsid w:val="00D95542"/>
    <w:rsid w:val="00D95670"/>
    <w:rsid w:val="00D956CA"/>
    <w:rsid w:val="00D95C8D"/>
    <w:rsid w:val="00D95D73"/>
    <w:rsid w:val="00D95D85"/>
    <w:rsid w:val="00D95EE8"/>
    <w:rsid w:val="00D95F4D"/>
    <w:rsid w:val="00D96253"/>
    <w:rsid w:val="00D9629F"/>
    <w:rsid w:val="00D9637B"/>
    <w:rsid w:val="00D9639B"/>
    <w:rsid w:val="00D964EA"/>
    <w:rsid w:val="00D967F5"/>
    <w:rsid w:val="00D968FD"/>
    <w:rsid w:val="00D9691C"/>
    <w:rsid w:val="00D96C6B"/>
    <w:rsid w:val="00D96CA6"/>
    <w:rsid w:val="00D96D7F"/>
    <w:rsid w:val="00D9700D"/>
    <w:rsid w:val="00D971C1"/>
    <w:rsid w:val="00D97431"/>
    <w:rsid w:val="00D976F2"/>
    <w:rsid w:val="00D97820"/>
    <w:rsid w:val="00D97948"/>
    <w:rsid w:val="00D97A37"/>
    <w:rsid w:val="00D97AA4"/>
    <w:rsid w:val="00D97CA5"/>
    <w:rsid w:val="00D97D4D"/>
    <w:rsid w:val="00D97D5A"/>
    <w:rsid w:val="00DA0099"/>
    <w:rsid w:val="00DA00E1"/>
    <w:rsid w:val="00DA02AD"/>
    <w:rsid w:val="00DA03CF"/>
    <w:rsid w:val="00DA0549"/>
    <w:rsid w:val="00DA07A0"/>
    <w:rsid w:val="00DA07FA"/>
    <w:rsid w:val="00DA083F"/>
    <w:rsid w:val="00DA0A5F"/>
    <w:rsid w:val="00DA0D81"/>
    <w:rsid w:val="00DA0EAB"/>
    <w:rsid w:val="00DA1086"/>
    <w:rsid w:val="00DA1297"/>
    <w:rsid w:val="00DA1403"/>
    <w:rsid w:val="00DA1602"/>
    <w:rsid w:val="00DA1937"/>
    <w:rsid w:val="00DA197F"/>
    <w:rsid w:val="00DA1C67"/>
    <w:rsid w:val="00DA20A5"/>
    <w:rsid w:val="00DA21D4"/>
    <w:rsid w:val="00DA2239"/>
    <w:rsid w:val="00DA2249"/>
    <w:rsid w:val="00DA22D5"/>
    <w:rsid w:val="00DA2337"/>
    <w:rsid w:val="00DA240C"/>
    <w:rsid w:val="00DA255D"/>
    <w:rsid w:val="00DA25CE"/>
    <w:rsid w:val="00DA269E"/>
    <w:rsid w:val="00DA27A4"/>
    <w:rsid w:val="00DA290B"/>
    <w:rsid w:val="00DA29B1"/>
    <w:rsid w:val="00DA29DE"/>
    <w:rsid w:val="00DA2B65"/>
    <w:rsid w:val="00DA2B94"/>
    <w:rsid w:val="00DA2B96"/>
    <w:rsid w:val="00DA2D41"/>
    <w:rsid w:val="00DA2D5E"/>
    <w:rsid w:val="00DA2DDC"/>
    <w:rsid w:val="00DA2E5F"/>
    <w:rsid w:val="00DA2F0C"/>
    <w:rsid w:val="00DA3046"/>
    <w:rsid w:val="00DA33E0"/>
    <w:rsid w:val="00DA33FA"/>
    <w:rsid w:val="00DA345D"/>
    <w:rsid w:val="00DA37F3"/>
    <w:rsid w:val="00DA3951"/>
    <w:rsid w:val="00DA39F4"/>
    <w:rsid w:val="00DA3A10"/>
    <w:rsid w:val="00DA3C28"/>
    <w:rsid w:val="00DA3CB2"/>
    <w:rsid w:val="00DA40EE"/>
    <w:rsid w:val="00DA430E"/>
    <w:rsid w:val="00DA43CA"/>
    <w:rsid w:val="00DA44B2"/>
    <w:rsid w:val="00DA4654"/>
    <w:rsid w:val="00DA480F"/>
    <w:rsid w:val="00DA4971"/>
    <w:rsid w:val="00DA4A6C"/>
    <w:rsid w:val="00DA4B17"/>
    <w:rsid w:val="00DA4C0E"/>
    <w:rsid w:val="00DA4CD4"/>
    <w:rsid w:val="00DA4DC5"/>
    <w:rsid w:val="00DA508C"/>
    <w:rsid w:val="00DA519B"/>
    <w:rsid w:val="00DA542A"/>
    <w:rsid w:val="00DA5514"/>
    <w:rsid w:val="00DA5F0E"/>
    <w:rsid w:val="00DA5F92"/>
    <w:rsid w:val="00DA6165"/>
    <w:rsid w:val="00DA6208"/>
    <w:rsid w:val="00DA62E0"/>
    <w:rsid w:val="00DA63EF"/>
    <w:rsid w:val="00DA6470"/>
    <w:rsid w:val="00DA6476"/>
    <w:rsid w:val="00DA64BF"/>
    <w:rsid w:val="00DA64EC"/>
    <w:rsid w:val="00DA6526"/>
    <w:rsid w:val="00DA65F5"/>
    <w:rsid w:val="00DA66EA"/>
    <w:rsid w:val="00DA6A03"/>
    <w:rsid w:val="00DA6A88"/>
    <w:rsid w:val="00DA6B0B"/>
    <w:rsid w:val="00DA6BFC"/>
    <w:rsid w:val="00DA706E"/>
    <w:rsid w:val="00DA71F9"/>
    <w:rsid w:val="00DA722B"/>
    <w:rsid w:val="00DA7293"/>
    <w:rsid w:val="00DA7327"/>
    <w:rsid w:val="00DA7577"/>
    <w:rsid w:val="00DA75F2"/>
    <w:rsid w:val="00DA7638"/>
    <w:rsid w:val="00DA77B0"/>
    <w:rsid w:val="00DA7A61"/>
    <w:rsid w:val="00DA7AF1"/>
    <w:rsid w:val="00DA7FEF"/>
    <w:rsid w:val="00DB0133"/>
    <w:rsid w:val="00DB0328"/>
    <w:rsid w:val="00DB0505"/>
    <w:rsid w:val="00DB0555"/>
    <w:rsid w:val="00DB0567"/>
    <w:rsid w:val="00DB0BF0"/>
    <w:rsid w:val="00DB0DFA"/>
    <w:rsid w:val="00DB0EB8"/>
    <w:rsid w:val="00DB1006"/>
    <w:rsid w:val="00DB1145"/>
    <w:rsid w:val="00DB1189"/>
    <w:rsid w:val="00DB11C6"/>
    <w:rsid w:val="00DB124A"/>
    <w:rsid w:val="00DB12FB"/>
    <w:rsid w:val="00DB1591"/>
    <w:rsid w:val="00DB163A"/>
    <w:rsid w:val="00DB1C25"/>
    <w:rsid w:val="00DB1FA3"/>
    <w:rsid w:val="00DB1FAB"/>
    <w:rsid w:val="00DB20EC"/>
    <w:rsid w:val="00DB256C"/>
    <w:rsid w:val="00DB2673"/>
    <w:rsid w:val="00DB28D1"/>
    <w:rsid w:val="00DB2A56"/>
    <w:rsid w:val="00DB2DAE"/>
    <w:rsid w:val="00DB2EE7"/>
    <w:rsid w:val="00DB2F3C"/>
    <w:rsid w:val="00DB344C"/>
    <w:rsid w:val="00DB35A3"/>
    <w:rsid w:val="00DB38E1"/>
    <w:rsid w:val="00DB393E"/>
    <w:rsid w:val="00DB3CE0"/>
    <w:rsid w:val="00DB3DA1"/>
    <w:rsid w:val="00DB3F6B"/>
    <w:rsid w:val="00DB3FB2"/>
    <w:rsid w:val="00DB400A"/>
    <w:rsid w:val="00DB4056"/>
    <w:rsid w:val="00DB42C5"/>
    <w:rsid w:val="00DB43EC"/>
    <w:rsid w:val="00DB4514"/>
    <w:rsid w:val="00DB4546"/>
    <w:rsid w:val="00DB46B6"/>
    <w:rsid w:val="00DB4773"/>
    <w:rsid w:val="00DB4840"/>
    <w:rsid w:val="00DB48A0"/>
    <w:rsid w:val="00DB48E2"/>
    <w:rsid w:val="00DB4D76"/>
    <w:rsid w:val="00DB4ED7"/>
    <w:rsid w:val="00DB4F7E"/>
    <w:rsid w:val="00DB50B2"/>
    <w:rsid w:val="00DB5246"/>
    <w:rsid w:val="00DB54AE"/>
    <w:rsid w:val="00DB5573"/>
    <w:rsid w:val="00DB55AD"/>
    <w:rsid w:val="00DB593E"/>
    <w:rsid w:val="00DB59D1"/>
    <w:rsid w:val="00DB59D5"/>
    <w:rsid w:val="00DB5A8E"/>
    <w:rsid w:val="00DB5AC6"/>
    <w:rsid w:val="00DB5ADF"/>
    <w:rsid w:val="00DB5B2B"/>
    <w:rsid w:val="00DB5BE7"/>
    <w:rsid w:val="00DB5D95"/>
    <w:rsid w:val="00DB5E0A"/>
    <w:rsid w:val="00DB5E56"/>
    <w:rsid w:val="00DB61B9"/>
    <w:rsid w:val="00DB61CB"/>
    <w:rsid w:val="00DB62EC"/>
    <w:rsid w:val="00DB6312"/>
    <w:rsid w:val="00DB6328"/>
    <w:rsid w:val="00DB6403"/>
    <w:rsid w:val="00DB647B"/>
    <w:rsid w:val="00DB68F1"/>
    <w:rsid w:val="00DB6965"/>
    <w:rsid w:val="00DB6A74"/>
    <w:rsid w:val="00DB6BD4"/>
    <w:rsid w:val="00DB6D28"/>
    <w:rsid w:val="00DB6E9C"/>
    <w:rsid w:val="00DB6FF5"/>
    <w:rsid w:val="00DB704A"/>
    <w:rsid w:val="00DB70AD"/>
    <w:rsid w:val="00DB7487"/>
    <w:rsid w:val="00DB74C2"/>
    <w:rsid w:val="00DB74E1"/>
    <w:rsid w:val="00DB7520"/>
    <w:rsid w:val="00DB7629"/>
    <w:rsid w:val="00DB7648"/>
    <w:rsid w:val="00DB78CD"/>
    <w:rsid w:val="00DB79F1"/>
    <w:rsid w:val="00DB7A24"/>
    <w:rsid w:val="00DB7C41"/>
    <w:rsid w:val="00DC015D"/>
    <w:rsid w:val="00DC050B"/>
    <w:rsid w:val="00DC0526"/>
    <w:rsid w:val="00DC061F"/>
    <w:rsid w:val="00DC0960"/>
    <w:rsid w:val="00DC0A56"/>
    <w:rsid w:val="00DC0B65"/>
    <w:rsid w:val="00DC0BDC"/>
    <w:rsid w:val="00DC0D58"/>
    <w:rsid w:val="00DC0DDC"/>
    <w:rsid w:val="00DC0F81"/>
    <w:rsid w:val="00DC15AA"/>
    <w:rsid w:val="00DC16B9"/>
    <w:rsid w:val="00DC1751"/>
    <w:rsid w:val="00DC18ED"/>
    <w:rsid w:val="00DC1992"/>
    <w:rsid w:val="00DC1AED"/>
    <w:rsid w:val="00DC1F62"/>
    <w:rsid w:val="00DC2072"/>
    <w:rsid w:val="00DC20B2"/>
    <w:rsid w:val="00DC22ED"/>
    <w:rsid w:val="00DC247E"/>
    <w:rsid w:val="00DC24BA"/>
    <w:rsid w:val="00DC266E"/>
    <w:rsid w:val="00DC27B1"/>
    <w:rsid w:val="00DC28CD"/>
    <w:rsid w:val="00DC2916"/>
    <w:rsid w:val="00DC29B3"/>
    <w:rsid w:val="00DC2C00"/>
    <w:rsid w:val="00DC2D3C"/>
    <w:rsid w:val="00DC2D76"/>
    <w:rsid w:val="00DC2DF7"/>
    <w:rsid w:val="00DC2F89"/>
    <w:rsid w:val="00DC35DE"/>
    <w:rsid w:val="00DC36F0"/>
    <w:rsid w:val="00DC3A0E"/>
    <w:rsid w:val="00DC3FBB"/>
    <w:rsid w:val="00DC42A6"/>
    <w:rsid w:val="00DC42B1"/>
    <w:rsid w:val="00DC4489"/>
    <w:rsid w:val="00DC459F"/>
    <w:rsid w:val="00DC45D3"/>
    <w:rsid w:val="00DC46B1"/>
    <w:rsid w:val="00DC4803"/>
    <w:rsid w:val="00DC48EA"/>
    <w:rsid w:val="00DC4BE0"/>
    <w:rsid w:val="00DC4F62"/>
    <w:rsid w:val="00DC5034"/>
    <w:rsid w:val="00DC51F3"/>
    <w:rsid w:val="00DC5359"/>
    <w:rsid w:val="00DC5438"/>
    <w:rsid w:val="00DC578A"/>
    <w:rsid w:val="00DC58A3"/>
    <w:rsid w:val="00DC5F67"/>
    <w:rsid w:val="00DC5F7E"/>
    <w:rsid w:val="00DC5F95"/>
    <w:rsid w:val="00DC6131"/>
    <w:rsid w:val="00DC62B9"/>
    <w:rsid w:val="00DC63BE"/>
    <w:rsid w:val="00DC641C"/>
    <w:rsid w:val="00DC66C8"/>
    <w:rsid w:val="00DC6713"/>
    <w:rsid w:val="00DC6761"/>
    <w:rsid w:val="00DC6804"/>
    <w:rsid w:val="00DC69D9"/>
    <w:rsid w:val="00DC6D0D"/>
    <w:rsid w:val="00DC6DF7"/>
    <w:rsid w:val="00DC6E84"/>
    <w:rsid w:val="00DC6EAF"/>
    <w:rsid w:val="00DC7052"/>
    <w:rsid w:val="00DC7089"/>
    <w:rsid w:val="00DC7257"/>
    <w:rsid w:val="00DC72E0"/>
    <w:rsid w:val="00DC765C"/>
    <w:rsid w:val="00DC76BB"/>
    <w:rsid w:val="00DC79E3"/>
    <w:rsid w:val="00DC7B3D"/>
    <w:rsid w:val="00DC7C3B"/>
    <w:rsid w:val="00DC7C81"/>
    <w:rsid w:val="00DC7F35"/>
    <w:rsid w:val="00DC7F75"/>
    <w:rsid w:val="00DD020C"/>
    <w:rsid w:val="00DD02BD"/>
    <w:rsid w:val="00DD038E"/>
    <w:rsid w:val="00DD03E9"/>
    <w:rsid w:val="00DD04D1"/>
    <w:rsid w:val="00DD0590"/>
    <w:rsid w:val="00DD0737"/>
    <w:rsid w:val="00DD0755"/>
    <w:rsid w:val="00DD0756"/>
    <w:rsid w:val="00DD07A5"/>
    <w:rsid w:val="00DD07D4"/>
    <w:rsid w:val="00DD08A2"/>
    <w:rsid w:val="00DD097B"/>
    <w:rsid w:val="00DD09E0"/>
    <w:rsid w:val="00DD0A83"/>
    <w:rsid w:val="00DD0B0D"/>
    <w:rsid w:val="00DD0B1E"/>
    <w:rsid w:val="00DD0C78"/>
    <w:rsid w:val="00DD132A"/>
    <w:rsid w:val="00DD132D"/>
    <w:rsid w:val="00DD133A"/>
    <w:rsid w:val="00DD1522"/>
    <w:rsid w:val="00DD1617"/>
    <w:rsid w:val="00DD16CD"/>
    <w:rsid w:val="00DD178F"/>
    <w:rsid w:val="00DD1985"/>
    <w:rsid w:val="00DD19D1"/>
    <w:rsid w:val="00DD1C31"/>
    <w:rsid w:val="00DD1C41"/>
    <w:rsid w:val="00DD1C44"/>
    <w:rsid w:val="00DD1C9A"/>
    <w:rsid w:val="00DD1D0B"/>
    <w:rsid w:val="00DD1D6A"/>
    <w:rsid w:val="00DD207F"/>
    <w:rsid w:val="00DD21FC"/>
    <w:rsid w:val="00DD23A5"/>
    <w:rsid w:val="00DD2567"/>
    <w:rsid w:val="00DD257F"/>
    <w:rsid w:val="00DD26E7"/>
    <w:rsid w:val="00DD2771"/>
    <w:rsid w:val="00DD2B26"/>
    <w:rsid w:val="00DD2B86"/>
    <w:rsid w:val="00DD2CCA"/>
    <w:rsid w:val="00DD2E92"/>
    <w:rsid w:val="00DD2F65"/>
    <w:rsid w:val="00DD3114"/>
    <w:rsid w:val="00DD3165"/>
    <w:rsid w:val="00DD3227"/>
    <w:rsid w:val="00DD3326"/>
    <w:rsid w:val="00DD3454"/>
    <w:rsid w:val="00DD36BD"/>
    <w:rsid w:val="00DD36FB"/>
    <w:rsid w:val="00DD3972"/>
    <w:rsid w:val="00DD3B93"/>
    <w:rsid w:val="00DD3C26"/>
    <w:rsid w:val="00DD3DD6"/>
    <w:rsid w:val="00DD4055"/>
    <w:rsid w:val="00DD438A"/>
    <w:rsid w:val="00DD44F9"/>
    <w:rsid w:val="00DD4660"/>
    <w:rsid w:val="00DD4693"/>
    <w:rsid w:val="00DD470A"/>
    <w:rsid w:val="00DD490E"/>
    <w:rsid w:val="00DD4FB1"/>
    <w:rsid w:val="00DD5042"/>
    <w:rsid w:val="00DD529D"/>
    <w:rsid w:val="00DD5391"/>
    <w:rsid w:val="00DD5493"/>
    <w:rsid w:val="00DD54BE"/>
    <w:rsid w:val="00DD54D1"/>
    <w:rsid w:val="00DD563C"/>
    <w:rsid w:val="00DD59F8"/>
    <w:rsid w:val="00DD5A15"/>
    <w:rsid w:val="00DD5A16"/>
    <w:rsid w:val="00DD5B0D"/>
    <w:rsid w:val="00DD5B64"/>
    <w:rsid w:val="00DD5C48"/>
    <w:rsid w:val="00DD5F47"/>
    <w:rsid w:val="00DD622A"/>
    <w:rsid w:val="00DD622D"/>
    <w:rsid w:val="00DD6682"/>
    <w:rsid w:val="00DD681C"/>
    <w:rsid w:val="00DD695B"/>
    <w:rsid w:val="00DD6977"/>
    <w:rsid w:val="00DD69CF"/>
    <w:rsid w:val="00DD6A90"/>
    <w:rsid w:val="00DD6B28"/>
    <w:rsid w:val="00DD6BDD"/>
    <w:rsid w:val="00DD6E67"/>
    <w:rsid w:val="00DD7156"/>
    <w:rsid w:val="00DD71AA"/>
    <w:rsid w:val="00DD7512"/>
    <w:rsid w:val="00DD76AC"/>
    <w:rsid w:val="00DD7727"/>
    <w:rsid w:val="00DD772A"/>
    <w:rsid w:val="00DD78A2"/>
    <w:rsid w:val="00DD793C"/>
    <w:rsid w:val="00DD7E8D"/>
    <w:rsid w:val="00DD7ED7"/>
    <w:rsid w:val="00DE03C5"/>
    <w:rsid w:val="00DE06F1"/>
    <w:rsid w:val="00DE07D6"/>
    <w:rsid w:val="00DE08D4"/>
    <w:rsid w:val="00DE0932"/>
    <w:rsid w:val="00DE0BF3"/>
    <w:rsid w:val="00DE0C6C"/>
    <w:rsid w:val="00DE0EE6"/>
    <w:rsid w:val="00DE0EE7"/>
    <w:rsid w:val="00DE1085"/>
    <w:rsid w:val="00DE1177"/>
    <w:rsid w:val="00DE1475"/>
    <w:rsid w:val="00DE162F"/>
    <w:rsid w:val="00DE1676"/>
    <w:rsid w:val="00DE1A37"/>
    <w:rsid w:val="00DE1AD1"/>
    <w:rsid w:val="00DE1BB0"/>
    <w:rsid w:val="00DE1C97"/>
    <w:rsid w:val="00DE1E8F"/>
    <w:rsid w:val="00DE213E"/>
    <w:rsid w:val="00DE22AA"/>
    <w:rsid w:val="00DE239F"/>
    <w:rsid w:val="00DE24C7"/>
    <w:rsid w:val="00DE251E"/>
    <w:rsid w:val="00DE28F3"/>
    <w:rsid w:val="00DE2907"/>
    <w:rsid w:val="00DE2DED"/>
    <w:rsid w:val="00DE2F9A"/>
    <w:rsid w:val="00DE30A0"/>
    <w:rsid w:val="00DE327A"/>
    <w:rsid w:val="00DE3379"/>
    <w:rsid w:val="00DE33CC"/>
    <w:rsid w:val="00DE361C"/>
    <w:rsid w:val="00DE3698"/>
    <w:rsid w:val="00DE3894"/>
    <w:rsid w:val="00DE3B39"/>
    <w:rsid w:val="00DE3BE8"/>
    <w:rsid w:val="00DE3DEF"/>
    <w:rsid w:val="00DE3E3D"/>
    <w:rsid w:val="00DE419C"/>
    <w:rsid w:val="00DE42C3"/>
    <w:rsid w:val="00DE42DE"/>
    <w:rsid w:val="00DE436D"/>
    <w:rsid w:val="00DE44A6"/>
    <w:rsid w:val="00DE487E"/>
    <w:rsid w:val="00DE4931"/>
    <w:rsid w:val="00DE4976"/>
    <w:rsid w:val="00DE498B"/>
    <w:rsid w:val="00DE4A24"/>
    <w:rsid w:val="00DE4A2A"/>
    <w:rsid w:val="00DE4B55"/>
    <w:rsid w:val="00DE4D5C"/>
    <w:rsid w:val="00DE4E09"/>
    <w:rsid w:val="00DE4FD1"/>
    <w:rsid w:val="00DE4FEA"/>
    <w:rsid w:val="00DE501A"/>
    <w:rsid w:val="00DE50BE"/>
    <w:rsid w:val="00DE53D2"/>
    <w:rsid w:val="00DE55A2"/>
    <w:rsid w:val="00DE5658"/>
    <w:rsid w:val="00DE570F"/>
    <w:rsid w:val="00DE579D"/>
    <w:rsid w:val="00DE58CF"/>
    <w:rsid w:val="00DE59FE"/>
    <w:rsid w:val="00DE5B20"/>
    <w:rsid w:val="00DE5B44"/>
    <w:rsid w:val="00DE6327"/>
    <w:rsid w:val="00DE667F"/>
    <w:rsid w:val="00DE66EB"/>
    <w:rsid w:val="00DE6727"/>
    <w:rsid w:val="00DE69B6"/>
    <w:rsid w:val="00DE6AAB"/>
    <w:rsid w:val="00DE6B11"/>
    <w:rsid w:val="00DE6D89"/>
    <w:rsid w:val="00DE6DA1"/>
    <w:rsid w:val="00DE6ED8"/>
    <w:rsid w:val="00DE6F97"/>
    <w:rsid w:val="00DE7376"/>
    <w:rsid w:val="00DE7481"/>
    <w:rsid w:val="00DE7639"/>
    <w:rsid w:val="00DE7805"/>
    <w:rsid w:val="00DE785E"/>
    <w:rsid w:val="00DE7DC4"/>
    <w:rsid w:val="00DF0100"/>
    <w:rsid w:val="00DF012D"/>
    <w:rsid w:val="00DF0708"/>
    <w:rsid w:val="00DF075F"/>
    <w:rsid w:val="00DF0A81"/>
    <w:rsid w:val="00DF0F4C"/>
    <w:rsid w:val="00DF1003"/>
    <w:rsid w:val="00DF10AB"/>
    <w:rsid w:val="00DF119C"/>
    <w:rsid w:val="00DF11AC"/>
    <w:rsid w:val="00DF145A"/>
    <w:rsid w:val="00DF14FC"/>
    <w:rsid w:val="00DF1662"/>
    <w:rsid w:val="00DF1763"/>
    <w:rsid w:val="00DF17F9"/>
    <w:rsid w:val="00DF1A46"/>
    <w:rsid w:val="00DF1A85"/>
    <w:rsid w:val="00DF1B30"/>
    <w:rsid w:val="00DF1B8E"/>
    <w:rsid w:val="00DF1BFE"/>
    <w:rsid w:val="00DF1C36"/>
    <w:rsid w:val="00DF1E35"/>
    <w:rsid w:val="00DF2034"/>
    <w:rsid w:val="00DF212B"/>
    <w:rsid w:val="00DF21E1"/>
    <w:rsid w:val="00DF22BF"/>
    <w:rsid w:val="00DF2366"/>
    <w:rsid w:val="00DF263D"/>
    <w:rsid w:val="00DF2658"/>
    <w:rsid w:val="00DF29F9"/>
    <w:rsid w:val="00DF2BF2"/>
    <w:rsid w:val="00DF2FAB"/>
    <w:rsid w:val="00DF30D5"/>
    <w:rsid w:val="00DF327D"/>
    <w:rsid w:val="00DF32AA"/>
    <w:rsid w:val="00DF336D"/>
    <w:rsid w:val="00DF347D"/>
    <w:rsid w:val="00DF34DD"/>
    <w:rsid w:val="00DF3752"/>
    <w:rsid w:val="00DF38E5"/>
    <w:rsid w:val="00DF394E"/>
    <w:rsid w:val="00DF3A32"/>
    <w:rsid w:val="00DF3A59"/>
    <w:rsid w:val="00DF3B22"/>
    <w:rsid w:val="00DF3BE6"/>
    <w:rsid w:val="00DF3DB8"/>
    <w:rsid w:val="00DF4164"/>
    <w:rsid w:val="00DF4220"/>
    <w:rsid w:val="00DF422C"/>
    <w:rsid w:val="00DF436D"/>
    <w:rsid w:val="00DF43A7"/>
    <w:rsid w:val="00DF4407"/>
    <w:rsid w:val="00DF442D"/>
    <w:rsid w:val="00DF4436"/>
    <w:rsid w:val="00DF453C"/>
    <w:rsid w:val="00DF45A0"/>
    <w:rsid w:val="00DF4731"/>
    <w:rsid w:val="00DF4860"/>
    <w:rsid w:val="00DF4985"/>
    <w:rsid w:val="00DF49BB"/>
    <w:rsid w:val="00DF4A48"/>
    <w:rsid w:val="00DF4ACF"/>
    <w:rsid w:val="00DF4CD8"/>
    <w:rsid w:val="00DF4CFE"/>
    <w:rsid w:val="00DF4D0C"/>
    <w:rsid w:val="00DF4D1F"/>
    <w:rsid w:val="00DF5064"/>
    <w:rsid w:val="00DF5322"/>
    <w:rsid w:val="00DF5379"/>
    <w:rsid w:val="00DF57D8"/>
    <w:rsid w:val="00DF5871"/>
    <w:rsid w:val="00DF5B25"/>
    <w:rsid w:val="00DF5C6F"/>
    <w:rsid w:val="00DF5E87"/>
    <w:rsid w:val="00DF6272"/>
    <w:rsid w:val="00DF6428"/>
    <w:rsid w:val="00DF644B"/>
    <w:rsid w:val="00DF645A"/>
    <w:rsid w:val="00DF6472"/>
    <w:rsid w:val="00DF661C"/>
    <w:rsid w:val="00DF67B6"/>
    <w:rsid w:val="00DF69C9"/>
    <w:rsid w:val="00DF6B63"/>
    <w:rsid w:val="00DF6BA0"/>
    <w:rsid w:val="00DF6D57"/>
    <w:rsid w:val="00DF6DF4"/>
    <w:rsid w:val="00DF6EE1"/>
    <w:rsid w:val="00DF6FEC"/>
    <w:rsid w:val="00DF7154"/>
    <w:rsid w:val="00DF725B"/>
    <w:rsid w:val="00DF72BC"/>
    <w:rsid w:val="00DF72F1"/>
    <w:rsid w:val="00DF741E"/>
    <w:rsid w:val="00DF7677"/>
    <w:rsid w:val="00DF77E8"/>
    <w:rsid w:val="00DF7AB8"/>
    <w:rsid w:val="00DF7B0A"/>
    <w:rsid w:val="00DF7C09"/>
    <w:rsid w:val="00DF7D1C"/>
    <w:rsid w:val="00DF7E6E"/>
    <w:rsid w:val="00DF7FFE"/>
    <w:rsid w:val="00E00012"/>
    <w:rsid w:val="00E00188"/>
    <w:rsid w:val="00E001CB"/>
    <w:rsid w:val="00E002D2"/>
    <w:rsid w:val="00E003FD"/>
    <w:rsid w:val="00E00673"/>
    <w:rsid w:val="00E006BA"/>
    <w:rsid w:val="00E0077E"/>
    <w:rsid w:val="00E008D9"/>
    <w:rsid w:val="00E0093C"/>
    <w:rsid w:val="00E00A87"/>
    <w:rsid w:val="00E00AD0"/>
    <w:rsid w:val="00E00B43"/>
    <w:rsid w:val="00E00BD8"/>
    <w:rsid w:val="00E00DE4"/>
    <w:rsid w:val="00E00FF7"/>
    <w:rsid w:val="00E01135"/>
    <w:rsid w:val="00E01194"/>
    <w:rsid w:val="00E01452"/>
    <w:rsid w:val="00E016FF"/>
    <w:rsid w:val="00E01719"/>
    <w:rsid w:val="00E0179A"/>
    <w:rsid w:val="00E018EA"/>
    <w:rsid w:val="00E019A4"/>
    <w:rsid w:val="00E01A4D"/>
    <w:rsid w:val="00E02505"/>
    <w:rsid w:val="00E026C2"/>
    <w:rsid w:val="00E02833"/>
    <w:rsid w:val="00E0288C"/>
    <w:rsid w:val="00E028BB"/>
    <w:rsid w:val="00E028D0"/>
    <w:rsid w:val="00E0290D"/>
    <w:rsid w:val="00E02A5C"/>
    <w:rsid w:val="00E02C42"/>
    <w:rsid w:val="00E02C77"/>
    <w:rsid w:val="00E02F2E"/>
    <w:rsid w:val="00E03082"/>
    <w:rsid w:val="00E0314A"/>
    <w:rsid w:val="00E03154"/>
    <w:rsid w:val="00E03192"/>
    <w:rsid w:val="00E03211"/>
    <w:rsid w:val="00E034EA"/>
    <w:rsid w:val="00E0356D"/>
    <w:rsid w:val="00E03855"/>
    <w:rsid w:val="00E03987"/>
    <w:rsid w:val="00E03D3F"/>
    <w:rsid w:val="00E04019"/>
    <w:rsid w:val="00E04314"/>
    <w:rsid w:val="00E043A6"/>
    <w:rsid w:val="00E04472"/>
    <w:rsid w:val="00E04528"/>
    <w:rsid w:val="00E04545"/>
    <w:rsid w:val="00E049F0"/>
    <w:rsid w:val="00E04B2C"/>
    <w:rsid w:val="00E04B9D"/>
    <w:rsid w:val="00E04CAE"/>
    <w:rsid w:val="00E04D3F"/>
    <w:rsid w:val="00E04DB3"/>
    <w:rsid w:val="00E04E00"/>
    <w:rsid w:val="00E04E2B"/>
    <w:rsid w:val="00E04F74"/>
    <w:rsid w:val="00E0502B"/>
    <w:rsid w:val="00E050C8"/>
    <w:rsid w:val="00E052A4"/>
    <w:rsid w:val="00E052FD"/>
    <w:rsid w:val="00E056FF"/>
    <w:rsid w:val="00E05824"/>
    <w:rsid w:val="00E05C92"/>
    <w:rsid w:val="00E05ECF"/>
    <w:rsid w:val="00E05FCF"/>
    <w:rsid w:val="00E06060"/>
    <w:rsid w:val="00E063B3"/>
    <w:rsid w:val="00E06578"/>
    <w:rsid w:val="00E06584"/>
    <w:rsid w:val="00E06866"/>
    <w:rsid w:val="00E06AC6"/>
    <w:rsid w:val="00E06E9F"/>
    <w:rsid w:val="00E06EC0"/>
    <w:rsid w:val="00E070B0"/>
    <w:rsid w:val="00E070DE"/>
    <w:rsid w:val="00E0711A"/>
    <w:rsid w:val="00E0714E"/>
    <w:rsid w:val="00E07272"/>
    <w:rsid w:val="00E0729B"/>
    <w:rsid w:val="00E07314"/>
    <w:rsid w:val="00E073D4"/>
    <w:rsid w:val="00E0746A"/>
    <w:rsid w:val="00E075E9"/>
    <w:rsid w:val="00E0773E"/>
    <w:rsid w:val="00E07A2F"/>
    <w:rsid w:val="00E07D87"/>
    <w:rsid w:val="00E102E0"/>
    <w:rsid w:val="00E10429"/>
    <w:rsid w:val="00E10473"/>
    <w:rsid w:val="00E10952"/>
    <w:rsid w:val="00E10A52"/>
    <w:rsid w:val="00E10EC8"/>
    <w:rsid w:val="00E11115"/>
    <w:rsid w:val="00E11170"/>
    <w:rsid w:val="00E11192"/>
    <w:rsid w:val="00E1184E"/>
    <w:rsid w:val="00E11996"/>
    <w:rsid w:val="00E119F6"/>
    <w:rsid w:val="00E11CF1"/>
    <w:rsid w:val="00E11DB5"/>
    <w:rsid w:val="00E11F64"/>
    <w:rsid w:val="00E12187"/>
    <w:rsid w:val="00E1227A"/>
    <w:rsid w:val="00E12598"/>
    <w:rsid w:val="00E129C4"/>
    <w:rsid w:val="00E129FA"/>
    <w:rsid w:val="00E12CAC"/>
    <w:rsid w:val="00E12F17"/>
    <w:rsid w:val="00E12FE5"/>
    <w:rsid w:val="00E13035"/>
    <w:rsid w:val="00E13047"/>
    <w:rsid w:val="00E13054"/>
    <w:rsid w:val="00E1312B"/>
    <w:rsid w:val="00E131E8"/>
    <w:rsid w:val="00E13224"/>
    <w:rsid w:val="00E1337D"/>
    <w:rsid w:val="00E13448"/>
    <w:rsid w:val="00E13468"/>
    <w:rsid w:val="00E1354D"/>
    <w:rsid w:val="00E13729"/>
    <w:rsid w:val="00E13B17"/>
    <w:rsid w:val="00E13F2F"/>
    <w:rsid w:val="00E13F56"/>
    <w:rsid w:val="00E13FAA"/>
    <w:rsid w:val="00E1422D"/>
    <w:rsid w:val="00E14273"/>
    <w:rsid w:val="00E14301"/>
    <w:rsid w:val="00E1479A"/>
    <w:rsid w:val="00E147C9"/>
    <w:rsid w:val="00E14981"/>
    <w:rsid w:val="00E14BC1"/>
    <w:rsid w:val="00E14D98"/>
    <w:rsid w:val="00E14EBE"/>
    <w:rsid w:val="00E14FE9"/>
    <w:rsid w:val="00E150F1"/>
    <w:rsid w:val="00E15119"/>
    <w:rsid w:val="00E151A2"/>
    <w:rsid w:val="00E1528A"/>
    <w:rsid w:val="00E15485"/>
    <w:rsid w:val="00E1563F"/>
    <w:rsid w:val="00E1564E"/>
    <w:rsid w:val="00E156B1"/>
    <w:rsid w:val="00E157ED"/>
    <w:rsid w:val="00E15898"/>
    <w:rsid w:val="00E15A58"/>
    <w:rsid w:val="00E15C87"/>
    <w:rsid w:val="00E15CC9"/>
    <w:rsid w:val="00E15F49"/>
    <w:rsid w:val="00E160C9"/>
    <w:rsid w:val="00E16110"/>
    <w:rsid w:val="00E161B3"/>
    <w:rsid w:val="00E161F7"/>
    <w:rsid w:val="00E1625D"/>
    <w:rsid w:val="00E163F9"/>
    <w:rsid w:val="00E169DE"/>
    <w:rsid w:val="00E16A3D"/>
    <w:rsid w:val="00E16A42"/>
    <w:rsid w:val="00E16A86"/>
    <w:rsid w:val="00E16DE5"/>
    <w:rsid w:val="00E16F5B"/>
    <w:rsid w:val="00E1710B"/>
    <w:rsid w:val="00E171A3"/>
    <w:rsid w:val="00E172C8"/>
    <w:rsid w:val="00E17308"/>
    <w:rsid w:val="00E17324"/>
    <w:rsid w:val="00E1744F"/>
    <w:rsid w:val="00E17794"/>
    <w:rsid w:val="00E1786E"/>
    <w:rsid w:val="00E17B13"/>
    <w:rsid w:val="00E17CBE"/>
    <w:rsid w:val="00E17D7F"/>
    <w:rsid w:val="00E17E1D"/>
    <w:rsid w:val="00E17E5B"/>
    <w:rsid w:val="00E17F7D"/>
    <w:rsid w:val="00E200B8"/>
    <w:rsid w:val="00E2014A"/>
    <w:rsid w:val="00E202A5"/>
    <w:rsid w:val="00E202F2"/>
    <w:rsid w:val="00E2033A"/>
    <w:rsid w:val="00E205C1"/>
    <w:rsid w:val="00E2072F"/>
    <w:rsid w:val="00E2075C"/>
    <w:rsid w:val="00E20992"/>
    <w:rsid w:val="00E20E7A"/>
    <w:rsid w:val="00E20EB2"/>
    <w:rsid w:val="00E20F96"/>
    <w:rsid w:val="00E2116A"/>
    <w:rsid w:val="00E2128D"/>
    <w:rsid w:val="00E2172B"/>
    <w:rsid w:val="00E2184C"/>
    <w:rsid w:val="00E21922"/>
    <w:rsid w:val="00E21931"/>
    <w:rsid w:val="00E21A52"/>
    <w:rsid w:val="00E21B11"/>
    <w:rsid w:val="00E21B25"/>
    <w:rsid w:val="00E21E68"/>
    <w:rsid w:val="00E21E93"/>
    <w:rsid w:val="00E22144"/>
    <w:rsid w:val="00E222B0"/>
    <w:rsid w:val="00E22345"/>
    <w:rsid w:val="00E22484"/>
    <w:rsid w:val="00E227AF"/>
    <w:rsid w:val="00E22869"/>
    <w:rsid w:val="00E22AC9"/>
    <w:rsid w:val="00E22B2B"/>
    <w:rsid w:val="00E22B5C"/>
    <w:rsid w:val="00E22BBE"/>
    <w:rsid w:val="00E22BF6"/>
    <w:rsid w:val="00E22C48"/>
    <w:rsid w:val="00E22E18"/>
    <w:rsid w:val="00E22F5A"/>
    <w:rsid w:val="00E22F67"/>
    <w:rsid w:val="00E22F6D"/>
    <w:rsid w:val="00E22F9F"/>
    <w:rsid w:val="00E23183"/>
    <w:rsid w:val="00E23328"/>
    <w:rsid w:val="00E23403"/>
    <w:rsid w:val="00E23496"/>
    <w:rsid w:val="00E23649"/>
    <w:rsid w:val="00E2364C"/>
    <w:rsid w:val="00E23667"/>
    <w:rsid w:val="00E2370B"/>
    <w:rsid w:val="00E23765"/>
    <w:rsid w:val="00E238E0"/>
    <w:rsid w:val="00E23BAD"/>
    <w:rsid w:val="00E23D74"/>
    <w:rsid w:val="00E242D1"/>
    <w:rsid w:val="00E2453B"/>
    <w:rsid w:val="00E2478C"/>
    <w:rsid w:val="00E24E82"/>
    <w:rsid w:val="00E24F1E"/>
    <w:rsid w:val="00E251DD"/>
    <w:rsid w:val="00E25301"/>
    <w:rsid w:val="00E2533B"/>
    <w:rsid w:val="00E2549A"/>
    <w:rsid w:val="00E25743"/>
    <w:rsid w:val="00E259EF"/>
    <w:rsid w:val="00E25BB8"/>
    <w:rsid w:val="00E25DFB"/>
    <w:rsid w:val="00E260E4"/>
    <w:rsid w:val="00E26156"/>
    <w:rsid w:val="00E262AD"/>
    <w:rsid w:val="00E26400"/>
    <w:rsid w:val="00E26431"/>
    <w:rsid w:val="00E264E4"/>
    <w:rsid w:val="00E26549"/>
    <w:rsid w:val="00E26585"/>
    <w:rsid w:val="00E269F1"/>
    <w:rsid w:val="00E26A97"/>
    <w:rsid w:val="00E26E6A"/>
    <w:rsid w:val="00E26F16"/>
    <w:rsid w:val="00E26F32"/>
    <w:rsid w:val="00E272CF"/>
    <w:rsid w:val="00E2756F"/>
    <w:rsid w:val="00E277AD"/>
    <w:rsid w:val="00E277DA"/>
    <w:rsid w:val="00E2780C"/>
    <w:rsid w:val="00E278CD"/>
    <w:rsid w:val="00E279D4"/>
    <w:rsid w:val="00E27A9D"/>
    <w:rsid w:val="00E27B21"/>
    <w:rsid w:val="00E27C0B"/>
    <w:rsid w:val="00E27C71"/>
    <w:rsid w:val="00E27D57"/>
    <w:rsid w:val="00E30040"/>
    <w:rsid w:val="00E300DB"/>
    <w:rsid w:val="00E300E0"/>
    <w:rsid w:val="00E3014B"/>
    <w:rsid w:val="00E301C4"/>
    <w:rsid w:val="00E301D0"/>
    <w:rsid w:val="00E301D6"/>
    <w:rsid w:val="00E301F9"/>
    <w:rsid w:val="00E302E2"/>
    <w:rsid w:val="00E304C0"/>
    <w:rsid w:val="00E304EB"/>
    <w:rsid w:val="00E306FA"/>
    <w:rsid w:val="00E3082A"/>
    <w:rsid w:val="00E30891"/>
    <w:rsid w:val="00E30A64"/>
    <w:rsid w:val="00E30C02"/>
    <w:rsid w:val="00E30CF2"/>
    <w:rsid w:val="00E30ED7"/>
    <w:rsid w:val="00E30F3F"/>
    <w:rsid w:val="00E3108A"/>
    <w:rsid w:val="00E3149F"/>
    <w:rsid w:val="00E314CB"/>
    <w:rsid w:val="00E314CD"/>
    <w:rsid w:val="00E314F9"/>
    <w:rsid w:val="00E3153B"/>
    <w:rsid w:val="00E3176E"/>
    <w:rsid w:val="00E3177F"/>
    <w:rsid w:val="00E317F0"/>
    <w:rsid w:val="00E3181D"/>
    <w:rsid w:val="00E31859"/>
    <w:rsid w:val="00E31975"/>
    <w:rsid w:val="00E3199A"/>
    <w:rsid w:val="00E31B99"/>
    <w:rsid w:val="00E31CB5"/>
    <w:rsid w:val="00E31FB1"/>
    <w:rsid w:val="00E32124"/>
    <w:rsid w:val="00E322BE"/>
    <w:rsid w:val="00E324C6"/>
    <w:rsid w:val="00E32516"/>
    <w:rsid w:val="00E326AB"/>
    <w:rsid w:val="00E32723"/>
    <w:rsid w:val="00E3283D"/>
    <w:rsid w:val="00E32890"/>
    <w:rsid w:val="00E32A73"/>
    <w:rsid w:val="00E32C26"/>
    <w:rsid w:val="00E32C7C"/>
    <w:rsid w:val="00E33314"/>
    <w:rsid w:val="00E33513"/>
    <w:rsid w:val="00E335B4"/>
    <w:rsid w:val="00E3363C"/>
    <w:rsid w:val="00E33768"/>
    <w:rsid w:val="00E33901"/>
    <w:rsid w:val="00E33971"/>
    <w:rsid w:val="00E3398D"/>
    <w:rsid w:val="00E33BDA"/>
    <w:rsid w:val="00E33C8A"/>
    <w:rsid w:val="00E33D0A"/>
    <w:rsid w:val="00E33F7A"/>
    <w:rsid w:val="00E34087"/>
    <w:rsid w:val="00E340A1"/>
    <w:rsid w:val="00E3415E"/>
    <w:rsid w:val="00E342E4"/>
    <w:rsid w:val="00E34513"/>
    <w:rsid w:val="00E3457A"/>
    <w:rsid w:val="00E34693"/>
    <w:rsid w:val="00E34A31"/>
    <w:rsid w:val="00E34A3C"/>
    <w:rsid w:val="00E34AD5"/>
    <w:rsid w:val="00E34C89"/>
    <w:rsid w:val="00E34EEE"/>
    <w:rsid w:val="00E35067"/>
    <w:rsid w:val="00E350E2"/>
    <w:rsid w:val="00E35119"/>
    <w:rsid w:val="00E351F4"/>
    <w:rsid w:val="00E35257"/>
    <w:rsid w:val="00E352F4"/>
    <w:rsid w:val="00E35547"/>
    <w:rsid w:val="00E35589"/>
    <w:rsid w:val="00E357CD"/>
    <w:rsid w:val="00E35986"/>
    <w:rsid w:val="00E359FB"/>
    <w:rsid w:val="00E35A2A"/>
    <w:rsid w:val="00E35C69"/>
    <w:rsid w:val="00E35DEE"/>
    <w:rsid w:val="00E35E8D"/>
    <w:rsid w:val="00E35EE3"/>
    <w:rsid w:val="00E35FD3"/>
    <w:rsid w:val="00E36221"/>
    <w:rsid w:val="00E362B6"/>
    <w:rsid w:val="00E368AA"/>
    <w:rsid w:val="00E36BDE"/>
    <w:rsid w:val="00E36CB9"/>
    <w:rsid w:val="00E36D3A"/>
    <w:rsid w:val="00E36DF5"/>
    <w:rsid w:val="00E36E89"/>
    <w:rsid w:val="00E37157"/>
    <w:rsid w:val="00E3719B"/>
    <w:rsid w:val="00E37209"/>
    <w:rsid w:val="00E3795E"/>
    <w:rsid w:val="00E37A23"/>
    <w:rsid w:val="00E37BD4"/>
    <w:rsid w:val="00E40053"/>
    <w:rsid w:val="00E40081"/>
    <w:rsid w:val="00E40238"/>
    <w:rsid w:val="00E40291"/>
    <w:rsid w:val="00E4058A"/>
    <w:rsid w:val="00E408B1"/>
    <w:rsid w:val="00E408D3"/>
    <w:rsid w:val="00E40A1D"/>
    <w:rsid w:val="00E40A63"/>
    <w:rsid w:val="00E40E1E"/>
    <w:rsid w:val="00E40EEA"/>
    <w:rsid w:val="00E40F5B"/>
    <w:rsid w:val="00E41317"/>
    <w:rsid w:val="00E41331"/>
    <w:rsid w:val="00E413ED"/>
    <w:rsid w:val="00E41677"/>
    <w:rsid w:val="00E42065"/>
    <w:rsid w:val="00E42298"/>
    <w:rsid w:val="00E4237F"/>
    <w:rsid w:val="00E4241C"/>
    <w:rsid w:val="00E4259A"/>
    <w:rsid w:val="00E428B6"/>
    <w:rsid w:val="00E429BE"/>
    <w:rsid w:val="00E42BAA"/>
    <w:rsid w:val="00E42D3E"/>
    <w:rsid w:val="00E42D92"/>
    <w:rsid w:val="00E42DEC"/>
    <w:rsid w:val="00E42E65"/>
    <w:rsid w:val="00E43043"/>
    <w:rsid w:val="00E431A7"/>
    <w:rsid w:val="00E431C6"/>
    <w:rsid w:val="00E431CB"/>
    <w:rsid w:val="00E432B9"/>
    <w:rsid w:val="00E43641"/>
    <w:rsid w:val="00E436EB"/>
    <w:rsid w:val="00E438B7"/>
    <w:rsid w:val="00E438CE"/>
    <w:rsid w:val="00E439D9"/>
    <w:rsid w:val="00E439E7"/>
    <w:rsid w:val="00E43A32"/>
    <w:rsid w:val="00E43A62"/>
    <w:rsid w:val="00E43A7A"/>
    <w:rsid w:val="00E43E18"/>
    <w:rsid w:val="00E43EDF"/>
    <w:rsid w:val="00E43F2A"/>
    <w:rsid w:val="00E442E3"/>
    <w:rsid w:val="00E44392"/>
    <w:rsid w:val="00E44394"/>
    <w:rsid w:val="00E443E5"/>
    <w:rsid w:val="00E44522"/>
    <w:rsid w:val="00E445AF"/>
    <w:rsid w:val="00E4466B"/>
    <w:rsid w:val="00E44E36"/>
    <w:rsid w:val="00E450B1"/>
    <w:rsid w:val="00E4531F"/>
    <w:rsid w:val="00E457B2"/>
    <w:rsid w:val="00E45A8B"/>
    <w:rsid w:val="00E45B20"/>
    <w:rsid w:val="00E45B34"/>
    <w:rsid w:val="00E45B72"/>
    <w:rsid w:val="00E45D09"/>
    <w:rsid w:val="00E4609D"/>
    <w:rsid w:val="00E461F0"/>
    <w:rsid w:val="00E462DA"/>
    <w:rsid w:val="00E46348"/>
    <w:rsid w:val="00E4650E"/>
    <w:rsid w:val="00E4658C"/>
    <w:rsid w:val="00E46763"/>
    <w:rsid w:val="00E468BF"/>
    <w:rsid w:val="00E46A89"/>
    <w:rsid w:val="00E46B4F"/>
    <w:rsid w:val="00E46BDD"/>
    <w:rsid w:val="00E470C1"/>
    <w:rsid w:val="00E47434"/>
    <w:rsid w:val="00E477BA"/>
    <w:rsid w:val="00E47C42"/>
    <w:rsid w:val="00E47CB0"/>
    <w:rsid w:val="00E47D20"/>
    <w:rsid w:val="00E47DF4"/>
    <w:rsid w:val="00E47E92"/>
    <w:rsid w:val="00E5030E"/>
    <w:rsid w:val="00E5041B"/>
    <w:rsid w:val="00E50428"/>
    <w:rsid w:val="00E506C8"/>
    <w:rsid w:val="00E50741"/>
    <w:rsid w:val="00E50806"/>
    <w:rsid w:val="00E50911"/>
    <w:rsid w:val="00E5091D"/>
    <w:rsid w:val="00E50D10"/>
    <w:rsid w:val="00E50DDB"/>
    <w:rsid w:val="00E50DDF"/>
    <w:rsid w:val="00E50F50"/>
    <w:rsid w:val="00E50F7F"/>
    <w:rsid w:val="00E50F8E"/>
    <w:rsid w:val="00E51006"/>
    <w:rsid w:val="00E51653"/>
    <w:rsid w:val="00E51792"/>
    <w:rsid w:val="00E5189E"/>
    <w:rsid w:val="00E51D5B"/>
    <w:rsid w:val="00E52020"/>
    <w:rsid w:val="00E52211"/>
    <w:rsid w:val="00E52328"/>
    <w:rsid w:val="00E523A2"/>
    <w:rsid w:val="00E5241F"/>
    <w:rsid w:val="00E5253E"/>
    <w:rsid w:val="00E52598"/>
    <w:rsid w:val="00E52780"/>
    <w:rsid w:val="00E52856"/>
    <w:rsid w:val="00E528FF"/>
    <w:rsid w:val="00E52AE3"/>
    <w:rsid w:val="00E52C5D"/>
    <w:rsid w:val="00E52CD3"/>
    <w:rsid w:val="00E530BD"/>
    <w:rsid w:val="00E53185"/>
    <w:rsid w:val="00E5324C"/>
    <w:rsid w:val="00E5340D"/>
    <w:rsid w:val="00E5346D"/>
    <w:rsid w:val="00E53517"/>
    <w:rsid w:val="00E53563"/>
    <w:rsid w:val="00E5356F"/>
    <w:rsid w:val="00E53655"/>
    <w:rsid w:val="00E537BF"/>
    <w:rsid w:val="00E53847"/>
    <w:rsid w:val="00E53D37"/>
    <w:rsid w:val="00E53D83"/>
    <w:rsid w:val="00E53E26"/>
    <w:rsid w:val="00E53ECA"/>
    <w:rsid w:val="00E53F10"/>
    <w:rsid w:val="00E53FD1"/>
    <w:rsid w:val="00E53FFE"/>
    <w:rsid w:val="00E54149"/>
    <w:rsid w:val="00E54240"/>
    <w:rsid w:val="00E544C5"/>
    <w:rsid w:val="00E5459F"/>
    <w:rsid w:val="00E5478C"/>
    <w:rsid w:val="00E54AE6"/>
    <w:rsid w:val="00E54B30"/>
    <w:rsid w:val="00E54BAC"/>
    <w:rsid w:val="00E55160"/>
    <w:rsid w:val="00E551DB"/>
    <w:rsid w:val="00E552C8"/>
    <w:rsid w:val="00E55372"/>
    <w:rsid w:val="00E55474"/>
    <w:rsid w:val="00E55539"/>
    <w:rsid w:val="00E55885"/>
    <w:rsid w:val="00E5592F"/>
    <w:rsid w:val="00E559B6"/>
    <w:rsid w:val="00E559DA"/>
    <w:rsid w:val="00E55ABD"/>
    <w:rsid w:val="00E55CA2"/>
    <w:rsid w:val="00E55D5B"/>
    <w:rsid w:val="00E55E6A"/>
    <w:rsid w:val="00E55F03"/>
    <w:rsid w:val="00E562B1"/>
    <w:rsid w:val="00E564AD"/>
    <w:rsid w:val="00E5667E"/>
    <w:rsid w:val="00E5674F"/>
    <w:rsid w:val="00E567B2"/>
    <w:rsid w:val="00E56834"/>
    <w:rsid w:val="00E56971"/>
    <w:rsid w:val="00E569DA"/>
    <w:rsid w:val="00E56A77"/>
    <w:rsid w:val="00E56A7B"/>
    <w:rsid w:val="00E56BA4"/>
    <w:rsid w:val="00E56BB0"/>
    <w:rsid w:val="00E56C22"/>
    <w:rsid w:val="00E56D90"/>
    <w:rsid w:val="00E56F14"/>
    <w:rsid w:val="00E5706F"/>
    <w:rsid w:val="00E57128"/>
    <w:rsid w:val="00E57448"/>
    <w:rsid w:val="00E57B9A"/>
    <w:rsid w:val="00E57D6A"/>
    <w:rsid w:val="00E6018B"/>
    <w:rsid w:val="00E6025B"/>
    <w:rsid w:val="00E60286"/>
    <w:rsid w:val="00E60369"/>
    <w:rsid w:val="00E60378"/>
    <w:rsid w:val="00E603C6"/>
    <w:rsid w:val="00E603E5"/>
    <w:rsid w:val="00E60522"/>
    <w:rsid w:val="00E605EF"/>
    <w:rsid w:val="00E607B2"/>
    <w:rsid w:val="00E607FD"/>
    <w:rsid w:val="00E6088D"/>
    <w:rsid w:val="00E60945"/>
    <w:rsid w:val="00E60A5E"/>
    <w:rsid w:val="00E60A82"/>
    <w:rsid w:val="00E60C01"/>
    <w:rsid w:val="00E61298"/>
    <w:rsid w:val="00E612AE"/>
    <w:rsid w:val="00E613C7"/>
    <w:rsid w:val="00E61499"/>
    <w:rsid w:val="00E614BA"/>
    <w:rsid w:val="00E614DB"/>
    <w:rsid w:val="00E615BC"/>
    <w:rsid w:val="00E61B1B"/>
    <w:rsid w:val="00E61CEF"/>
    <w:rsid w:val="00E61DE4"/>
    <w:rsid w:val="00E61E1E"/>
    <w:rsid w:val="00E61ED2"/>
    <w:rsid w:val="00E61F78"/>
    <w:rsid w:val="00E62002"/>
    <w:rsid w:val="00E62146"/>
    <w:rsid w:val="00E62215"/>
    <w:rsid w:val="00E6230D"/>
    <w:rsid w:val="00E62357"/>
    <w:rsid w:val="00E6235F"/>
    <w:rsid w:val="00E62889"/>
    <w:rsid w:val="00E62922"/>
    <w:rsid w:val="00E62A45"/>
    <w:rsid w:val="00E62B00"/>
    <w:rsid w:val="00E62B9F"/>
    <w:rsid w:val="00E62E07"/>
    <w:rsid w:val="00E6313F"/>
    <w:rsid w:val="00E6314C"/>
    <w:rsid w:val="00E631DF"/>
    <w:rsid w:val="00E63310"/>
    <w:rsid w:val="00E63395"/>
    <w:rsid w:val="00E63428"/>
    <w:rsid w:val="00E634BF"/>
    <w:rsid w:val="00E634E3"/>
    <w:rsid w:val="00E63508"/>
    <w:rsid w:val="00E63845"/>
    <w:rsid w:val="00E638F3"/>
    <w:rsid w:val="00E638FA"/>
    <w:rsid w:val="00E63A11"/>
    <w:rsid w:val="00E63ACE"/>
    <w:rsid w:val="00E63BA2"/>
    <w:rsid w:val="00E63BC3"/>
    <w:rsid w:val="00E64430"/>
    <w:rsid w:val="00E6452F"/>
    <w:rsid w:val="00E645EB"/>
    <w:rsid w:val="00E64603"/>
    <w:rsid w:val="00E64702"/>
    <w:rsid w:val="00E64826"/>
    <w:rsid w:val="00E648FE"/>
    <w:rsid w:val="00E64B7A"/>
    <w:rsid w:val="00E64BD9"/>
    <w:rsid w:val="00E64ECD"/>
    <w:rsid w:val="00E65060"/>
    <w:rsid w:val="00E65066"/>
    <w:rsid w:val="00E652BA"/>
    <w:rsid w:val="00E652BB"/>
    <w:rsid w:val="00E6540C"/>
    <w:rsid w:val="00E6558A"/>
    <w:rsid w:val="00E655BA"/>
    <w:rsid w:val="00E655FF"/>
    <w:rsid w:val="00E65723"/>
    <w:rsid w:val="00E65922"/>
    <w:rsid w:val="00E65B34"/>
    <w:rsid w:val="00E65E69"/>
    <w:rsid w:val="00E65F31"/>
    <w:rsid w:val="00E65FC7"/>
    <w:rsid w:val="00E66066"/>
    <w:rsid w:val="00E662AD"/>
    <w:rsid w:val="00E66457"/>
    <w:rsid w:val="00E66745"/>
    <w:rsid w:val="00E66985"/>
    <w:rsid w:val="00E66B87"/>
    <w:rsid w:val="00E66D71"/>
    <w:rsid w:val="00E66F5D"/>
    <w:rsid w:val="00E6727E"/>
    <w:rsid w:val="00E673C7"/>
    <w:rsid w:val="00E6741E"/>
    <w:rsid w:val="00E67530"/>
    <w:rsid w:val="00E67646"/>
    <w:rsid w:val="00E67687"/>
    <w:rsid w:val="00E6773C"/>
    <w:rsid w:val="00E677F5"/>
    <w:rsid w:val="00E67AB6"/>
    <w:rsid w:val="00E67B1B"/>
    <w:rsid w:val="00E67F7B"/>
    <w:rsid w:val="00E7004B"/>
    <w:rsid w:val="00E700CD"/>
    <w:rsid w:val="00E7037D"/>
    <w:rsid w:val="00E70639"/>
    <w:rsid w:val="00E70701"/>
    <w:rsid w:val="00E70961"/>
    <w:rsid w:val="00E70997"/>
    <w:rsid w:val="00E70A07"/>
    <w:rsid w:val="00E70A4E"/>
    <w:rsid w:val="00E70C7E"/>
    <w:rsid w:val="00E70EC9"/>
    <w:rsid w:val="00E70FCA"/>
    <w:rsid w:val="00E71082"/>
    <w:rsid w:val="00E71604"/>
    <w:rsid w:val="00E716D8"/>
    <w:rsid w:val="00E716E9"/>
    <w:rsid w:val="00E7177A"/>
    <w:rsid w:val="00E71795"/>
    <w:rsid w:val="00E717B1"/>
    <w:rsid w:val="00E71AF6"/>
    <w:rsid w:val="00E71B06"/>
    <w:rsid w:val="00E71BA5"/>
    <w:rsid w:val="00E71ECA"/>
    <w:rsid w:val="00E7234A"/>
    <w:rsid w:val="00E72370"/>
    <w:rsid w:val="00E723FF"/>
    <w:rsid w:val="00E72453"/>
    <w:rsid w:val="00E724D5"/>
    <w:rsid w:val="00E725A5"/>
    <w:rsid w:val="00E727DD"/>
    <w:rsid w:val="00E728C8"/>
    <w:rsid w:val="00E729DF"/>
    <w:rsid w:val="00E72A0C"/>
    <w:rsid w:val="00E72AFC"/>
    <w:rsid w:val="00E72B0E"/>
    <w:rsid w:val="00E72B4E"/>
    <w:rsid w:val="00E72BFD"/>
    <w:rsid w:val="00E72C1A"/>
    <w:rsid w:val="00E72D07"/>
    <w:rsid w:val="00E72D93"/>
    <w:rsid w:val="00E72F92"/>
    <w:rsid w:val="00E72FE7"/>
    <w:rsid w:val="00E72FF1"/>
    <w:rsid w:val="00E73156"/>
    <w:rsid w:val="00E73411"/>
    <w:rsid w:val="00E7343F"/>
    <w:rsid w:val="00E73491"/>
    <w:rsid w:val="00E736C3"/>
    <w:rsid w:val="00E7378D"/>
    <w:rsid w:val="00E73A5A"/>
    <w:rsid w:val="00E73A7E"/>
    <w:rsid w:val="00E73B77"/>
    <w:rsid w:val="00E73C66"/>
    <w:rsid w:val="00E73CFC"/>
    <w:rsid w:val="00E74113"/>
    <w:rsid w:val="00E742AB"/>
    <w:rsid w:val="00E742CF"/>
    <w:rsid w:val="00E7478F"/>
    <w:rsid w:val="00E74D97"/>
    <w:rsid w:val="00E74E23"/>
    <w:rsid w:val="00E74EFB"/>
    <w:rsid w:val="00E74FDA"/>
    <w:rsid w:val="00E75099"/>
    <w:rsid w:val="00E7531B"/>
    <w:rsid w:val="00E754D1"/>
    <w:rsid w:val="00E75638"/>
    <w:rsid w:val="00E75695"/>
    <w:rsid w:val="00E7586C"/>
    <w:rsid w:val="00E75913"/>
    <w:rsid w:val="00E759D0"/>
    <w:rsid w:val="00E75D9A"/>
    <w:rsid w:val="00E75E74"/>
    <w:rsid w:val="00E761AD"/>
    <w:rsid w:val="00E7620B"/>
    <w:rsid w:val="00E7626D"/>
    <w:rsid w:val="00E763EB"/>
    <w:rsid w:val="00E76444"/>
    <w:rsid w:val="00E768DC"/>
    <w:rsid w:val="00E768EF"/>
    <w:rsid w:val="00E7694A"/>
    <w:rsid w:val="00E76A68"/>
    <w:rsid w:val="00E76B52"/>
    <w:rsid w:val="00E76B57"/>
    <w:rsid w:val="00E76B9E"/>
    <w:rsid w:val="00E76C08"/>
    <w:rsid w:val="00E76D6C"/>
    <w:rsid w:val="00E76E70"/>
    <w:rsid w:val="00E77003"/>
    <w:rsid w:val="00E77280"/>
    <w:rsid w:val="00E772DA"/>
    <w:rsid w:val="00E772FC"/>
    <w:rsid w:val="00E776F0"/>
    <w:rsid w:val="00E77773"/>
    <w:rsid w:val="00E777AB"/>
    <w:rsid w:val="00E77969"/>
    <w:rsid w:val="00E77ACD"/>
    <w:rsid w:val="00E77D98"/>
    <w:rsid w:val="00E77F22"/>
    <w:rsid w:val="00E800D1"/>
    <w:rsid w:val="00E80104"/>
    <w:rsid w:val="00E80181"/>
    <w:rsid w:val="00E803BE"/>
    <w:rsid w:val="00E80444"/>
    <w:rsid w:val="00E80677"/>
    <w:rsid w:val="00E809FB"/>
    <w:rsid w:val="00E80A1D"/>
    <w:rsid w:val="00E81008"/>
    <w:rsid w:val="00E8100F"/>
    <w:rsid w:val="00E810B3"/>
    <w:rsid w:val="00E811B5"/>
    <w:rsid w:val="00E81277"/>
    <w:rsid w:val="00E8127F"/>
    <w:rsid w:val="00E81312"/>
    <w:rsid w:val="00E8139E"/>
    <w:rsid w:val="00E8148A"/>
    <w:rsid w:val="00E814DA"/>
    <w:rsid w:val="00E817D6"/>
    <w:rsid w:val="00E817E1"/>
    <w:rsid w:val="00E817F8"/>
    <w:rsid w:val="00E81BC1"/>
    <w:rsid w:val="00E81E83"/>
    <w:rsid w:val="00E81F51"/>
    <w:rsid w:val="00E820E7"/>
    <w:rsid w:val="00E821F8"/>
    <w:rsid w:val="00E823F7"/>
    <w:rsid w:val="00E82630"/>
    <w:rsid w:val="00E8275B"/>
    <w:rsid w:val="00E82DBC"/>
    <w:rsid w:val="00E83106"/>
    <w:rsid w:val="00E83260"/>
    <w:rsid w:val="00E8329C"/>
    <w:rsid w:val="00E83642"/>
    <w:rsid w:val="00E836B2"/>
    <w:rsid w:val="00E83793"/>
    <w:rsid w:val="00E839E3"/>
    <w:rsid w:val="00E83D44"/>
    <w:rsid w:val="00E83DC7"/>
    <w:rsid w:val="00E83E66"/>
    <w:rsid w:val="00E83E9C"/>
    <w:rsid w:val="00E83F78"/>
    <w:rsid w:val="00E841DD"/>
    <w:rsid w:val="00E8429D"/>
    <w:rsid w:val="00E84547"/>
    <w:rsid w:val="00E84769"/>
    <w:rsid w:val="00E84794"/>
    <w:rsid w:val="00E848B1"/>
    <w:rsid w:val="00E848D5"/>
    <w:rsid w:val="00E84947"/>
    <w:rsid w:val="00E84D3D"/>
    <w:rsid w:val="00E84FCA"/>
    <w:rsid w:val="00E850B0"/>
    <w:rsid w:val="00E851E7"/>
    <w:rsid w:val="00E8520B"/>
    <w:rsid w:val="00E85595"/>
    <w:rsid w:val="00E855F7"/>
    <w:rsid w:val="00E8577A"/>
    <w:rsid w:val="00E85787"/>
    <w:rsid w:val="00E858CF"/>
    <w:rsid w:val="00E858EC"/>
    <w:rsid w:val="00E85974"/>
    <w:rsid w:val="00E85A1B"/>
    <w:rsid w:val="00E85A32"/>
    <w:rsid w:val="00E85A8E"/>
    <w:rsid w:val="00E85B21"/>
    <w:rsid w:val="00E85C23"/>
    <w:rsid w:val="00E85CBA"/>
    <w:rsid w:val="00E85D59"/>
    <w:rsid w:val="00E86034"/>
    <w:rsid w:val="00E86109"/>
    <w:rsid w:val="00E86141"/>
    <w:rsid w:val="00E86184"/>
    <w:rsid w:val="00E86484"/>
    <w:rsid w:val="00E86689"/>
    <w:rsid w:val="00E86A96"/>
    <w:rsid w:val="00E86B0F"/>
    <w:rsid w:val="00E86BFD"/>
    <w:rsid w:val="00E86DBC"/>
    <w:rsid w:val="00E86E00"/>
    <w:rsid w:val="00E86E3A"/>
    <w:rsid w:val="00E86E69"/>
    <w:rsid w:val="00E86EE2"/>
    <w:rsid w:val="00E86FB1"/>
    <w:rsid w:val="00E870BB"/>
    <w:rsid w:val="00E872AF"/>
    <w:rsid w:val="00E873B7"/>
    <w:rsid w:val="00E874C7"/>
    <w:rsid w:val="00E8753C"/>
    <w:rsid w:val="00E8766B"/>
    <w:rsid w:val="00E8769C"/>
    <w:rsid w:val="00E8781A"/>
    <w:rsid w:val="00E87A78"/>
    <w:rsid w:val="00E87B0C"/>
    <w:rsid w:val="00E87B1D"/>
    <w:rsid w:val="00E87BE8"/>
    <w:rsid w:val="00E87E75"/>
    <w:rsid w:val="00E90008"/>
    <w:rsid w:val="00E901EB"/>
    <w:rsid w:val="00E90426"/>
    <w:rsid w:val="00E90695"/>
    <w:rsid w:val="00E9080B"/>
    <w:rsid w:val="00E908B6"/>
    <w:rsid w:val="00E9093C"/>
    <w:rsid w:val="00E90AEA"/>
    <w:rsid w:val="00E90B46"/>
    <w:rsid w:val="00E90E40"/>
    <w:rsid w:val="00E910B7"/>
    <w:rsid w:val="00E91113"/>
    <w:rsid w:val="00E913EB"/>
    <w:rsid w:val="00E9152B"/>
    <w:rsid w:val="00E91619"/>
    <w:rsid w:val="00E917F5"/>
    <w:rsid w:val="00E91895"/>
    <w:rsid w:val="00E91C58"/>
    <w:rsid w:val="00E9202D"/>
    <w:rsid w:val="00E92324"/>
    <w:rsid w:val="00E92331"/>
    <w:rsid w:val="00E92404"/>
    <w:rsid w:val="00E92551"/>
    <w:rsid w:val="00E92583"/>
    <w:rsid w:val="00E9270B"/>
    <w:rsid w:val="00E9272C"/>
    <w:rsid w:val="00E927EE"/>
    <w:rsid w:val="00E928DC"/>
    <w:rsid w:val="00E92A1B"/>
    <w:rsid w:val="00E92AD2"/>
    <w:rsid w:val="00E92CE2"/>
    <w:rsid w:val="00E92D2E"/>
    <w:rsid w:val="00E92EB7"/>
    <w:rsid w:val="00E9328C"/>
    <w:rsid w:val="00E932A8"/>
    <w:rsid w:val="00E932F7"/>
    <w:rsid w:val="00E93452"/>
    <w:rsid w:val="00E9361B"/>
    <w:rsid w:val="00E93961"/>
    <w:rsid w:val="00E939BA"/>
    <w:rsid w:val="00E93C0A"/>
    <w:rsid w:val="00E93D8D"/>
    <w:rsid w:val="00E93DF1"/>
    <w:rsid w:val="00E93E50"/>
    <w:rsid w:val="00E94088"/>
    <w:rsid w:val="00E941C9"/>
    <w:rsid w:val="00E94331"/>
    <w:rsid w:val="00E9446A"/>
    <w:rsid w:val="00E946AB"/>
    <w:rsid w:val="00E94853"/>
    <w:rsid w:val="00E9491D"/>
    <w:rsid w:val="00E949E2"/>
    <w:rsid w:val="00E94B15"/>
    <w:rsid w:val="00E94C72"/>
    <w:rsid w:val="00E94FCD"/>
    <w:rsid w:val="00E95053"/>
    <w:rsid w:val="00E95113"/>
    <w:rsid w:val="00E95296"/>
    <w:rsid w:val="00E9529F"/>
    <w:rsid w:val="00E95676"/>
    <w:rsid w:val="00E959C2"/>
    <w:rsid w:val="00E959F4"/>
    <w:rsid w:val="00E95C84"/>
    <w:rsid w:val="00E95C87"/>
    <w:rsid w:val="00E95CB5"/>
    <w:rsid w:val="00E9608F"/>
    <w:rsid w:val="00E96107"/>
    <w:rsid w:val="00E961A5"/>
    <w:rsid w:val="00E961D3"/>
    <w:rsid w:val="00E96405"/>
    <w:rsid w:val="00E967AB"/>
    <w:rsid w:val="00E968AC"/>
    <w:rsid w:val="00E96916"/>
    <w:rsid w:val="00E969AA"/>
    <w:rsid w:val="00E969C6"/>
    <w:rsid w:val="00E96E1A"/>
    <w:rsid w:val="00E96E39"/>
    <w:rsid w:val="00E96ED6"/>
    <w:rsid w:val="00E96F64"/>
    <w:rsid w:val="00E974B4"/>
    <w:rsid w:val="00E976B8"/>
    <w:rsid w:val="00E976EC"/>
    <w:rsid w:val="00E97757"/>
    <w:rsid w:val="00E97A69"/>
    <w:rsid w:val="00E97A80"/>
    <w:rsid w:val="00E97AF7"/>
    <w:rsid w:val="00E97B54"/>
    <w:rsid w:val="00E97C2B"/>
    <w:rsid w:val="00E97CA1"/>
    <w:rsid w:val="00E97D40"/>
    <w:rsid w:val="00E97D58"/>
    <w:rsid w:val="00E97E0B"/>
    <w:rsid w:val="00E97E8F"/>
    <w:rsid w:val="00E97E9C"/>
    <w:rsid w:val="00E97FB7"/>
    <w:rsid w:val="00E97FCC"/>
    <w:rsid w:val="00EA00E9"/>
    <w:rsid w:val="00EA02FF"/>
    <w:rsid w:val="00EA0324"/>
    <w:rsid w:val="00EA0392"/>
    <w:rsid w:val="00EA045E"/>
    <w:rsid w:val="00EA0473"/>
    <w:rsid w:val="00EA052E"/>
    <w:rsid w:val="00EA05A4"/>
    <w:rsid w:val="00EA05E5"/>
    <w:rsid w:val="00EA0704"/>
    <w:rsid w:val="00EA0861"/>
    <w:rsid w:val="00EA094F"/>
    <w:rsid w:val="00EA0A26"/>
    <w:rsid w:val="00EA0EA5"/>
    <w:rsid w:val="00EA10F7"/>
    <w:rsid w:val="00EA11E1"/>
    <w:rsid w:val="00EA129B"/>
    <w:rsid w:val="00EA12C2"/>
    <w:rsid w:val="00EA12DC"/>
    <w:rsid w:val="00EA1513"/>
    <w:rsid w:val="00EA16F8"/>
    <w:rsid w:val="00EA1BFB"/>
    <w:rsid w:val="00EA1DE2"/>
    <w:rsid w:val="00EA1F10"/>
    <w:rsid w:val="00EA21EB"/>
    <w:rsid w:val="00EA22CA"/>
    <w:rsid w:val="00EA247D"/>
    <w:rsid w:val="00EA26E2"/>
    <w:rsid w:val="00EA291A"/>
    <w:rsid w:val="00EA293A"/>
    <w:rsid w:val="00EA29B1"/>
    <w:rsid w:val="00EA2A41"/>
    <w:rsid w:val="00EA2B82"/>
    <w:rsid w:val="00EA2C20"/>
    <w:rsid w:val="00EA2E27"/>
    <w:rsid w:val="00EA2F1F"/>
    <w:rsid w:val="00EA2F66"/>
    <w:rsid w:val="00EA330E"/>
    <w:rsid w:val="00EA35F7"/>
    <w:rsid w:val="00EA3666"/>
    <w:rsid w:val="00EA383E"/>
    <w:rsid w:val="00EA394A"/>
    <w:rsid w:val="00EA3950"/>
    <w:rsid w:val="00EA3B34"/>
    <w:rsid w:val="00EA3B6B"/>
    <w:rsid w:val="00EA3BB5"/>
    <w:rsid w:val="00EA3C10"/>
    <w:rsid w:val="00EA3C3C"/>
    <w:rsid w:val="00EA3F8F"/>
    <w:rsid w:val="00EA4075"/>
    <w:rsid w:val="00EA4084"/>
    <w:rsid w:val="00EA40B1"/>
    <w:rsid w:val="00EA41DA"/>
    <w:rsid w:val="00EA429E"/>
    <w:rsid w:val="00EA4383"/>
    <w:rsid w:val="00EA448B"/>
    <w:rsid w:val="00EA460C"/>
    <w:rsid w:val="00EA4B0D"/>
    <w:rsid w:val="00EA4C8A"/>
    <w:rsid w:val="00EA4DBD"/>
    <w:rsid w:val="00EA4E1B"/>
    <w:rsid w:val="00EA4EB4"/>
    <w:rsid w:val="00EA4F61"/>
    <w:rsid w:val="00EA504F"/>
    <w:rsid w:val="00EA5123"/>
    <w:rsid w:val="00EA516E"/>
    <w:rsid w:val="00EA5296"/>
    <w:rsid w:val="00EA53E0"/>
    <w:rsid w:val="00EA53F3"/>
    <w:rsid w:val="00EA5465"/>
    <w:rsid w:val="00EA56E2"/>
    <w:rsid w:val="00EA5712"/>
    <w:rsid w:val="00EA5714"/>
    <w:rsid w:val="00EA58A3"/>
    <w:rsid w:val="00EA5AF5"/>
    <w:rsid w:val="00EA5B5C"/>
    <w:rsid w:val="00EA5C0D"/>
    <w:rsid w:val="00EA5D54"/>
    <w:rsid w:val="00EA5D67"/>
    <w:rsid w:val="00EA5E10"/>
    <w:rsid w:val="00EA5E8F"/>
    <w:rsid w:val="00EA5ED0"/>
    <w:rsid w:val="00EA5ED8"/>
    <w:rsid w:val="00EA5F49"/>
    <w:rsid w:val="00EA6029"/>
    <w:rsid w:val="00EA6274"/>
    <w:rsid w:val="00EA690F"/>
    <w:rsid w:val="00EA6935"/>
    <w:rsid w:val="00EA695C"/>
    <w:rsid w:val="00EA6B6B"/>
    <w:rsid w:val="00EA6DD4"/>
    <w:rsid w:val="00EA6EB1"/>
    <w:rsid w:val="00EA6F82"/>
    <w:rsid w:val="00EA7195"/>
    <w:rsid w:val="00EA72B1"/>
    <w:rsid w:val="00EA72C5"/>
    <w:rsid w:val="00EA75D0"/>
    <w:rsid w:val="00EA7995"/>
    <w:rsid w:val="00EA7B12"/>
    <w:rsid w:val="00EA7B7C"/>
    <w:rsid w:val="00EA7BC6"/>
    <w:rsid w:val="00EA7EBE"/>
    <w:rsid w:val="00EA7F69"/>
    <w:rsid w:val="00EA7FDD"/>
    <w:rsid w:val="00EB048D"/>
    <w:rsid w:val="00EB0523"/>
    <w:rsid w:val="00EB058D"/>
    <w:rsid w:val="00EB0823"/>
    <w:rsid w:val="00EB0887"/>
    <w:rsid w:val="00EB0AAD"/>
    <w:rsid w:val="00EB0F78"/>
    <w:rsid w:val="00EB1186"/>
    <w:rsid w:val="00EB1213"/>
    <w:rsid w:val="00EB12DA"/>
    <w:rsid w:val="00EB1485"/>
    <w:rsid w:val="00EB14C0"/>
    <w:rsid w:val="00EB1680"/>
    <w:rsid w:val="00EB16E7"/>
    <w:rsid w:val="00EB1822"/>
    <w:rsid w:val="00EB1863"/>
    <w:rsid w:val="00EB19C2"/>
    <w:rsid w:val="00EB19FB"/>
    <w:rsid w:val="00EB1B46"/>
    <w:rsid w:val="00EB1BCC"/>
    <w:rsid w:val="00EB1C20"/>
    <w:rsid w:val="00EB1C5E"/>
    <w:rsid w:val="00EB1DC3"/>
    <w:rsid w:val="00EB1EE2"/>
    <w:rsid w:val="00EB20A0"/>
    <w:rsid w:val="00EB230A"/>
    <w:rsid w:val="00EB2547"/>
    <w:rsid w:val="00EB25B8"/>
    <w:rsid w:val="00EB28A4"/>
    <w:rsid w:val="00EB2A9B"/>
    <w:rsid w:val="00EB2B05"/>
    <w:rsid w:val="00EB2B3C"/>
    <w:rsid w:val="00EB2BBB"/>
    <w:rsid w:val="00EB2DCD"/>
    <w:rsid w:val="00EB2E2E"/>
    <w:rsid w:val="00EB2F43"/>
    <w:rsid w:val="00EB313D"/>
    <w:rsid w:val="00EB35B0"/>
    <w:rsid w:val="00EB3798"/>
    <w:rsid w:val="00EB386B"/>
    <w:rsid w:val="00EB387A"/>
    <w:rsid w:val="00EB38A4"/>
    <w:rsid w:val="00EB3CAB"/>
    <w:rsid w:val="00EB3CC9"/>
    <w:rsid w:val="00EB3DC9"/>
    <w:rsid w:val="00EB3F16"/>
    <w:rsid w:val="00EB40A7"/>
    <w:rsid w:val="00EB4206"/>
    <w:rsid w:val="00EB423A"/>
    <w:rsid w:val="00EB4367"/>
    <w:rsid w:val="00EB4462"/>
    <w:rsid w:val="00EB4502"/>
    <w:rsid w:val="00EB45FD"/>
    <w:rsid w:val="00EB460F"/>
    <w:rsid w:val="00EB48A2"/>
    <w:rsid w:val="00EB490C"/>
    <w:rsid w:val="00EB4950"/>
    <w:rsid w:val="00EB495F"/>
    <w:rsid w:val="00EB49BB"/>
    <w:rsid w:val="00EB4B8E"/>
    <w:rsid w:val="00EB52B2"/>
    <w:rsid w:val="00EB5336"/>
    <w:rsid w:val="00EB53B1"/>
    <w:rsid w:val="00EB5498"/>
    <w:rsid w:val="00EB5573"/>
    <w:rsid w:val="00EB58EC"/>
    <w:rsid w:val="00EB5909"/>
    <w:rsid w:val="00EB5A54"/>
    <w:rsid w:val="00EB5B2A"/>
    <w:rsid w:val="00EB5D01"/>
    <w:rsid w:val="00EB6098"/>
    <w:rsid w:val="00EB616A"/>
    <w:rsid w:val="00EB61C5"/>
    <w:rsid w:val="00EB6424"/>
    <w:rsid w:val="00EB66A6"/>
    <w:rsid w:val="00EB66FE"/>
    <w:rsid w:val="00EB67AE"/>
    <w:rsid w:val="00EB68AD"/>
    <w:rsid w:val="00EB68EE"/>
    <w:rsid w:val="00EB68FE"/>
    <w:rsid w:val="00EB6A15"/>
    <w:rsid w:val="00EB6B24"/>
    <w:rsid w:val="00EB6B75"/>
    <w:rsid w:val="00EB6C73"/>
    <w:rsid w:val="00EB6E36"/>
    <w:rsid w:val="00EB7040"/>
    <w:rsid w:val="00EB72C2"/>
    <w:rsid w:val="00EB793B"/>
    <w:rsid w:val="00EB798F"/>
    <w:rsid w:val="00EB7A2F"/>
    <w:rsid w:val="00EB7C60"/>
    <w:rsid w:val="00EB7D5A"/>
    <w:rsid w:val="00EB7DD8"/>
    <w:rsid w:val="00EB7F92"/>
    <w:rsid w:val="00EC0007"/>
    <w:rsid w:val="00EC0167"/>
    <w:rsid w:val="00EC03C8"/>
    <w:rsid w:val="00EC03E3"/>
    <w:rsid w:val="00EC04EF"/>
    <w:rsid w:val="00EC05C9"/>
    <w:rsid w:val="00EC073C"/>
    <w:rsid w:val="00EC0740"/>
    <w:rsid w:val="00EC082A"/>
    <w:rsid w:val="00EC0A8F"/>
    <w:rsid w:val="00EC0ACB"/>
    <w:rsid w:val="00EC0F34"/>
    <w:rsid w:val="00EC126B"/>
    <w:rsid w:val="00EC12C1"/>
    <w:rsid w:val="00EC1536"/>
    <w:rsid w:val="00EC16D6"/>
    <w:rsid w:val="00EC18DA"/>
    <w:rsid w:val="00EC1A1C"/>
    <w:rsid w:val="00EC1ACD"/>
    <w:rsid w:val="00EC1F21"/>
    <w:rsid w:val="00EC2179"/>
    <w:rsid w:val="00EC22DD"/>
    <w:rsid w:val="00EC23BF"/>
    <w:rsid w:val="00EC255C"/>
    <w:rsid w:val="00EC2909"/>
    <w:rsid w:val="00EC2BAD"/>
    <w:rsid w:val="00EC2DAF"/>
    <w:rsid w:val="00EC2E98"/>
    <w:rsid w:val="00EC2EDA"/>
    <w:rsid w:val="00EC2F53"/>
    <w:rsid w:val="00EC2F88"/>
    <w:rsid w:val="00EC3180"/>
    <w:rsid w:val="00EC3402"/>
    <w:rsid w:val="00EC35C3"/>
    <w:rsid w:val="00EC3637"/>
    <w:rsid w:val="00EC3AB8"/>
    <w:rsid w:val="00EC3AC0"/>
    <w:rsid w:val="00EC3AEC"/>
    <w:rsid w:val="00EC3B7B"/>
    <w:rsid w:val="00EC3FB6"/>
    <w:rsid w:val="00EC4083"/>
    <w:rsid w:val="00EC427C"/>
    <w:rsid w:val="00EC4561"/>
    <w:rsid w:val="00EC47F4"/>
    <w:rsid w:val="00EC48C3"/>
    <w:rsid w:val="00EC4B04"/>
    <w:rsid w:val="00EC4B06"/>
    <w:rsid w:val="00EC4B6F"/>
    <w:rsid w:val="00EC4BCE"/>
    <w:rsid w:val="00EC4BFD"/>
    <w:rsid w:val="00EC4F17"/>
    <w:rsid w:val="00EC50C9"/>
    <w:rsid w:val="00EC5206"/>
    <w:rsid w:val="00EC5217"/>
    <w:rsid w:val="00EC52E7"/>
    <w:rsid w:val="00EC5361"/>
    <w:rsid w:val="00EC5406"/>
    <w:rsid w:val="00EC5478"/>
    <w:rsid w:val="00EC5592"/>
    <w:rsid w:val="00EC5723"/>
    <w:rsid w:val="00EC5B4D"/>
    <w:rsid w:val="00EC5B91"/>
    <w:rsid w:val="00EC5C50"/>
    <w:rsid w:val="00EC6239"/>
    <w:rsid w:val="00EC6248"/>
    <w:rsid w:val="00EC63E2"/>
    <w:rsid w:val="00EC6400"/>
    <w:rsid w:val="00EC64EA"/>
    <w:rsid w:val="00EC6572"/>
    <w:rsid w:val="00EC65AE"/>
    <w:rsid w:val="00EC6934"/>
    <w:rsid w:val="00EC6B73"/>
    <w:rsid w:val="00EC6BA4"/>
    <w:rsid w:val="00EC6C14"/>
    <w:rsid w:val="00EC6CB4"/>
    <w:rsid w:val="00EC6E45"/>
    <w:rsid w:val="00EC6F73"/>
    <w:rsid w:val="00EC7175"/>
    <w:rsid w:val="00EC7407"/>
    <w:rsid w:val="00EC7733"/>
    <w:rsid w:val="00EC786D"/>
    <w:rsid w:val="00EC79B1"/>
    <w:rsid w:val="00EC7BDA"/>
    <w:rsid w:val="00EC7C1F"/>
    <w:rsid w:val="00EC7CD5"/>
    <w:rsid w:val="00EC7E12"/>
    <w:rsid w:val="00EC7E6A"/>
    <w:rsid w:val="00EC7E84"/>
    <w:rsid w:val="00EC7F72"/>
    <w:rsid w:val="00ED01B7"/>
    <w:rsid w:val="00ED028C"/>
    <w:rsid w:val="00ED06A3"/>
    <w:rsid w:val="00ED07CE"/>
    <w:rsid w:val="00ED088B"/>
    <w:rsid w:val="00ED0A63"/>
    <w:rsid w:val="00ED0B3D"/>
    <w:rsid w:val="00ED0C6A"/>
    <w:rsid w:val="00ED0E14"/>
    <w:rsid w:val="00ED0E4F"/>
    <w:rsid w:val="00ED0ECE"/>
    <w:rsid w:val="00ED1093"/>
    <w:rsid w:val="00ED1203"/>
    <w:rsid w:val="00ED130C"/>
    <w:rsid w:val="00ED157C"/>
    <w:rsid w:val="00ED17B3"/>
    <w:rsid w:val="00ED18C8"/>
    <w:rsid w:val="00ED19B1"/>
    <w:rsid w:val="00ED19E6"/>
    <w:rsid w:val="00ED1B56"/>
    <w:rsid w:val="00ED1BC2"/>
    <w:rsid w:val="00ED1BE5"/>
    <w:rsid w:val="00ED1C32"/>
    <w:rsid w:val="00ED1EA5"/>
    <w:rsid w:val="00ED20A5"/>
    <w:rsid w:val="00ED20FE"/>
    <w:rsid w:val="00ED2217"/>
    <w:rsid w:val="00ED2280"/>
    <w:rsid w:val="00ED2356"/>
    <w:rsid w:val="00ED25AD"/>
    <w:rsid w:val="00ED2615"/>
    <w:rsid w:val="00ED28B9"/>
    <w:rsid w:val="00ED2A5E"/>
    <w:rsid w:val="00ED2AB0"/>
    <w:rsid w:val="00ED2B78"/>
    <w:rsid w:val="00ED2C6E"/>
    <w:rsid w:val="00ED2DF5"/>
    <w:rsid w:val="00ED31FD"/>
    <w:rsid w:val="00ED351A"/>
    <w:rsid w:val="00ED3612"/>
    <w:rsid w:val="00ED367F"/>
    <w:rsid w:val="00ED3A6B"/>
    <w:rsid w:val="00ED3AAA"/>
    <w:rsid w:val="00ED3B19"/>
    <w:rsid w:val="00ED3B1C"/>
    <w:rsid w:val="00ED3B87"/>
    <w:rsid w:val="00ED3C05"/>
    <w:rsid w:val="00ED3DD5"/>
    <w:rsid w:val="00ED4299"/>
    <w:rsid w:val="00ED42CE"/>
    <w:rsid w:val="00ED4546"/>
    <w:rsid w:val="00ED4791"/>
    <w:rsid w:val="00ED48B5"/>
    <w:rsid w:val="00ED4CB2"/>
    <w:rsid w:val="00ED4DA4"/>
    <w:rsid w:val="00ED563B"/>
    <w:rsid w:val="00ED574B"/>
    <w:rsid w:val="00ED592E"/>
    <w:rsid w:val="00ED5961"/>
    <w:rsid w:val="00ED5B24"/>
    <w:rsid w:val="00ED5BB2"/>
    <w:rsid w:val="00ED5C04"/>
    <w:rsid w:val="00ED5C31"/>
    <w:rsid w:val="00ED5CB4"/>
    <w:rsid w:val="00ED6254"/>
    <w:rsid w:val="00ED62A5"/>
    <w:rsid w:val="00ED65F2"/>
    <w:rsid w:val="00ED6723"/>
    <w:rsid w:val="00ED6764"/>
    <w:rsid w:val="00ED6870"/>
    <w:rsid w:val="00ED6906"/>
    <w:rsid w:val="00ED6A3C"/>
    <w:rsid w:val="00ED6BB7"/>
    <w:rsid w:val="00ED6D17"/>
    <w:rsid w:val="00ED6F14"/>
    <w:rsid w:val="00ED70F2"/>
    <w:rsid w:val="00ED747E"/>
    <w:rsid w:val="00ED74F2"/>
    <w:rsid w:val="00ED7670"/>
    <w:rsid w:val="00ED77C7"/>
    <w:rsid w:val="00ED7936"/>
    <w:rsid w:val="00ED7AF6"/>
    <w:rsid w:val="00ED7E2B"/>
    <w:rsid w:val="00ED7F25"/>
    <w:rsid w:val="00ED7F2D"/>
    <w:rsid w:val="00EE01F2"/>
    <w:rsid w:val="00EE0273"/>
    <w:rsid w:val="00EE04C6"/>
    <w:rsid w:val="00EE05EB"/>
    <w:rsid w:val="00EE07BE"/>
    <w:rsid w:val="00EE07DF"/>
    <w:rsid w:val="00EE0A16"/>
    <w:rsid w:val="00EE0A7F"/>
    <w:rsid w:val="00EE0EE2"/>
    <w:rsid w:val="00EE0F5E"/>
    <w:rsid w:val="00EE11A0"/>
    <w:rsid w:val="00EE1310"/>
    <w:rsid w:val="00EE13FA"/>
    <w:rsid w:val="00EE149D"/>
    <w:rsid w:val="00EE14BB"/>
    <w:rsid w:val="00EE158A"/>
    <w:rsid w:val="00EE17B0"/>
    <w:rsid w:val="00EE1893"/>
    <w:rsid w:val="00EE18E2"/>
    <w:rsid w:val="00EE192F"/>
    <w:rsid w:val="00EE19F2"/>
    <w:rsid w:val="00EE1ADA"/>
    <w:rsid w:val="00EE1DF8"/>
    <w:rsid w:val="00EE2408"/>
    <w:rsid w:val="00EE2806"/>
    <w:rsid w:val="00EE282A"/>
    <w:rsid w:val="00EE28E3"/>
    <w:rsid w:val="00EE294D"/>
    <w:rsid w:val="00EE2F61"/>
    <w:rsid w:val="00EE308E"/>
    <w:rsid w:val="00EE3106"/>
    <w:rsid w:val="00EE32B0"/>
    <w:rsid w:val="00EE3346"/>
    <w:rsid w:val="00EE3A4C"/>
    <w:rsid w:val="00EE3AEC"/>
    <w:rsid w:val="00EE3C41"/>
    <w:rsid w:val="00EE3C54"/>
    <w:rsid w:val="00EE3D1E"/>
    <w:rsid w:val="00EE3FFE"/>
    <w:rsid w:val="00EE4384"/>
    <w:rsid w:val="00EE464B"/>
    <w:rsid w:val="00EE46EE"/>
    <w:rsid w:val="00EE4720"/>
    <w:rsid w:val="00EE4726"/>
    <w:rsid w:val="00EE47D9"/>
    <w:rsid w:val="00EE4878"/>
    <w:rsid w:val="00EE4D13"/>
    <w:rsid w:val="00EE4D40"/>
    <w:rsid w:val="00EE4EB3"/>
    <w:rsid w:val="00EE4EF3"/>
    <w:rsid w:val="00EE4F49"/>
    <w:rsid w:val="00EE4FA2"/>
    <w:rsid w:val="00EE5133"/>
    <w:rsid w:val="00EE518C"/>
    <w:rsid w:val="00EE52D6"/>
    <w:rsid w:val="00EE534C"/>
    <w:rsid w:val="00EE5414"/>
    <w:rsid w:val="00EE5500"/>
    <w:rsid w:val="00EE55B1"/>
    <w:rsid w:val="00EE5615"/>
    <w:rsid w:val="00EE568C"/>
    <w:rsid w:val="00EE571C"/>
    <w:rsid w:val="00EE5737"/>
    <w:rsid w:val="00EE585C"/>
    <w:rsid w:val="00EE5B2D"/>
    <w:rsid w:val="00EE5B79"/>
    <w:rsid w:val="00EE5BCF"/>
    <w:rsid w:val="00EE5CD1"/>
    <w:rsid w:val="00EE5DFE"/>
    <w:rsid w:val="00EE6038"/>
    <w:rsid w:val="00EE627E"/>
    <w:rsid w:val="00EE6286"/>
    <w:rsid w:val="00EE6379"/>
    <w:rsid w:val="00EE68B9"/>
    <w:rsid w:val="00EE698D"/>
    <w:rsid w:val="00EE69F0"/>
    <w:rsid w:val="00EE6A76"/>
    <w:rsid w:val="00EE7398"/>
    <w:rsid w:val="00EE73A2"/>
    <w:rsid w:val="00EE74D1"/>
    <w:rsid w:val="00EE76DA"/>
    <w:rsid w:val="00EE7818"/>
    <w:rsid w:val="00EE7B5C"/>
    <w:rsid w:val="00EE7CED"/>
    <w:rsid w:val="00EE7DA4"/>
    <w:rsid w:val="00EF002E"/>
    <w:rsid w:val="00EF02D5"/>
    <w:rsid w:val="00EF0375"/>
    <w:rsid w:val="00EF08E0"/>
    <w:rsid w:val="00EF09C0"/>
    <w:rsid w:val="00EF0D53"/>
    <w:rsid w:val="00EF0DA7"/>
    <w:rsid w:val="00EF0E0E"/>
    <w:rsid w:val="00EF1034"/>
    <w:rsid w:val="00EF1122"/>
    <w:rsid w:val="00EF119E"/>
    <w:rsid w:val="00EF12B7"/>
    <w:rsid w:val="00EF1491"/>
    <w:rsid w:val="00EF16BB"/>
    <w:rsid w:val="00EF16EC"/>
    <w:rsid w:val="00EF179E"/>
    <w:rsid w:val="00EF189F"/>
    <w:rsid w:val="00EF1928"/>
    <w:rsid w:val="00EF1A33"/>
    <w:rsid w:val="00EF1A3A"/>
    <w:rsid w:val="00EF1A82"/>
    <w:rsid w:val="00EF1C9D"/>
    <w:rsid w:val="00EF1D1F"/>
    <w:rsid w:val="00EF1D97"/>
    <w:rsid w:val="00EF1E10"/>
    <w:rsid w:val="00EF23FA"/>
    <w:rsid w:val="00EF2668"/>
    <w:rsid w:val="00EF26B3"/>
    <w:rsid w:val="00EF271A"/>
    <w:rsid w:val="00EF2723"/>
    <w:rsid w:val="00EF2752"/>
    <w:rsid w:val="00EF28C1"/>
    <w:rsid w:val="00EF293C"/>
    <w:rsid w:val="00EF2951"/>
    <w:rsid w:val="00EF2965"/>
    <w:rsid w:val="00EF2A9D"/>
    <w:rsid w:val="00EF2AA6"/>
    <w:rsid w:val="00EF2B96"/>
    <w:rsid w:val="00EF2CC0"/>
    <w:rsid w:val="00EF2D59"/>
    <w:rsid w:val="00EF2F4F"/>
    <w:rsid w:val="00EF2F82"/>
    <w:rsid w:val="00EF3008"/>
    <w:rsid w:val="00EF3227"/>
    <w:rsid w:val="00EF35A0"/>
    <w:rsid w:val="00EF3717"/>
    <w:rsid w:val="00EF37BC"/>
    <w:rsid w:val="00EF3855"/>
    <w:rsid w:val="00EF3B8E"/>
    <w:rsid w:val="00EF3CDB"/>
    <w:rsid w:val="00EF3EEB"/>
    <w:rsid w:val="00EF41DE"/>
    <w:rsid w:val="00EF455C"/>
    <w:rsid w:val="00EF465F"/>
    <w:rsid w:val="00EF46BF"/>
    <w:rsid w:val="00EF4780"/>
    <w:rsid w:val="00EF47F6"/>
    <w:rsid w:val="00EF4878"/>
    <w:rsid w:val="00EF48A3"/>
    <w:rsid w:val="00EF4F0E"/>
    <w:rsid w:val="00EF4F1C"/>
    <w:rsid w:val="00EF4FB5"/>
    <w:rsid w:val="00EF504D"/>
    <w:rsid w:val="00EF5353"/>
    <w:rsid w:val="00EF53DB"/>
    <w:rsid w:val="00EF545E"/>
    <w:rsid w:val="00EF575F"/>
    <w:rsid w:val="00EF583A"/>
    <w:rsid w:val="00EF58DA"/>
    <w:rsid w:val="00EF590F"/>
    <w:rsid w:val="00EF5A70"/>
    <w:rsid w:val="00EF5AB1"/>
    <w:rsid w:val="00EF5CE5"/>
    <w:rsid w:val="00EF5D8C"/>
    <w:rsid w:val="00EF5DDC"/>
    <w:rsid w:val="00EF61A1"/>
    <w:rsid w:val="00EF6274"/>
    <w:rsid w:val="00EF66AD"/>
    <w:rsid w:val="00EF66B4"/>
    <w:rsid w:val="00EF69AB"/>
    <w:rsid w:val="00EF6CA5"/>
    <w:rsid w:val="00EF6F9D"/>
    <w:rsid w:val="00EF71A4"/>
    <w:rsid w:val="00EF74B3"/>
    <w:rsid w:val="00EF796A"/>
    <w:rsid w:val="00EF79A5"/>
    <w:rsid w:val="00EF7A7A"/>
    <w:rsid w:val="00EF7BAD"/>
    <w:rsid w:val="00EF7CDA"/>
    <w:rsid w:val="00EF7D11"/>
    <w:rsid w:val="00EF7DA7"/>
    <w:rsid w:val="00EF7EE4"/>
    <w:rsid w:val="00EF7EFB"/>
    <w:rsid w:val="00F003B2"/>
    <w:rsid w:val="00F00461"/>
    <w:rsid w:val="00F00905"/>
    <w:rsid w:val="00F00940"/>
    <w:rsid w:val="00F00A58"/>
    <w:rsid w:val="00F00AF7"/>
    <w:rsid w:val="00F00BD8"/>
    <w:rsid w:val="00F00CA5"/>
    <w:rsid w:val="00F00D29"/>
    <w:rsid w:val="00F00D61"/>
    <w:rsid w:val="00F00D70"/>
    <w:rsid w:val="00F00E17"/>
    <w:rsid w:val="00F00EF5"/>
    <w:rsid w:val="00F010E6"/>
    <w:rsid w:val="00F0110F"/>
    <w:rsid w:val="00F01376"/>
    <w:rsid w:val="00F013FA"/>
    <w:rsid w:val="00F016BD"/>
    <w:rsid w:val="00F01A17"/>
    <w:rsid w:val="00F01A36"/>
    <w:rsid w:val="00F01AF4"/>
    <w:rsid w:val="00F01F7E"/>
    <w:rsid w:val="00F01FFB"/>
    <w:rsid w:val="00F020BD"/>
    <w:rsid w:val="00F021A5"/>
    <w:rsid w:val="00F0228D"/>
    <w:rsid w:val="00F023F4"/>
    <w:rsid w:val="00F02461"/>
    <w:rsid w:val="00F0256A"/>
    <w:rsid w:val="00F02725"/>
    <w:rsid w:val="00F0285A"/>
    <w:rsid w:val="00F0296D"/>
    <w:rsid w:val="00F0298F"/>
    <w:rsid w:val="00F029C4"/>
    <w:rsid w:val="00F02A93"/>
    <w:rsid w:val="00F02BBB"/>
    <w:rsid w:val="00F02D00"/>
    <w:rsid w:val="00F02D8D"/>
    <w:rsid w:val="00F02E47"/>
    <w:rsid w:val="00F02EAA"/>
    <w:rsid w:val="00F02F5B"/>
    <w:rsid w:val="00F0341F"/>
    <w:rsid w:val="00F03456"/>
    <w:rsid w:val="00F03661"/>
    <w:rsid w:val="00F03678"/>
    <w:rsid w:val="00F03783"/>
    <w:rsid w:val="00F03C44"/>
    <w:rsid w:val="00F03CB1"/>
    <w:rsid w:val="00F03D6F"/>
    <w:rsid w:val="00F03DBF"/>
    <w:rsid w:val="00F04164"/>
    <w:rsid w:val="00F04367"/>
    <w:rsid w:val="00F0454A"/>
    <w:rsid w:val="00F04717"/>
    <w:rsid w:val="00F047FD"/>
    <w:rsid w:val="00F04840"/>
    <w:rsid w:val="00F04D2F"/>
    <w:rsid w:val="00F04FBE"/>
    <w:rsid w:val="00F05052"/>
    <w:rsid w:val="00F05176"/>
    <w:rsid w:val="00F052B5"/>
    <w:rsid w:val="00F0539A"/>
    <w:rsid w:val="00F053DE"/>
    <w:rsid w:val="00F0544A"/>
    <w:rsid w:val="00F0565D"/>
    <w:rsid w:val="00F059E5"/>
    <w:rsid w:val="00F05C80"/>
    <w:rsid w:val="00F05CE7"/>
    <w:rsid w:val="00F05F02"/>
    <w:rsid w:val="00F05F74"/>
    <w:rsid w:val="00F05F8D"/>
    <w:rsid w:val="00F06063"/>
    <w:rsid w:val="00F0625E"/>
    <w:rsid w:val="00F0628D"/>
    <w:rsid w:val="00F062D9"/>
    <w:rsid w:val="00F063EB"/>
    <w:rsid w:val="00F06692"/>
    <w:rsid w:val="00F067CF"/>
    <w:rsid w:val="00F06893"/>
    <w:rsid w:val="00F0691A"/>
    <w:rsid w:val="00F0694F"/>
    <w:rsid w:val="00F06AE6"/>
    <w:rsid w:val="00F06C75"/>
    <w:rsid w:val="00F06E9B"/>
    <w:rsid w:val="00F06F9D"/>
    <w:rsid w:val="00F07115"/>
    <w:rsid w:val="00F0714D"/>
    <w:rsid w:val="00F0746B"/>
    <w:rsid w:val="00F07477"/>
    <w:rsid w:val="00F075F5"/>
    <w:rsid w:val="00F0786C"/>
    <w:rsid w:val="00F07A10"/>
    <w:rsid w:val="00F07AF4"/>
    <w:rsid w:val="00F07B21"/>
    <w:rsid w:val="00F07B2A"/>
    <w:rsid w:val="00F07D76"/>
    <w:rsid w:val="00F07DB1"/>
    <w:rsid w:val="00F07DE6"/>
    <w:rsid w:val="00F07EBC"/>
    <w:rsid w:val="00F07FCB"/>
    <w:rsid w:val="00F10253"/>
    <w:rsid w:val="00F103E8"/>
    <w:rsid w:val="00F10445"/>
    <w:rsid w:val="00F1084F"/>
    <w:rsid w:val="00F1097B"/>
    <w:rsid w:val="00F109B6"/>
    <w:rsid w:val="00F10B01"/>
    <w:rsid w:val="00F10CFB"/>
    <w:rsid w:val="00F10E86"/>
    <w:rsid w:val="00F10F41"/>
    <w:rsid w:val="00F1125B"/>
    <w:rsid w:val="00F11342"/>
    <w:rsid w:val="00F115AE"/>
    <w:rsid w:val="00F1194E"/>
    <w:rsid w:val="00F119DA"/>
    <w:rsid w:val="00F11A4B"/>
    <w:rsid w:val="00F11A78"/>
    <w:rsid w:val="00F11B54"/>
    <w:rsid w:val="00F11EC8"/>
    <w:rsid w:val="00F11F65"/>
    <w:rsid w:val="00F11FDB"/>
    <w:rsid w:val="00F122FB"/>
    <w:rsid w:val="00F123B0"/>
    <w:rsid w:val="00F12671"/>
    <w:rsid w:val="00F12690"/>
    <w:rsid w:val="00F12846"/>
    <w:rsid w:val="00F12AB0"/>
    <w:rsid w:val="00F12AEE"/>
    <w:rsid w:val="00F12C0C"/>
    <w:rsid w:val="00F12C0E"/>
    <w:rsid w:val="00F12D7C"/>
    <w:rsid w:val="00F12EA0"/>
    <w:rsid w:val="00F12F1D"/>
    <w:rsid w:val="00F132C6"/>
    <w:rsid w:val="00F13303"/>
    <w:rsid w:val="00F133A2"/>
    <w:rsid w:val="00F133A6"/>
    <w:rsid w:val="00F134BF"/>
    <w:rsid w:val="00F137A9"/>
    <w:rsid w:val="00F138DE"/>
    <w:rsid w:val="00F13B80"/>
    <w:rsid w:val="00F13E04"/>
    <w:rsid w:val="00F14005"/>
    <w:rsid w:val="00F142A1"/>
    <w:rsid w:val="00F14443"/>
    <w:rsid w:val="00F1471C"/>
    <w:rsid w:val="00F1486C"/>
    <w:rsid w:val="00F148E0"/>
    <w:rsid w:val="00F14BC3"/>
    <w:rsid w:val="00F14CCD"/>
    <w:rsid w:val="00F14D54"/>
    <w:rsid w:val="00F14FC7"/>
    <w:rsid w:val="00F152F5"/>
    <w:rsid w:val="00F15337"/>
    <w:rsid w:val="00F154C7"/>
    <w:rsid w:val="00F1555F"/>
    <w:rsid w:val="00F156F4"/>
    <w:rsid w:val="00F158E4"/>
    <w:rsid w:val="00F159BE"/>
    <w:rsid w:val="00F15A2A"/>
    <w:rsid w:val="00F15B48"/>
    <w:rsid w:val="00F15C03"/>
    <w:rsid w:val="00F15DB6"/>
    <w:rsid w:val="00F15F4F"/>
    <w:rsid w:val="00F16083"/>
    <w:rsid w:val="00F160B2"/>
    <w:rsid w:val="00F162DC"/>
    <w:rsid w:val="00F16385"/>
    <w:rsid w:val="00F16446"/>
    <w:rsid w:val="00F16462"/>
    <w:rsid w:val="00F164C4"/>
    <w:rsid w:val="00F166D0"/>
    <w:rsid w:val="00F16B35"/>
    <w:rsid w:val="00F16C6C"/>
    <w:rsid w:val="00F16CA4"/>
    <w:rsid w:val="00F16CC2"/>
    <w:rsid w:val="00F16EA4"/>
    <w:rsid w:val="00F17071"/>
    <w:rsid w:val="00F170B9"/>
    <w:rsid w:val="00F171DF"/>
    <w:rsid w:val="00F1732E"/>
    <w:rsid w:val="00F174D1"/>
    <w:rsid w:val="00F1752B"/>
    <w:rsid w:val="00F17631"/>
    <w:rsid w:val="00F1763D"/>
    <w:rsid w:val="00F176DB"/>
    <w:rsid w:val="00F176E2"/>
    <w:rsid w:val="00F1776B"/>
    <w:rsid w:val="00F1779B"/>
    <w:rsid w:val="00F17838"/>
    <w:rsid w:val="00F17AB6"/>
    <w:rsid w:val="00F17B74"/>
    <w:rsid w:val="00F17D4F"/>
    <w:rsid w:val="00F17D9C"/>
    <w:rsid w:val="00F17F39"/>
    <w:rsid w:val="00F200B3"/>
    <w:rsid w:val="00F20102"/>
    <w:rsid w:val="00F201E9"/>
    <w:rsid w:val="00F2025E"/>
    <w:rsid w:val="00F2032F"/>
    <w:rsid w:val="00F20358"/>
    <w:rsid w:val="00F20444"/>
    <w:rsid w:val="00F206C1"/>
    <w:rsid w:val="00F206FB"/>
    <w:rsid w:val="00F20760"/>
    <w:rsid w:val="00F207ED"/>
    <w:rsid w:val="00F2082E"/>
    <w:rsid w:val="00F2095F"/>
    <w:rsid w:val="00F20C3E"/>
    <w:rsid w:val="00F20D43"/>
    <w:rsid w:val="00F20EBD"/>
    <w:rsid w:val="00F211EE"/>
    <w:rsid w:val="00F2144C"/>
    <w:rsid w:val="00F219C0"/>
    <w:rsid w:val="00F2203A"/>
    <w:rsid w:val="00F223DE"/>
    <w:rsid w:val="00F22401"/>
    <w:rsid w:val="00F22435"/>
    <w:rsid w:val="00F22523"/>
    <w:rsid w:val="00F22594"/>
    <w:rsid w:val="00F225C0"/>
    <w:rsid w:val="00F2273E"/>
    <w:rsid w:val="00F22836"/>
    <w:rsid w:val="00F22BEB"/>
    <w:rsid w:val="00F22D02"/>
    <w:rsid w:val="00F22D52"/>
    <w:rsid w:val="00F22D91"/>
    <w:rsid w:val="00F22E09"/>
    <w:rsid w:val="00F23068"/>
    <w:rsid w:val="00F230CB"/>
    <w:rsid w:val="00F23178"/>
    <w:rsid w:val="00F232EA"/>
    <w:rsid w:val="00F233C3"/>
    <w:rsid w:val="00F23460"/>
    <w:rsid w:val="00F234A6"/>
    <w:rsid w:val="00F2359F"/>
    <w:rsid w:val="00F236BF"/>
    <w:rsid w:val="00F239D7"/>
    <w:rsid w:val="00F23A37"/>
    <w:rsid w:val="00F23A55"/>
    <w:rsid w:val="00F24001"/>
    <w:rsid w:val="00F24089"/>
    <w:rsid w:val="00F24333"/>
    <w:rsid w:val="00F243C0"/>
    <w:rsid w:val="00F243D7"/>
    <w:rsid w:val="00F2440C"/>
    <w:rsid w:val="00F2459B"/>
    <w:rsid w:val="00F245BE"/>
    <w:rsid w:val="00F24873"/>
    <w:rsid w:val="00F249EA"/>
    <w:rsid w:val="00F24A25"/>
    <w:rsid w:val="00F24A45"/>
    <w:rsid w:val="00F24CB3"/>
    <w:rsid w:val="00F24ECE"/>
    <w:rsid w:val="00F24F2F"/>
    <w:rsid w:val="00F24F57"/>
    <w:rsid w:val="00F24FD4"/>
    <w:rsid w:val="00F24FDA"/>
    <w:rsid w:val="00F25036"/>
    <w:rsid w:val="00F251F2"/>
    <w:rsid w:val="00F254E3"/>
    <w:rsid w:val="00F25663"/>
    <w:rsid w:val="00F25675"/>
    <w:rsid w:val="00F25779"/>
    <w:rsid w:val="00F25880"/>
    <w:rsid w:val="00F258E0"/>
    <w:rsid w:val="00F258E7"/>
    <w:rsid w:val="00F25A24"/>
    <w:rsid w:val="00F25CA7"/>
    <w:rsid w:val="00F25D56"/>
    <w:rsid w:val="00F25D67"/>
    <w:rsid w:val="00F25EFA"/>
    <w:rsid w:val="00F26004"/>
    <w:rsid w:val="00F26023"/>
    <w:rsid w:val="00F2602E"/>
    <w:rsid w:val="00F26090"/>
    <w:rsid w:val="00F260FE"/>
    <w:rsid w:val="00F262C3"/>
    <w:rsid w:val="00F26394"/>
    <w:rsid w:val="00F26796"/>
    <w:rsid w:val="00F2681E"/>
    <w:rsid w:val="00F268DC"/>
    <w:rsid w:val="00F26AC5"/>
    <w:rsid w:val="00F26BCF"/>
    <w:rsid w:val="00F26FFE"/>
    <w:rsid w:val="00F270E1"/>
    <w:rsid w:val="00F273F1"/>
    <w:rsid w:val="00F2750B"/>
    <w:rsid w:val="00F2762C"/>
    <w:rsid w:val="00F27BD3"/>
    <w:rsid w:val="00F27C4D"/>
    <w:rsid w:val="00F27CF6"/>
    <w:rsid w:val="00F27E7B"/>
    <w:rsid w:val="00F30174"/>
    <w:rsid w:val="00F30339"/>
    <w:rsid w:val="00F303B0"/>
    <w:rsid w:val="00F30434"/>
    <w:rsid w:val="00F3069F"/>
    <w:rsid w:val="00F3073F"/>
    <w:rsid w:val="00F30885"/>
    <w:rsid w:val="00F30A0D"/>
    <w:rsid w:val="00F30A1A"/>
    <w:rsid w:val="00F30D48"/>
    <w:rsid w:val="00F30FA7"/>
    <w:rsid w:val="00F31698"/>
    <w:rsid w:val="00F3175B"/>
    <w:rsid w:val="00F319E5"/>
    <w:rsid w:val="00F31A4C"/>
    <w:rsid w:val="00F31C5E"/>
    <w:rsid w:val="00F31E81"/>
    <w:rsid w:val="00F31F1B"/>
    <w:rsid w:val="00F31F80"/>
    <w:rsid w:val="00F32003"/>
    <w:rsid w:val="00F322F4"/>
    <w:rsid w:val="00F326EB"/>
    <w:rsid w:val="00F32741"/>
    <w:rsid w:val="00F32879"/>
    <w:rsid w:val="00F32959"/>
    <w:rsid w:val="00F3299C"/>
    <w:rsid w:val="00F32A9C"/>
    <w:rsid w:val="00F333A7"/>
    <w:rsid w:val="00F337CF"/>
    <w:rsid w:val="00F3391A"/>
    <w:rsid w:val="00F3399D"/>
    <w:rsid w:val="00F33BA4"/>
    <w:rsid w:val="00F33FB3"/>
    <w:rsid w:val="00F340D2"/>
    <w:rsid w:val="00F34164"/>
    <w:rsid w:val="00F34194"/>
    <w:rsid w:val="00F34241"/>
    <w:rsid w:val="00F34283"/>
    <w:rsid w:val="00F342D8"/>
    <w:rsid w:val="00F34309"/>
    <w:rsid w:val="00F343A9"/>
    <w:rsid w:val="00F345E9"/>
    <w:rsid w:val="00F34A7A"/>
    <w:rsid w:val="00F34C53"/>
    <w:rsid w:val="00F34CF5"/>
    <w:rsid w:val="00F34D46"/>
    <w:rsid w:val="00F34D53"/>
    <w:rsid w:val="00F3504A"/>
    <w:rsid w:val="00F35137"/>
    <w:rsid w:val="00F3516C"/>
    <w:rsid w:val="00F35228"/>
    <w:rsid w:val="00F35378"/>
    <w:rsid w:val="00F35423"/>
    <w:rsid w:val="00F3542A"/>
    <w:rsid w:val="00F35733"/>
    <w:rsid w:val="00F35DD6"/>
    <w:rsid w:val="00F35F0F"/>
    <w:rsid w:val="00F360D6"/>
    <w:rsid w:val="00F36232"/>
    <w:rsid w:val="00F3624A"/>
    <w:rsid w:val="00F366B9"/>
    <w:rsid w:val="00F367B6"/>
    <w:rsid w:val="00F367C8"/>
    <w:rsid w:val="00F36E35"/>
    <w:rsid w:val="00F36FCC"/>
    <w:rsid w:val="00F374A2"/>
    <w:rsid w:val="00F375CF"/>
    <w:rsid w:val="00F3768E"/>
    <w:rsid w:val="00F376F1"/>
    <w:rsid w:val="00F37751"/>
    <w:rsid w:val="00F37A41"/>
    <w:rsid w:val="00F37AB0"/>
    <w:rsid w:val="00F37BA2"/>
    <w:rsid w:val="00F37C14"/>
    <w:rsid w:val="00F37CA7"/>
    <w:rsid w:val="00F37CBF"/>
    <w:rsid w:val="00F37CE3"/>
    <w:rsid w:val="00F37CFF"/>
    <w:rsid w:val="00F37FDF"/>
    <w:rsid w:val="00F401CB"/>
    <w:rsid w:val="00F401F7"/>
    <w:rsid w:val="00F403F6"/>
    <w:rsid w:val="00F40570"/>
    <w:rsid w:val="00F405E6"/>
    <w:rsid w:val="00F40616"/>
    <w:rsid w:val="00F40659"/>
    <w:rsid w:val="00F40765"/>
    <w:rsid w:val="00F40813"/>
    <w:rsid w:val="00F40C00"/>
    <w:rsid w:val="00F40D05"/>
    <w:rsid w:val="00F40E98"/>
    <w:rsid w:val="00F414DC"/>
    <w:rsid w:val="00F41645"/>
    <w:rsid w:val="00F41757"/>
    <w:rsid w:val="00F41E4F"/>
    <w:rsid w:val="00F41F23"/>
    <w:rsid w:val="00F42005"/>
    <w:rsid w:val="00F42104"/>
    <w:rsid w:val="00F42158"/>
    <w:rsid w:val="00F42433"/>
    <w:rsid w:val="00F42635"/>
    <w:rsid w:val="00F4266F"/>
    <w:rsid w:val="00F4270B"/>
    <w:rsid w:val="00F42824"/>
    <w:rsid w:val="00F42999"/>
    <w:rsid w:val="00F429DF"/>
    <w:rsid w:val="00F42B3E"/>
    <w:rsid w:val="00F42C23"/>
    <w:rsid w:val="00F430C2"/>
    <w:rsid w:val="00F431FF"/>
    <w:rsid w:val="00F43570"/>
    <w:rsid w:val="00F435A3"/>
    <w:rsid w:val="00F43603"/>
    <w:rsid w:val="00F4360A"/>
    <w:rsid w:val="00F43754"/>
    <w:rsid w:val="00F437C2"/>
    <w:rsid w:val="00F43821"/>
    <w:rsid w:val="00F4398A"/>
    <w:rsid w:val="00F43AB2"/>
    <w:rsid w:val="00F43C19"/>
    <w:rsid w:val="00F43C27"/>
    <w:rsid w:val="00F440A4"/>
    <w:rsid w:val="00F44265"/>
    <w:rsid w:val="00F442C6"/>
    <w:rsid w:val="00F44339"/>
    <w:rsid w:val="00F443AA"/>
    <w:rsid w:val="00F44694"/>
    <w:rsid w:val="00F4479F"/>
    <w:rsid w:val="00F44844"/>
    <w:rsid w:val="00F44863"/>
    <w:rsid w:val="00F44975"/>
    <w:rsid w:val="00F44A72"/>
    <w:rsid w:val="00F44B0B"/>
    <w:rsid w:val="00F44CF7"/>
    <w:rsid w:val="00F44D0C"/>
    <w:rsid w:val="00F44E84"/>
    <w:rsid w:val="00F44F4D"/>
    <w:rsid w:val="00F4557C"/>
    <w:rsid w:val="00F45623"/>
    <w:rsid w:val="00F45A0C"/>
    <w:rsid w:val="00F45BAD"/>
    <w:rsid w:val="00F45C90"/>
    <w:rsid w:val="00F45EC2"/>
    <w:rsid w:val="00F45F46"/>
    <w:rsid w:val="00F46089"/>
    <w:rsid w:val="00F460AA"/>
    <w:rsid w:val="00F461BB"/>
    <w:rsid w:val="00F46217"/>
    <w:rsid w:val="00F462D0"/>
    <w:rsid w:val="00F46495"/>
    <w:rsid w:val="00F466E3"/>
    <w:rsid w:val="00F46704"/>
    <w:rsid w:val="00F46783"/>
    <w:rsid w:val="00F46884"/>
    <w:rsid w:val="00F468AF"/>
    <w:rsid w:val="00F46C07"/>
    <w:rsid w:val="00F46E04"/>
    <w:rsid w:val="00F46F16"/>
    <w:rsid w:val="00F4701B"/>
    <w:rsid w:val="00F470EC"/>
    <w:rsid w:val="00F47150"/>
    <w:rsid w:val="00F4736F"/>
    <w:rsid w:val="00F476E6"/>
    <w:rsid w:val="00F476F4"/>
    <w:rsid w:val="00F477C3"/>
    <w:rsid w:val="00F4785C"/>
    <w:rsid w:val="00F47B3C"/>
    <w:rsid w:val="00F47D2A"/>
    <w:rsid w:val="00F47FBB"/>
    <w:rsid w:val="00F47FD0"/>
    <w:rsid w:val="00F501D1"/>
    <w:rsid w:val="00F5035C"/>
    <w:rsid w:val="00F50408"/>
    <w:rsid w:val="00F50446"/>
    <w:rsid w:val="00F504F2"/>
    <w:rsid w:val="00F50500"/>
    <w:rsid w:val="00F50618"/>
    <w:rsid w:val="00F506EE"/>
    <w:rsid w:val="00F50898"/>
    <w:rsid w:val="00F508F9"/>
    <w:rsid w:val="00F509BB"/>
    <w:rsid w:val="00F509DB"/>
    <w:rsid w:val="00F50AD0"/>
    <w:rsid w:val="00F50CAA"/>
    <w:rsid w:val="00F50E1B"/>
    <w:rsid w:val="00F50E3A"/>
    <w:rsid w:val="00F50F95"/>
    <w:rsid w:val="00F5107F"/>
    <w:rsid w:val="00F5129D"/>
    <w:rsid w:val="00F51306"/>
    <w:rsid w:val="00F51330"/>
    <w:rsid w:val="00F513D2"/>
    <w:rsid w:val="00F51508"/>
    <w:rsid w:val="00F517DE"/>
    <w:rsid w:val="00F518A5"/>
    <w:rsid w:val="00F518AC"/>
    <w:rsid w:val="00F51B5B"/>
    <w:rsid w:val="00F51BA8"/>
    <w:rsid w:val="00F51BC5"/>
    <w:rsid w:val="00F51C79"/>
    <w:rsid w:val="00F51E29"/>
    <w:rsid w:val="00F52142"/>
    <w:rsid w:val="00F5233A"/>
    <w:rsid w:val="00F523E0"/>
    <w:rsid w:val="00F52444"/>
    <w:rsid w:val="00F5256C"/>
    <w:rsid w:val="00F525A2"/>
    <w:rsid w:val="00F525D6"/>
    <w:rsid w:val="00F527EA"/>
    <w:rsid w:val="00F52846"/>
    <w:rsid w:val="00F52893"/>
    <w:rsid w:val="00F52B09"/>
    <w:rsid w:val="00F52EE7"/>
    <w:rsid w:val="00F52F3B"/>
    <w:rsid w:val="00F5305C"/>
    <w:rsid w:val="00F530F9"/>
    <w:rsid w:val="00F531F3"/>
    <w:rsid w:val="00F53255"/>
    <w:rsid w:val="00F5334E"/>
    <w:rsid w:val="00F53359"/>
    <w:rsid w:val="00F533D0"/>
    <w:rsid w:val="00F536C3"/>
    <w:rsid w:val="00F536C7"/>
    <w:rsid w:val="00F536CE"/>
    <w:rsid w:val="00F53AF8"/>
    <w:rsid w:val="00F53B65"/>
    <w:rsid w:val="00F53C21"/>
    <w:rsid w:val="00F53D65"/>
    <w:rsid w:val="00F53E96"/>
    <w:rsid w:val="00F53F97"/>
    <w:rsid w:val="00F53FB5"/>
    <w:rsid w:val="00F54194"/>
    <w:rsid w:val="00F541DB"/>
    <w:rsid w:val="00F54241"/>
    <w:rsid w:val="00F54262"/>
    <w:rsid w:val="00F5434E"/>
    <w:rsid w:val="00F5434F"/>
    <w:rsid w:val="00F5489D"/>
    <w:rsid w:val="00F548BE"/>
    <w:rsid w:val="00F549E4"/>
    <w:rsid w:val="00F54DD1"/>
    <w:rsid w:val="00F552B1"/>
    <w:rsid w:val="00F553B7"/>
    <w:rsid w:val="00F5546C"/>
    <w:rsid w:val="00F55535"/>
    <w:rsid w:val="00F555D2"/>
    <w:rsid w:val="00F55687"/>
    <w:rsid w:val="00F55745"/>
    <w:rsid w:val="00F55A41"/>
    <w:rsid w:val="00F55AA7"/>
    <w:rsid w:val="00F55AB7"/>
    <w:rsid w:val="00F55AB9"/>
    <w:rsid w:val="00F55D47"/>
    <w:rsid w:val="00F55D79"/>
    <w:rsid w:val="00F55F77"/>
    <w:rsid w:val="00F55F81"/>
    <w:rsid w:val="00F5628C"/>
    <w:rsid w:val="00F562E0"/>
    <w:rsid w:val="00F56926"/>
    <w:rsid w:val="00F56A02"/>
    <w:rsid w:val="00F56AB4"/>
    <w:rsid w:val="00F56BFD"/>
    <w:rsid w:val="00F56CCB"/>
    <w:rsid w:val="00F56DDB"/>
    <w:rsid w:val="00F56E23"/>
    <w:rsid w:val="00F56F3B"/>
    <w:rsid w:val="00F56F8D"/>
    <w:rsid w:val="00F5717D"/>
    <w:rsid w:val="00F5730C"/>
    <w:rsid w:val="00F573F1"/>
    <w:rsid w:val="00F57436"/>
    <w:rsid w:val="00F57510"/>
    <w:rsid w:val="00F57524"/>
    <w:rsid w:val="00F576C5"/>
    <w:rsid w:val="00F577EF"/>
    <w:rsid w:val="00F57BB4"/>
    <w:rsid w:val="00F57D75"/>
    <w:rsid w:val="00F57E65"/>
    <w:rsid w:val="00F57E8A"/>
    <w:rsid w:val="00F600B4"/>
    <w:rsid w:val="00F602D9"/>
    <w:rsid w:val="00F6036A"/>
    <w:rsid w:val="00F604AB"/>
    <w:rsid w:val="00F6059B"/>
    <w:rsid w:val="00F606DD"/>
    <w:rsid w:val="00F60AD7"/>
    <w:rsid w:val="00F60AEC"/>
    <w:rsid w:val="00F60CAA"/>
    <w:rsid w:val="00F60D29"/>
    <w:rsid w:val="00F60E5B"/>
    <w:rsid w:val="00F611C0"/>
    <w:rsid w:val="00F6154B"/>
    <w:rsid w:val="00F61550"/>
    <w:rsid w:val="00F615C6"/>
    <w:rsid w:val="00F61A5E"/>
    <w:rsid w:val="00F61B8B"/>
    <w:rsid w:val="00F61BC5"/>
    <w:rsid w:val="00F61C91"/>
    <w:rsid w:val="00F61C9B"/>
    <w:rsid w:val="00F61D94"/>
    <w:rsid w:val="00F61EBC"/>
    <w:rsid w:val="00F6200F"/>
    <w:rsid w:val="00F622DA"/>
    <w:rsid w:val="00F62418"/>
    <w:rsid w:val="00F62427"/>
    <w:rsid w:val="00F626C4"/>
    <w:rsid w:val="00F62888"/>
    <w:rsid w:val="00F62A45"/>
    <w:rsid w:val="00F62E0A"/>
    <w:rsid w:val="00F62E82"/>
    <w:rsid w:val="00F63008"/>
    <w:rsid w:val="00F6301E"/>
    <w:rsid w:val="00F6319F"/>
    <w:rsid w:val="00F6328A"/>
    <w:rsid w:val="00F63325"/>
    <w:rsid w:val="00F63A9C"/>
    <w:rsid w:val="00F63D09"/>
    <w:rsid w:val="00F63E83"/>
    <w:rsid w:val="00F6401A"/>
    <w:rsid w:val="00F6403A"/>
    <w:rsid w:val="00F642D3"/>
    <w:rsid w:val="00F64582"/>
    <w:rsid w:val="00F645E1"/>
    <w:rsid w:val="00F646A0"/>
    <w:rsid w:val="00F646FA"/>
    <w:rsid w:val="00F647E6"/>
    <w:rsid w:val="00F64A69"/>
    <w:rsid w:val="00F64BAB"/>
    <w:rsid w:val="00F64C18"/>
    <w:rsid w:val="00F64D21"/>
    <w:rsid w:val="00F64E20"/>
    <w:rsid w:val="00F64F38"/>
    <w:rsid w:val="00F65028"/>
    <w:rsid w:val="00F650C9"/>
    <w:rsid w:val="00F6566D"/>
    <w:rsid w:val="00F658CF"/>
    <w:rsid w:val="00F658E2"/>
    <w:rsid w:val="00F65CF2"/>
    <w:rsid w:val="00F65D07"/>
    <w:rsid w:val="00F65DB4"/>
    <w:rsid w:val="00F65F71"/>
    <w:rsid w:val="00F660EC"/>
    <w:rsid w:val="00F663A0"/>
    <w:rsid w:val="00F666BE"/>
    <w:rsid w:val="00F66717"/>
    <w:rsid w:val="00F668D2"/>
    <w:rsid w:val="00F66AAB"/>
    <w:rsid w:val="00F66CA5"/>
    <w:rsid w:val="00F66DCC"/>
    <w:rsid w:val="00F66DF3"/>
    <w:rsid w:val="00F66E6E"/>
    <w:rsid w:val="00F66EBD"/>
    <w:rsid w:val="00F66F1B"/>
    <w:rsid w:val="00F6701B"/>
    <w:rsid w:val="00F67085"/>
    <w:rsid w:val="00F67154"/>
    <w:rsid w:val="00F6725C"/>
    <w:rsid w:val="00F672B6"/>
    <w:rsid w:val="00F67300"/>
    <w:rsid w:val="00F67348"/>
    <w:rsid w:val="00F6763F"/>
    <w:rsid w:val="00F6794C"/>
    <w:rsid w:val="00F67CAC"/>
    <w:rsid w:val="00F67D26"/>
    <w:rsid w:val="00F67D4D"/>
    <w:rsid w:val="00F67D7F"/>
    <w:rsid w:val="00F67D9F"/>
    <w:rsid w:val="00F67E54"/>
    <w:rsid w:val="00F700C3"/>
    <w:rsid w:val="00F7049A"/>
    <w:rsid w:val="00F705FC"/>
    <w:rsid w:val="00F7069B"/>
    <w:rsid w:val="00F707B2"/>
    <w:rsid w:val="00F70856"/>
    <w:rsid w:val="00F70AF6"/>
    <w:rsid w:val="00F70BF6"/>
    <w:rsid w:val="00F70C9D"/>
    <w:rsid w:val="00F70CB3"/>
    <w:rsid w:val="00F70CF2"/>
    <w:rsid w:val="00F70D1E"/>
    <w:rsid w:val="00F70F61"/>
    <w:rsid w:val="00F70FC7"/>
    <w:rsid w:val="00F7109B"/>
    <w:rsid w:val="00F710E7"/>
    <w:rsid w:val="00F71184"/>
    <w:rsid w:val="00F717CE"/>
    <w:rsid w:val="00F717F1"/>
    <w:rsid w:val="00F7186A"/>
    <w:rsid w:val="00F71B7A"/>
    <w:rsid w:val="00F71CAF"/>
    <w:rsid w:val="00F72036"/>
    <w:rsid w:val="00F720D3"/>
    <w:rsid w:val="00F722E3"/>
    <w:rsid w:val="00F725B1"/>
    <w:rsid w:val="00F72C59"/>
    <w:rsid w:val="00F72DB0"/>
    <w:rsid w:val="00F72EC5"/>
    <w:rsid w:val="00F72F65"/>
    <w:rsid w:val="00F731FB"/>
    <w:rsid w:val="00F7331D"/>
    <w:rsid w:val="00F733B1"/>
    <w:rsid w:val="00F733ED"/>
    <w:rsid w:val="00F734CF"/>
    <w:rsid w:val="00F73519"/>
    <w:rsid w:val="00F7351E"/>
    <w:rsid w:val="00F73708"/>
    <w:rsid w:val="00F73732"/>
    <w:rsid w:val="00F73E46"/>
    <w:rsid w:val="00F73F05"/>
    <w:rsid w:val="00F73F3C"/>
    <w:rsid w:val="00F73F50"/>
    <w:rsid w:val="00F743D7"/>
    <w:rsid w:val="00F744DC"/>
    <w:rsid w:val="00F744DD"/>
    <w:rsid w:val="00F748FF"/>
    <w:rsid w:val="00F749BC"/>
    <w:rsid w:val="00F749FD"/>
    <w:rsid w:val="00F74B77"/>
    <w:rsid w:val="00F74B94"/>
    <w:rsid w:val="00F74C9B"/>
    <w:rsid w:val="00F74CFB"/>
    <w:rsid w:val="00F74FFA"/>
    <w:rsid w:val="00F750F2"/>
    <w:rsid w:val="00F750F5"/>
    <w:rsid w:val="00F752DE"/>
    <w:rsid w:val="00F7535E"/>
    <w:rsid w:val="00F7539E"/>
    <w:rsid w:val="00F75689"/>
    <w:rsid w:val="00F757B9"/>
    <w:rsid w:val="00F75857"/>
    <w:rsid w:val="00F75971"/>
    <w:rsid w:val="00F75A0D"/>
    <w:rsid w:val="00F75A29"/>
    <w:rsid w:val="00F75AC9"/>
    <w:rsid w:val="00F75B3C"/>
    <w:rsid w:val="00F75C06"/>
    <w:rsid w:val="00F75FE0"/>
    <w:rsid w:val="00F76185"/>
    <w:rsid w:val="00F76421"/>
    <w:rsid w:val="00F765B4"/>
    <w:rsid w:val="00F765D0"/>
    <w:rsid w:val="00F767ED"/>
    <w:rsid w:val="00F767F2"/>
    <w:rsid w:val="00F76805"/>
    <w:rsid w:val="00F769BD"/>
    <w:rsid w:val="00F76BBA"/>
    <w:rsid w:val="00F7702C"/>
    <w:rsid w:val="00F77334"/>
    <w:rsid w:val="00F773EA"/>
    <w:rsid w:val="00F774F5"/>
    <w:rsid w:val="00F77705"/>
    <w:rsid w:val="00F77747"/>
    <w:rsid w:val="00F7782D"/>
    <w:rsid w:val="00F77CF6"/>
    <w:rsid w:val="00F77F05"/>
    <w:rsid w:val="00F80013"/>
    <w:rsid w:val="00F8003D"/>
    <w:rsid w:val="00F80060"/>
    <w:rsid w:val="00F8010D"/>
    <w:rsid w:val="00F80197"/>
    <w:rsid w:val="00F80379"/>
    <w:rsid w:val="00F803A2"/>
    <w:rsid w:val="00F80400"/>
    <w:rsid w:val="00F80573"/>
    <w:rsid w:val="00F805F3"/>
    <w:rsid w:val="00F8067A"/>
    <w:rsid w:val="00F8078A"/>
    <w:rsid w:val="00F807AE"/>
    <w:rsid w:val="00F809AC"/>
    <w:rsid w:val="00F80B4B"/>
    <w:rsid w:val="00F80B61"/>
    <w:rsid w:val="00F80E55"/>
    <w:rsid w:val="00F80F13"/>
    <w:rsid w:val="00F81059"/>
    <w:rsid w:val="00F811F7"/>
    <w:rsid w:val="00F8130F"/>
    <w:rsid w:val="00F8154F"/>
    <w:rsid w:val="00F81B59"/>
    <w:rsid w:val="00F821C7"/>
    <w:rsid w:val="00F82232"/>
    <w:rsid w:val="00F82382"/>
    <w:rsid w:val="00F825F1"/>
    <w:rsid w:val="00F826C1"/>
    <w:rsid w:val="00F826D8"/>
    <w:rsid w:val="00F82711"/>
    <w:rsid w:val="00F82822"/>
    <w:rsid w:val="00F82A0E"/>
    <w:rsid w:val="00F82A7F"/>
    <w:rsid w:val="00F82DFE"/>
    <w:rsid w:val="00F83415"/>
    <w:rsid w:val="00F8348B"/>
    <w:rsid w:val="00F8379D"/>
    <w:rsid w:val="00F83842"/>
    <w:rsid w:val="00F83C0D"/>
    <w:rsid w:val="00F83CD4"/>
    <w:rsid w:val="00F83D7C"/>
    <w:rsid w:val="00F83E78"/>
    <w:rsid w:val="00F8418B"/>
    <w:rsid w:val="00F843B1"/>
    <w:rsid w:val="00F843D5"/>
    <w:rsid w:val="00F844B1"/>
    <w:rsid w:val="00F84616"/>
    <w:rsid w:val="00F84733"/>
    <w:rsid w:val="00F84883"/>
    <w:rsid w:val="00F84A21"/>
    <w:rsid w:val="00F84A7C"/>
    <w:rsid w:val="00F84AE0"/>
    <w:rsid w:val="00F84B76"/>
    <w:rsid w:val="00F84CC6"/>
    <w:rsid w:val="00F84EA9"/>
    <w:rsid w:val="00F84F6D"/>
    <w:rsid w:val="00F850AF"/>
    <w:rsid w:val="00F8534B"/>
    <w:rsid w:val="00F85373"/>
    <w:rsid w:val="00F854B8"/>
    <w:rsid w:val="00F854CC"/>
    <w:rsid w:val="00F854D3"/>
    <w:rsid w:val="00F85B71"/>
    <w:rsid w:val="00F85CA8"/>
    <w:rsid w:val="00F85CB4"/>
    <w:rsid w:val="00F85E1D"/>
    <w:rsid w:val="00F85E4D"/>
    <w:rsid w:val="00F8620D"/>
    <w:rsid w:val="00F8649D"/>
    <w:rsid w:val="00F86889"/>
    <w:rsid w:val="00F86AEC"/>
    <w:rsid w:val="00F86B42"/>
    <w:rsid w:val="00F86B45"/>
    <w:rsid w:val="00F86D5D"/>
    <w:rsid w:val="00F86DAB"/>
    <w:rsid w:val="00F86DB9"/>
    <w:rsid w:val="00F86EE0"/>
    <w:rsid w:val="00F86FE3"/>
    <w:rsid w:val="00F86FF0"/>
    <w:rsid w:val="00F8702F"/>
    <w:rsid w:val="00F8724B"/>
    <w:rsid w:val="00F872F3"/>
    <w:rsid w:val="00F8747A"/>
    <w:rsid w:val="00F875E6"/>
    <w:rsid w:val="00F8767D"/>
    <w:rsid w:val="00F876C9"/>
    <w:rsid w:val="00F877DD"/>
    <w:rsid w:val="00F879FF"/>
    <w:rsid w:val="00F87AE8"/>
    <w:rsid w:val="00F87B43"/>
    <w:rsid w:val="00F87C78"/>
    <w:rsid w:val="00F87D13"/>
    <w:rsid w:val="00F87E7C"/>
    <w:rsid w:val="00F87F9D"/>
    <w:rsid w:val="00F87FA4"/>
    <w:rsid w:val="00F87FC3"/>
    <w:rsid w:val="00F900A6"/>
    <w:rsid w:val="00F90429"/>
    <w:rsid w:val="00F905A1"/>
    <w:rsid w:val="00F905E9"/>
    <w:rsid w:val="00F90672"/>
    <w:rsid w:val="00F9078C"/>
    <w:rsid w:val="00F90AB1"/>
    <w:rsid w:val="00F90C56"/>
    <w:rsid w:val="00F90DF6"/>
    <w:rsid w:val="00F90EE4"/>
    <w:rsid w:val="00F90F4B"/>
    <w:rsid w:val="00F90FA7"/>
    <w:rsid w:val="00F90FA8"/>
    <w:rsid w:val="00F911B2"/>
    <w:rsid w:val="00F91204"/>
    <w:rsid w:val="00F913A3"/>
    <w:rsid w:val="00F914BC"/>
    <w:rsid w:val="00F914FE"/>
    <w:rsid w:val="00F91657"/>
    <w:rsid w:val="00F916D7"/>
    <w:rsid w:val="00F916FB"/>
    <w:rsid w:val="00F91765"/>
    <w:rsid w:val="00F919F6"/>
    <w:rsid w:val="00F919F9"/>
    <w:rsid w:val="00F91D32"/>
    <w:rsid w:val="00F91ECA"/>
    <w:rsid w:val="00F92044"/>
    <w:rsid w:val="00F920C7"/>
    <w:rsid w:val="00F9229D"/>
    <w:rsid w:val="00F922D8"/>
    <w:rsid w:val="00F923D5"/>
    <w:rsid w:val="00F923F3"/>
    <w:rsid w:val="00F92461"/>
    <w:rsid w:val="00F924AA"/>
    <w:rsid w:val="00F9278A"/>
    <w:rsid w:val="00F929B3"/>
    <w:rsid w:val="00F92A1C"/>
    <w:rsid w:val="00F9305A"/>
    <w:rsid w:val="00F9321A"/>
    <w:rsid w:val="00F9338A"/>
    <w:rsid w:val="00F9338D"/>
    <w:rsid w:val="00F937AE"/>
    <w:rsid w:val="00F937C6"/>
    <w:rsid w:val="00F937D2"/>
    <w:rsid w:val="00F93878"/>
    <w:rsid w:val="00F939FE"/>
    <w:rsid w:val="00F93A2A"/>
    <w:rsid w:val="00F93B65"/>
    <w:rsid w:val="00F93C5F"/>
    <w:rsid w:val="00F93CB8"/>
    <w:rsid w:val="00F93D2F"/>
    <w:rsid w:val="00F93E7A"/>
    <w:rsid w:val="00F93F0C"/>
    <w:rsid w:val="00F93FCA"/>
    <w:rsid w:val="00F94186"/>
    <w:rsid w:val="00F94631"/>
    <w:rsid w:val="00F948A9"/>
    <w:rsid w:val="00F9512C"/>
    <w:rsid w:val="00F95149"/>
    <w:rsid w:val="00F95216"/>
    <w:rsid w:val="00F9523D"/>
    <w:rsid w:val="00F952E2"/>
    <w:rsid w:val="00F95555"/>
    <w:rsid w:val="00F955A4"/>
    <w:rsid w:val="00F955C9"/>
    <w:rsid w:val="00F955EB"/>
    <w:rsid w:val="00F95607"/>
    <w:rsid w:val="00F957ED"/>
    <w:rsid w:val="00F95B2A"/>
    <w:rsid w:val="00F95F5C"/>
    <w:rsid w:val="00F96074"/>
    <w:rsid w:val="00F96084"/>
    <w:rsid w:val="00F960D3"/>
    <w:rsid w:val="00F961A5"/>
    <w:rsid w:val="00F96386"/>
    <w:rsid w:val="00F9664C"/>
    <w:rsid w:val="00F96785"/>
    <w:rsid w:val="00F967CC"/>
    <w:rsid w:val="00F967FA"/>
    <w:rsid w:val="00F96A84"/>
    <w:rsid w:val="00F96AE6"/>
    <w:rsid w:val="00F96B57"/>
    <w:rsid w:val="00F96BA1"/>
    <w:rsid w:val="00F97098"/>
    <w:rsid w:val="00F970C8"/>
    <w:rsid w:val="00F975E9"/>
    <w:rsid w:val="00F97777"/>
    <w:rsid w:val="00F97841"/>
    <w:rsid w:val="00F979A8"/>
    <w:rsid w:val="00F97C09"/>
    <w:rsid w:val="00F97EA9"/>
    <w:rsid w:val="00F97FD1"/>
    <w:rsid w:val="00FA00A4"/>
    <w:rsid w:val="00FA00EC"/>
    <w:rsid w:val="00FA05BE"/>
    <w:rsid w:val="00FA06B2"/>
    <w:rsid w:val="00FA06C3"/>
    <w:rsid w:val="00FA073C"/>
    <w:rsid w:val="00FA092A"/>
    <w:rsid w:val="00FA0ACF"/>
    <w:rsid w:val="00FA0B2A"/>
    <w:rsid w:val="00FA0BB1"/>
    <w:rsid w:val="00FA0BB4"/>
    <w:rsid w:val="00FA0C6C"/>
    <w:rsid w:val="00FA0D03"/>
    <w:rsid w:val="00FA109F"/>
    <w:rsid w:val="00FA14B7"/>
    <w:rsid w:val="00FA15E9"/>
    <w:rsid w:val="00FA164B"/>
    <w:rsid w:val="00FA166D"/>
    <w:rsid w:val="00FA194C"/>
    <w:rsid w:val="00FA1C5B"/>
    <w:rsid w:val="00FA1CFE"/>
    <w:rsid w:val="00FA1D9F"/>
    <w:rsid w:val="00FA1E68"/>
    <w:rsid w:val="00FA212D"/>
    <w:rsid w:val="00FA293D"/>
    <w:rsid w:val="00FA2A72"/>
    <w:rsid w:val="00FA2B9D"/>
    <w:rsid w:val="00FA2DA5"/>
    <w:rsid w:val="00FA2E14"/>
    <w:rsid w:val="00FA3036"/>
    <w:rsid w:val="00FA3050"/>
    <w:rsid w:val="00FA30E5"/>
    <w:rsid w:val="00FA31BA"/>
    <w:rsid w:val="00FA32D4"/>
    <w:rsid w:val="00FA349E"/>
    <w:rsid w:val="00FA34EF"/>
    <w:rsid w:val="00FA350D"/>
    <w:rsid w:val="00FA371B"/>
    <w:rsid w:val="00FA374E"/>
    <w:rsid w:val="00FA390F"/>
    <w:rsid w:val="00FA3A96"/>
    <w:rsid w:val="00FA3CDD"/>
    <w:rsid w:val="00FA3F72"/>
    <w:rsid w:val="00FA406D"/>
    <w:rsid w:val="00FA42C8"/>
    <w:rsid w:val="00FA4356"/>
    <w:rsid w:val="00FA4520"/>
    <w:rsid w:val="00FA49E6"/>
    <w:rsid w:val="00FA4AD0"/>
    <w:rsid w:val="00FA4B99"/>
    <w:rsid w:val="00FA520F"/>
    <w:rsid w:val="00FA523C"/>
    <w:rsid w:val="00FA52DA"/>
    <w:rsid w:val="00FA539E"/>
    <w:rsid w:val="00FA54D8"/>
    <w:rsid w:val="00FA55AA"/>
    <w:rsid w:val="00FA55AC"/>
    <w:rsid w:val="00FA5608"/>
    <w:rsid w:val="00FA56B1"/>
    <w:rsid w:val="00FA56DD"/>
    <w:rsid w:val="00FA58A2"/>
    <w:rsid w:val="00FA5AC0"/>
    <w:rsid w:val="00FA5E2D"/>
    <w:rsid w:val="00FA5EF4"/>
    <w:rsid w:val="00FA621B"/>
    <w:rsid w:val="00FA621C"/>
    <w:rsid w:val="00FA6252"/>
    <w:rsid w:val="00FA63C4"/>
    <w:rsid w:val="00FA6594"/>
    <w:rsid w:val="00FA6628"/>
    <w:rsid w:val="00FA66E9"/>
    <w:rsid w:val="00FA66F5"/>
    <w:rsid w:val="00FA68FF"/>
    <w:rsid w:val="00FA69F4"/>
    <w:rsid w:val="00FA6A64"/>
    <w:rsid w:val="00FA6C7D"/>
    <w:rsid w:val="00FA6F9C"/>
    <w:rsid w:val="00FA6FAA"/>
    <w:rsid w:val="00FA7460"/>
    <w:rsid w:val="00FA75C9"/>
    <w:rsid w:val="00FA7673"/>
    <w:rsid w:val="00FA76E8"/>
    <w:rsid w:val="00FA7865"/>
    <w:rsid w:val="00FA78E1"/>
    <w:rsid w:val="00FA7C99"/>
    <w:rsid w:val="00FA7D5E"/>
    <w:rsid w:val="00FA7DED"/>
    <w:rsid w:val="00FA7E5F"/>
    <w:rsid w:val="00FA7ECC"/>
    <w:rsid w:val="00FA7EF1"/>
    <w:rsid w:val="00FB012D"/>
    <w:rsid w:val="00FB0500"/>
    <w:rsid w:val="00FB0568"/>
    <w:rsid w:val="00FB06C3"/>
    <w:rsid w:val="00FB09F1"/>
    <w:rsid w:val="00FB0A0F"/>
    <w:rsid w:val="00FB0A19"/>
    <w:rsid w:val="00FB0E58"/>
    <w:rsid w:val="00FB0E8A"/>
    <w:rsid w:val="00FB0F10"/>
    <w:rsid w:val="00FB0FDA"/>
    <w:rsid w:val="00FB116F"/>
    <w:rsid w:val="00FB11B7"/>
    <w:rsid w:val="00FB1A8C"/>
    <w:rsid w:val="00FB1AF3"/>
    <w:rsid w:val="00FB1C10"/>
    <w:rsid w:val="00FB1F73"/>
    <w:rsid w:val="00FB2031"/>
    <w:rsid w:val="00FB21F5"/>
    <w:rsid w:val="00FB220B"/>
    <w:rsid w:val="00FB268F"/>
    <w:rsid w:val="00FB2758"/>
    <w:rsid w:val="00FB27EC"/>
    <w:rsid w:val="00FB2886"/>
    <w:rsid w:val="00FB28F0"/>
    <w:rsid w:val="00FB297E"/>
    <w:rsid w:val="00FB2E45"/>
    <w:rsid w:val="00FB2F5F"/>
    <w:rsid w:val="00FB3089"/>
    <w:rsid w:val="00FB3177"/>
    <w:rsid w:val="00FB31D1"/>
    <w:rsid w:val="00FB31EA"/>
    <w:rsid w:val="00FB3272"/>
    <w:rsid w:val="00FB328C"/>
    <w:rsid w:val="00FB32CC"/>
    <w:rsid w:val="00FB3686"/>
    <w:rsid w:val="00FB3788"/>
    <w:rsid w:val="00FB3A63"/>
    <w:rsid w:val="00FB3B0C"/>
    <w:rsid w:val="00FB3CDF"/>
    <w:rsid w:val="00FB3FC5"/>
    <w:rsid w:val="00FB452F"/>
    <w:rsid w:val="00FB461A"/>
    <w:rsid w:val="00FB4716"/>
    <w:rsid w:val="00FB4740"/>
    <w:rsid w:val="00FB4814"/>
    <w:rsid w:val="00FB48C4"/>
    <w:rsid w:val="00FB48D8"/>
    <w:rsid w:val="00FB49EF"/>
    <w:rsid w:val="00FB4A32"/>
    <w:rsid w:val="00FB4B83"/>
    <w:rsid w:val="00FB4C9D"/>
    <w:rsid w:val="00FB4E0D"/>
    <w:rsid w:val="00FB4E51"/>
    <w:rsid w:val="00FB4F7B"/>
    <w:rsid w:val="00FB505E"/>
    <w:rsid w:val="00FB50C7"/>
    <w:rsid w:val="00FB51CE"/>
    <w:rsid w:val="00FB5294"/>
    <w:rsid w:val="00FB54CE"/>
    <w:rsid w:val="00FB5727"/>
    <w:rsid w:val="00FB5908"/>
    <w:rsid w:val="00FB5A84"/>
    <w:rsid w:val="00FB5AA5"/>
    <w:rsid w:val="00FB5CA3"/>
    <w:rsid w:val="00FB5F52"/>
    <w:rsid w:val="00FB5FDD"/>
    <w:rsid w:val="00FB6244"/>
    <w:rsid w:val="00FB64A7"/>
    <w:rsid w:val="00FB64AA"/>
    <w:rsid w:val="00FB6783"/>
    <w:rsid w:val="00FB6809"/>
    <w:rsid w:val="00FB6828"/>
    <w:rsid w:val="00FB6841"/>
    <w:rsid w:val="00FB6A27"/>
    <w:rsid w:val="00FB6D47"/>
    <w:rsid w:val="00FB6E53"/>
    <w:rsid w:val="00FB720A"/>
    <w:rsid w:val="00FB72E4"/>
    <w:rsid w:val="00FB7362"/>
    <w:rsid w:val="00FB75DE"/>
    <w:rsid w:val="00FB77C8"/>
    <w:rsid w:val="00FB7822"/>
    <w:rsid w:val="00FB79B1"/>
    <w:rsid w:val="00FB7AEB"/>
    <w:rsid w:val="00FB7E16"/>
    <w:rsid w:val="00FC013A"/>
    <w:rsid w:val="00FC02B3"/>
    <w:rsid w:val="00FC0498"/>
    <w:rsid w:val="00FC05E2"/>
    <w:rsid w:val="00FC0619"/>
    <w:rsid w:val="00FC0A6A"/>
    <w:rsid w:val="00FC0ADE"/>
    <w:rsid w:val="00FC0CA4"/>
    <w:rsid w:val="00FC0CB2"/>
    <w:rsid w:val="00FC0F34"/>
    <w:rsid w:val="00FC1053"/>
    <w:rsid w:val="00FC1194"/>
    <w:rsid w:val="00FC12F3"/>
    <w:rsid w:val="00FC14E1"/>
    <w:rsid w:val="00FC1559"/>
    <w:rsid w:val="00FC160F"/>
    <w:rsid w:val="00FC1693"/>
    <w:rsid w:val="00FC170F"/>
    <w:rsid w:val="00FC17ED"/>
    <w:rsid w:val="00FC196C"/>
    <w:rsid w:val="00FC1B49"/>
    <w:rsid w:val="00FC1E06"/>
    <w:rsid w:val="00FC1E5D"/>
    <w:rsid w:val="00FC1EB8"/>
    <w:rsid w:val="00FC1F07"/>
    <w:rsid w:val="00FC20BA"/>
    <w:rsid w:val="00FC2119"/>
    <w:rsid w:val="00FC2645"/>
    <w:rsid w:val="00FC26C8"/>
    <w:rsid w:val="00FC26EC"/>
    <w:rsid w:val="00FC275B"/>
    <w:rsid w:val="00FC294A"/>
    <w:rsid w:val="00FC29A4"/>
    <w:rsid w:val="00FC2A3B"/>
    <w:rsid w:val="00FC2A9F"/>
    <w:rsid w:val="00FC2C41"/>
    <w:rsid w:val="00FC2C43"/>
    <w:rsid w:val="00FC2CC7"/>
    <w:rsid w:val="00FC3083"/>
    <w:rsid w:val="00FC3138"/>
    <w:rsid w:val="00FC32FE"/>
    <w:rsid w:val="00FC365E"/>
    <w:rsid w:val="00FC395C"/>
    <w:rsid w:val="00FC39E5"/>
    <w:rsid w:val="00FC3A2A"/>
    <w:rsid w:val="00FC3B9B"/>
    <w:rsid w:val="00FC3BAE"/>
    <w:rsid w:val="00FC3C23"/>
    <w:rsid w:val="00FC3DBA"/>
    <w:rsid w:val="00FC3DE8"/>
    <w:rsid w:val="00FC3E6D"/>
    <w:rsid w:val="00FC3F11"/>
    <w:rsid w:val="00FC40BB"/>
    <w:rsid w:val="00FC4157"/>
    <w:rsid w:val="00FC41AB"/>
    <w:rsid w:val="00FC4507"/>
    <w:rsid w:val="00FC4651"/>
    <w:rsid w:val="00FC46A9"/>
    <w:rsid w:val="00FC46E2"/>
    <w:rsid w:val="00FC47C0"/>
    <w:rsid w:val="00FC48F7"/>
    <w:rsid w:val="00FC4915"/>
    <w:rsid w:val="00FC4AAC"/>
    <w:rsid w:val="00FC4B2B"/>
    <w:rsid w:val="00FC4B8B"/>
    <w:rsid w:val="00FC4C1A"/>
    <w:rsid w:val="00FC4D84"/>
    <w:rsid w:val="00FC4E39"/>
    <w:rsid w:val="00FC514C"/>
    <w:rsid w:val="00FC51BF"/>
    <w:rsid w:val="00FC51C8"/>
    <w:rsid w:val="00FC52CA"/>
    <w:rsid w:val="00FC54DB"/>
    <w:rsid w:val="00FC553D"/>
    <w:rsid w:val="00FC5705"/>
    <w:rsid w:val="00FC57B1"/>
    <w:rsid w:val="00FC586A"/>
    <w:rsid w:val="00FC59AB"/>
    <w:rsid w:val="00FC5EC4"/>
    <w:rsid w:val="00FC602E"/>
    <w:rsid w:val="00FC614B"/>
    <w:rsid w:val="00FC6268"/>
    <w:rsid w:val="00FC647C"/>
    <w:rsid w:val="00FC662E"/>
    <w:rsid w:val="00FC6653"/>
    <w:rsid w:val="00FC6882"/>
    <w:rsid w:val="00FC69FE"/>
    <w:rsid w:val="00FC6ADF"/>
    <w:rsid w:val="00FC6C6F"/>
    <w:rsid w:val="00FC6DDB"/>
    <w:rsid w:val="00FC7132"/>
    <w:rsid w:val="00FC7417"/>
    <w:rsid w:val="00FC757B"/>
    <w:rsid w:val="00FC7804"/>
    <w:rsid w:val="00FC7A02"/>
    <w:rsid w:val="00FC7B46"/>
    <w:rsid w:val="00FC7B7D"/>
    <w:rsid w:val="00FC7F40"/>
    <w:rsid w:val="00FD005E"/>
    <w:rsid w:val="00FD04C1"/>
    <w:rsid w:val="00FD06CA"/>
    <w:rsid w:val="00FD097C"/>
    <w:rsid w:val="00FD0BB6"/>
    <w:rsid w:val="00FD0F12"/>
    <w:rsid w:val="00FD1273"/>
    <w:rsid w:val="00FD13E0"/>
    <w:rsid w:val="00FD1444"/>
    <w:rsid w:val="00FD1494"/>
    <w:rsid w:val="00FD155E"/>
    <w:rsid w:val="00FD16DF"/>
    <w:rsid w:val="00FD177A"/>
    <w:rsid w:val="00FD17A0"/>
    <w:rsid w:val="00FD1DF2"/>
    <w:rsid w:val="00FD1E31"/>
    <w:rsid w:val="00FD1F9B"/>
    <w:rsid w:val="00FD1FD4"/>
    <w:rsid w:val="00FD2049"/>
    <w:rsid w:val="00FD222B"/>
    <w:rsid w:val="00FD2320"/>
    <w:rsid w:val="00FD2364"/>
    <w:rsid w:val="00FD2383"/>
    <w:rsid w:val="00FD265D"/>
    <w:rsid w:val="00FD285F"/>
    <w:rsid w:val="00FD28C0"/>
    <w:rsid w:val="00FD299D"/>
    <w:rsid w:val="00FD2A69"/>
    <w:rsid w:val="00FD2CD6"/>
    <w:rsid w:val="00FD2D02"/>
    <w:rsid w:val="00FD2D30"/>
    <w:rsid w:val="00FD2D84"/>
    <w:rsid w:val="00FD3068"/>
    <w:rsid w:val="00FD30E3"/>
    <w:rsid w:val="00FD3162"/>
    <w:rsid w:val="00FD318B"/>
    <w:rsid w:val="00FD31A6"/>
    <w:rsid w:val="00FD35E0"/>
    <w:rsid w:val="00FD3603"/>
    <w:rsid w:val="00FD3666"/>
    <w:rsid w:val="00FD3763"/>
    <w:rsid w:val="00FD3A12"/>
    <w:rsid w:val="00FD3A1D"/>
    <w:rsid w:val="00FD3A9A"/>
    <w:rsid w:val="00FD3B7C"/>
    <w:rsid w:val="00FD3B9C"/>
    <w:rsid w:val="00FD3D99"/>
    <w:rsid w:val="00FD3FA0"/>
    <w:rsid w:val="00FD404A"/>
    <w:rsid w:val="00FD4060"/>
    <w:rsid w:val="00FD40B5"/>
    <w:rsid w:val="00FD4105"/>
    <w:rsid w:val="00FD431C"/>
    <w:rsid w:val="00FD4407"/>
    <w:rsid w:val="00FD44B6"/>
    <w:rsid w:val="00FD478C"/>
    <w:rsid w:val="00FD4791"/>
    <w:rsid w:val="00FD4A4A"/>
    <w:rsid w:val="00FD4A82"/>
    <w:rsid w:val="00FD4AE6"/>
    <w:rsid w:val="00FD4B0F"/>
    <w:rsid w:val="00FD4B12"/>
    <w:rsid w:val="00FD4C37"/>
    <w:rsid w:val="00FD4F61"/>
    <w:rsid w:val="00FD512A"/>
    <w:rsid w:val="00FD5136"/>
    <w:rsid w:val="00FD51F8"/>
    <w:rsid w:val="00FD570F"/>
    <w:rsid w:val="00FD5794"/>
    <w:rsid w:val="00FD57EB"/>
    <w:rsid w:val="00FD5892"/>
    <w:rsid w:val="00FD59AA"/>
    <w:rsid w:val="00FD5ADE"/>
    <w:rsid w:val="00FD5B50"/>
    <w:rsid w:val="00FD6046"/>
    <w:rsid w:val="00FD60D6"/>
    <w:rsid w:val="00FD6116"/>
    <w:rsid w:val="00FD6243"/>
    <w:rsid w:val="00FD66A3"/>
    <w:rsid w:val="00FD6753"/>
    <w:rsid w:val="00FD67A2"/>
    <w:rsid w:val="00FD67C9"/>
    <w:rsid w:val="00FD68A4"/>
    <w:rsid w:val="00FD69C8"/>
    <w:rsid w:val="00FD6D27"/>
    <w:rsid w:val="00FD6DAC"/>
    <w:rsid w:val="00FD6DB6"/>
    <w:rsid w:val="00FD6DCA"/>
    <w:rsid w:val="00FD6F85"/>
    <w:rsid w:val="00FD6FFB"/>
    <w:rsid w:val="00FD7056"/>
    <w:rsid w:val="00FD714F"/>
    <w:rsid w:val="00FD732A"/>
    <w:rsid w:val="00FD748F"/>
    <w:rsid w:val="00FD74E1"/>
    <w:rsid w:val="00FD75D9"/>
    <w:rsid w:val="00FD7606"/>
    <w:rsid w:val="00FD7AD5"/>
    <w:rsid w:val="00FD7C78"/>
    <w:rsid w:val="00FD7D8A"/>
    <w:rsid w:val="00FD7E04"/>
    <w:rsid w:val="00FD7E66"/>
    <w:rsid w:val="00FD7FA0"/>
    <w:rsid w:val="00FE0439"/>
    <w:rsid w:val="00FE0698"/>
    <w:rsid w:val="00FE0780"/>
    <w:rsid w:val="00FE0994"/>
    <w:rsid w:val="00FE0A1C"/>
    <w:rsid w:val="00FE0A6F"/>
    <w:rsid w:val="00FE0B51"/>
    <w:rsid w:val="00FE0CA7"/>
    <w:rsid w:val="00FE11DC"/>
    <w:rsid w:val="00FE11F6"/>
    <w:rsid w:val="00FE145D"/>
    <w:rsid w:val="00FE1518"/>
    <w:rsid w:val="00FE1812"/>
    <w:rsid w:val="00FE1905"/>
    <w:rsid w:val="00FE198F"/>
    <w:rsid w:val="00FE1C2C"/>
    <w:rsid w:val="00FE1E8A"/>
    <w:rsid w:val="00FE1F4C"/>
    <w:rsid w:val="00FE1FD3"/>
    <w:rsid w:val="00FE253B"/>
    <w:rsid w:val="00FE2626"/>
    <w:rsid w:val="00FE2805"/>
    <w:rsid w:val="00FE2CE9"/>
    <w:rsid w:val="00FE2F14"/>
    <w:rsid w:val="00FE2FF1"/>
    <w:rsid w:val="00FE30E8"/>
    <w:rsid w:val="00FE3325"/>
    <w:rsid w:val="00FE33B4"/>
    <w:rsid w:val="00FE33E7"/>
    <w:rsid w:val="00FE349D"/>
    <w:rsid w:val="00FE3869"/>
    <w:rsid w:val="00FE3A6D"/>
    <w:rsid w:val="00FE3B00"/>
    <w:rsid w:val="00FE3CAD"/>
    <w:rsid w:val="00FE3E91"/>
    <w:rsid w:val="00FE428B"/>
    <w:rsid w:val="00FE43A4"/>
    <w:rsid w:val="00FE43D5"/>
    <w:rsid w:val="00FE4503"/>
    <w:rsid w:val="00FE45F9"/>
    <w:rsid w:val="00FE4651"/>
    <w:rsid w:val="00FE4755"/>
    <w:rsid w:val="00FE4860"/>
    <w:rsid w:val="00FE4A79"/>
    <w:rsid w:val="00FE4C29"/>
    <w:rsid w:val="00FE4E4D"/>
    <w:rsid w:val="00FE4EA9"/>
    <w:rsid w:val="00FE504B"/>
    <w:rsid w:val="00FE5143"/>
    <w:rsid w:val="00FE52A0"/>
    <w:rsid w:val="00FE5615"/>
    <w:rsid w:val="00FE5663"/>
    <w:rsid w:val="00FE566F"/>
    <w:rsid w:val="00FE56C1"/>
    <w:rsid w:val="00FE57BB"/>
    <w:rsid w:val="00FE57EE"/>
    <w:rsid w:val="00FE58A5"/>
    <w:rsid w:val="00FE5965"/>
    <w:rsid w:val="00FE5ECB"/>
    <w:rsid w:val="00FE5FB9"/>
    <w:rsid w:val="00FE6115"/>
    <w:rsid w:val="00FE6175"/>
    <w:rsid w:val="00FE6242"/>
    <w:rsid w:val="00FE6340"/>
    <w:rsid w:val="00FE63B2"/>
    <w:rsid w:val="00FE658C"/>
    <w:rsid w:val="00FE6625"/>
    <w:rsid w:val="00FE6741"/>
    <w:rsid w:val="00FE693F"/>
    <w:rsid w:val="00FE697B"/>
    <w:rsid w:val="00FE6AF4"/>
    <w:rsid w:val="00FE6B16"/>
    <w:rsid w:val="00FE6BF5"/>
    <w:rsid w:val="00FE6C8A"/>
    <w:rsid w:val="00FE6E5D"/>
    <w:rsid w:val="00FE7095"/>
    <w:rsid w:val="00FE71CD"/>
    <w:rsid w:val="00FE71E9"/>
    <w:rsid w:val="00FE7348"/>
    <w:rsid w:val="00FE74BA"/>
    <w:rsid w:val="00FE7787"/>
    <w:rsid w:val="00FE7984"/>
    <w:rsid w:val="00FE7ADD"/>
    <w:rsid w:val="00FE7C36"/>
    <w:rsid w:val="00FE7D69"/>
    <w:rsid w:val="00FE7ED9"/>
    <w:rsid w:val="00FE7F67"/>
    <w:rsid w:val="00FF0088"/>
    <w:rsid w:val="00FF0482"/>
    <w:rsid w:val="00FF0799"/>
    <w:rsid w:val="00FF0BD7"/>
    <w:rsid w:val="00FF0CE6"/>
    <w:rsid w:val="00FF0D07"/>
    <w:rsid w:val="00FF10A8"/>
    <w:rsid w:val="00FF1192"/>
    <w:rsid w:val="00FF11FC"/>
    <w:rsid w:val="00FF121D"/>
    <w:rsid w:val="00FF136B"/>
    <w:rsid w:val="00FF1717"/>
    <w:rsid w:val="00FF1869"/>
    <w:rsid w:val="00FF18BC"/>
    <w:rsid w:val="00FF1AD7"/>
    <w:rsid w:val="00FF206B"/>
    <w:rsid w:val="00FF20E2"/>
    <w:rsid w:val="00FF225B"/>
    <w:rsid w:val="00FF2281"/>
    <w:rsid w:val="00FF2347"/>
    <w:rsid w:val="00FF26DB"/>
    <w:rsid w:val="00FF29EA"/>
    <w:rsid w:val="00FF2AB9"/>
    <w:rsid w:val="00FF2B5C"/>
    <w:rsid w:val="00FF2C71"/>
    <w:rsid w:val="00FF2E21"/>
    <w:rsid w:val="00FF2E3C"/>
    <w:rsid w:val="00FF31D6"/>
    <w:rsid w:val="00FF32B9"/>
    <w:rsid w:val="00FF372C"/>
    <w:rsid w:val="00FF3A47"/>
    <w:rsid w:val="00FF3D97"/>
    <w:rsid w:val="00FF3EA0"/>
    <w:rsid w:val="00FF405B"/>
    <w:rsid w:val="00FF4147"/>
    <w:rsid w:val="00FF4167"/>
    <w:rsid w:val="00FF4356"/>
    <w:rsid w:val="00FF45EA"/>
    <w:rsid w:val="00FF46B0"/>
    <w:rsid w:val="00FF4873"/>
    <w:rsid w:val="00FF4F5E"/>
    <w:rsid w:val="00FF4FBA"/>
    <w:rsid w:val="00FF5048"/>
    <w:rsid w:val="00FF51A9"/>
    <w:rsid w:val="00FF51CF"/>
    <w:rsid w:val="00FF5242"/>
    <w:rsid w:val="00FF5362"/>
    <w:rsid w:val="00FF53FD"/>
    <w:rsid w:val="00FF566E"/>
    <w:rsid w:val="00FF57A2"/>
    <w:rsid w:val="00FF57CA"/>
    <w:rsid w:val="00FF583D"/>
    <w:rsid w:val="00FF5941"/>
    <w:rsid w:val="00FF595C"/>
    <w:rsid w:val="00FF5ECA"/>
    <w:rsid w:val="00FF6038"/>
    <w:rsid w:val="00FF628E"/>
    <w:rsid w:val="00FF6348"/>
    <w:rsid w:val="00FF63F2"/>
    <w:rsid w:val="00FF64D5"/>
    <w:rsid w:val="00FF650F"/>
    <w:rsid w:val="00FF6520"/>
    <w:rsid w:val="00FF6579"/>
    <w:rsid w:val="00FF66DD"/>
    <w:rsid w:val="00FF66E2"/>
    <w:rsid w:val="00FF6726"/>
    <w:rsid w:val="00FF676C"/>
    <w:rsid w:val="00FF6806"/>
    <w:rsid w:val="00FF6C98"/>
    <w:rsid w:val="00FF6DC6"/>
    <w:rsid w:val="00FF6E9C"/>
    <w:rsid w:val="00FF6EAF"/>
    <w:rsid w:val="00FF70F7"/>
    <w:rsid w:val="00FF7191"/>
    <w:rsid w:val="00FF744A"/>
    <w:rsid w:val="00FF7672"/>
    <w:rsid w:val="00FF7948"/>
    <w:rsid w:val="01607C8E"/>
    <w:rsid w:val="01630F53"/>
    <w:rsid w:val="016F62ED"/>
    <w:rsid w:val="017F07A8"/>
    <w:rsid w:val="019005EF"/>
    <w:rsid w:val="019A6EAF"/>
    <w:rsid w:val="019F66C5"/>
    <w:rsid w:val="01AB23B9"/>
    <w:rsid w:val="01CB0333"/>
    <w:rsid w:val="01E65CA9"/>
    <w:rsid w:val="01FB5C4F"/>
    <w:rsid w:val="021D249F"/>
    <w:rsid w:val="0239626F"/>
    <w:rsid w:val="02547B60"/>
    <w:rsid w:val="02683BFC"/>
    <w:rsid w:val="029667AC"/>
    <w:rsid w:val="02A43105"/>
    <w:rsid w:val="02A74383"/>
    <w:rsid w:val="02A95BA3"/>
    <w:rsid w:val="02AE2882"/>
    <w:rsid w:val="02B2601A"/>
    <w:rsid w:val="02B353FD"/>
    <w:rsid w:val="02BA5135"/>
    <w:rsid w:val="02BC1B54"/>
    <w:rsid w:val="03066591"/>
    <w:rsid w:val="0314419D"/>
    <w:rsid w:val="032712EC"/>
    <w:rsid w:val="03281A0B"/>
    <w:rsid w:val="03362153"/>
    <w:rsid w:val="0344393A"/>
    <w:rsid w:val="034B6875"/>
    <w:rsid w:val="03604692"/>
    <w:rsid w:val="03965A8D"/>
    <w:rsid w:val="03986EC1"/>
    <w:rsid w:val="03C4523A"/>
    <w:rsid w:val="03DB2252"/>
    <w:rsid w:val="03F97C93"/>
    <w:rsid w:val="03FD668A"/>
    <w:rsid w:val="04392D79"/>
    <w:rsid w:val="04810041"/>
    <w:rsid w:val="04997C8A"/>
    <w:rsid w:val="049D3AF4"/>
    <w:rsid w:val="04A94BD5"/>
    <w:rsid w:val="04AD7E25"/>
    <w:rsid w:val="04B262E8"/>
    <w:rsid w:val="04BF2284"/>
    <w:rsid w:val="04CB67BF"/>
    <w:rsid w:val="04FD55B6"/>
    <w:rsid w:val="05295E06"/>
    <w:rsid w:val="05382947"/>
    <w:rsid w:val="05952F37"/>
    <w:rsid w:val="05A016A7"/>
    <w:rsid w:val="05BB109B"/>
    <w:rsid w:val="05DE1000"/>
    <w:rsid w:val="05DF0774"/>
    <w:rsid w:val="05F04A9D"/>
    <w:rsid w:val="0680113C"/>
    <w:rsid w:val="0687144D"/>
    <w:rsid w:val="06A52D74"/>
    <w:rsid w:val="06C12E7B"/>
    <w:rsid w:val="06D004DF"/>
    <w:rsid w:val="06F2283E"/>
    <w:rsid w:val="06F3424C"/>
    <w:rsid w:val="06F613EA"/>
    <w:rsid w:val="07641646"/>
    <w:rsid w:val="07684137"/>
    <w:rsid w:val="077146BC"/>
    <w:rsid w:val="07841E74"/>
    <w:rsid w:val="07DF05D7"/>
    <w:rsid w:val="080706D8"/>
    <w:rsid w:val="081E4FBF"/>
    <w:rsid w:val="08342A9F"/>
    <w:rsid w:val="08452D8F"/>
    <w:rsid w:val="08486B4E"/>
    <w:rsid w:val="084C43AA"/>
    <w:rsid w:val="0862434F"/>
    <w:rsid w:val="0863036F"/>
    <w:rsid w:val="08752162"/>
    <w:rsid w:val="08774BFA"/>
    <w:rsid w:val="08A90527"/>
    <w:rsid w:val="08B01E55"/>
    <w:rsid w:val="08B61219"/>
    <w:rsid w:val="08B84D5E"/>
    <w:rsid w:val="08C330EF"/>
    <w:rsid w:val="08C50865"/>
    <w:rsid w:val="08D96926"/>
    <w:rsid w:val="090573DB"/>
    <w:rsid w:val="092375BD"/>
    <w:rsid w:val="093F1D99"/>
    <w:rsid w:val="095174A6"/>
    <w:rsid w:val="095D0797"/>
    <w:rsid w:val="096E778F"/>
    <w:rsid w:val="09747A95"/>
    <w:rsid w:val="09926C3F"/>
    <w:rsid w:val="09934B51"/>
    <w:rsid w:val="0998563B"/>
    <w:rsid w:val="09A34588"/>
    <w:rsid w:val="09AA24CD"/>
    <w:rsid w:val="09AB47E0"/>
    <w:rsid w:val="09BD6B8A"/>
    <w:rsid w:val="09C00B2D"/>
    <w:rsid w:val="09C430F7"/>
    <w:rsid w:val="09D32F2C"/>
    <w:rsid w:val="09E71FE9"/>
    <w:rsid w:val="0A1E592A"/>
    <w:rsid w:val="0A215C11"/>
    <w:rsid w:val="0A296AEF"/>
    <w:rsid w:val="0A3F005D"/>
    <w:rsid w:val="0A555393"/>
    <w:rsid w:val="0A675C29"/>
    <w:rsid w:val="0A837F4F"/>
    <w:rsid w:val="0A8766D2"/>
    <w:rsid w:val="0AB26AC6"/>
    <w:rsid w:val="0ABB2220"/>
    <w:rsid w:val="0AD35EF1"/>
    <w:rsid w:val="0AED147A"/>
    <w:rsid w:val="0AEF6076"/>
    <w:rsid w:val="0B046561"/>
    <w:rsid w:val="0B4159A3"/>
    <w:rsid w:val="0B420794"/>
    <w:rsid w:val="0B4436EA"/>
    <w:rsid w:val="0B535196"/>
    <w:rsid w:val="0B815AB8"/>
    <w:rsid w:val="0B901E31"/>
    <w:rsid w:val="0BB34E44"/>
    <w:rsid w:val="0BB44385"/>
    <w:rsid w:val="0BBC084E"/>
    <w:rsid w:val="0BC1375D"/>
    <w:rsid w:val="0BC5254D"/>
    <w:rsid w:val="0BD34677"/>
    <w:rsid w:val="0BE96A7F"/>
    <w:rsid w:val="0C08180D"/>
    <w:rsid w:val="0CC41228"/>
    <w:rsid w:val="0CD04740"/>
    <w:rsid w:val="0CE0512D"/>
    <w:rsid w:val="0CEB6D41"/>
    <w:rsid w:val="0D1E0470"/>
    <w:rsid w:val="0D344098"/>
    <w:rsid w:val="0D6A20EB"/>
    <w:rsid w:val="0D790590"/>
    <w:rsid w:val="0DED22D2"/>
    <w:rsid w:val="0E064F10"/>
    <w:rsid w:val="0E532B17"/>
    <w:rsid w:val="0E5C7250"/>
    <w:rsid w:val="0E631DFB"/>
    <w:rsid w:val="0E7531D5"/>
    <w:rsid w:val="0E77135F"/>
    <w:rsid w:val="0E821F3D"/>
    <w:rsid w:val="0E8845F6"/>
    <w:rsid w:val="0E913052"/>
    <w:rsid w:val="0E937FF7"/>
    <w:rsid w:val="0EAE1A69"/>
    <w:rsid w:val="0EB0156B"/>
    <w:rsid w:val="0EBB565D"/>
    <w:rsid w:val="0EC067A5"/>
    <w:rsid w:val="0EEC4D51"/>
    <w:rsid w:val="0EF56D96"/>
    <w:rsid w:val="0F2A3E0E"/>
    <w:rsid w:val="0F5D6A2F"/>
    <w:rsid w:val="0FA376D4"/>
    <w:rsid w:val="10074AE7"/>
    <w:rsid w:val="101F41B2"/>
    <w:rsid w:val="1030329B"/>
    <w:rsid w:val="10305ED5"/>
    <w:rsid w:val="105E6C7E"/>
    <w:rsid w:val="10AE72A7"/>
    <w:rsid w:val="10BB6702"/>
    <w:rsid w:val="10F20DDB"/>
    <w:rsid w:val="11004EF8"/>
    <w:rsid w:val="11103304"/>
    <w:rsid w:val="112C0867"/>
    <w:rsid w:val="112C7AC5"/>
    <w:rsid w:val="116B73BA"/>
    <w:rsid w:val="118B5AD6"/>
    <w:rsid w:val="118E6078"/>
    <w:rsid w:val="119759B7"/>
    <w:rsid w:val="11A021F8"/>
    <w:rsid w:val="11D113C2"/>
    <w:rsid w:val="11DA1694"/>
    <w:rsid w:val="11DB0B60"/>
    <w:rsid w:val="11F961AE"/>
    <w:rsid w:val="120A2066"/>
    <w:rsid w:val="12160F3D"/>
    <w:rsid w:val="12166A25"/>
    <w:rsid w:val="12383670"/>
    <w:rsid w:val="12845CEE"/>
    <w:rsid w:val="12981CF6"/>
    <w:rsid w:val="12995C93"/>
    <w:rsid w:val="12AB22E4"/>
    <w:rsid w:val="12B620EE"/>
    <w:rsid w:val="12E72A6D"/>
    <w:rsid w:val="12EF2E9A"/>
    <w:rsid w:val="13A85E50"/>
    <w:rsid w:val="13B43E61"/>
    <w:rsid w:val="13BC3FEA"/>
    <w:rsid w:val="13BE1C4F"/>
    <w:rsid w:val="13C003D2"/>
    <w:rsid w:val="13D1104A"/>
    <w:rsid w:val="13DB2A1C"/>
    <w:rsid w:val="13EA3E36"/>
    <w:rsid w:val="142653CE"/>
    <w:rsid w:val="14360F37"/>
    <w:rsid w:val="14423DB8"/>
    <w:rsid w:val="1462527F"/>
    <w:rsid w:val="148F37DD"/>
    <w:rsid w:val="14B40EEB"/>
    <w:rsid w:val="14B85B89"/>
    <w:rsid w:val="14BB7DBD"/>
    <w:rsid w:val="14E32355"/>
    <w:rsid w:val="152764AA"/>
    <w:rsid w:val="15377A62"/>
    <w:rsid w:val="15473ACC"/>
    <w:rsid w:val="1561065A"/>
    <w:rsid w:val="15682318"/>
    <w:rsid w:val="1587282D"/>
    <w:rsid w:val="15AA592B"/>
    <w:rsid w:val="15AC2AE7"/>
    <w:rsid w:val="15B07969"/>
    <w:rsid w:val="15BE57CB"/>
    <w:rsid w:val="15C5493C"/>
    <w:rsid w:val="15E25EA8"/>
    <w:rsid w:val="16087457"/>
    <w:rsid w:val="16264C07"/>
    <w:rsid w:val="16550F32"/>
    <w:rsid w:val="16611B2E"/>
    <w:rsid w:val="16717EEB"/>
    <w:rsid w:val="16815279"/>
    <w:rsid w:val="16877B14"/>
    <w:rsid w:val="16A17D2C"/>
    <w:rsid w:val="16AF03EB"/>
    <w:rsid w:val="16B4337A"/>
    <w:rsid w:val="16B67CD2"/>
    <w:rsid w:val="16BB23A0"/>
    <w:rsid w:val="16EA6E78"/>
    <w:rsid w:val="170829E7"/>
    <w:rsid w:val="174E114A"/>
    <w:rsid w:val="17665E7B"/>
    <w:rsid w:val="176C4532"/>
    <w:rsid w:val="178F63BA"/>
    <w:rsid w:val="17984BC7"/>
    <w:rsid w:val="17AC0031"/>
    <w:rsid w:val="17BB2C13"/>
    <w:rsid w:val="17CD1FC8"/>
    <w:rsid w:val="17CD7C19"/>
    <w:rsid w:val="17D23DF5"/>
    <w:rsid w:val="17E748C9"/>
    <w:rsid w:val="180803D5"/>
    <w:rsid w:val="182051A7"/>
    <w:rsid w:val="1822177D"/>
    <w:rsid w:val="18A251E0"/>
    <w:rsid w:val="18D03F7C"/>
    <w:rsid w:val="19024013"/>
    <w:rsid w:val="19090FA9"/>
    <w:rsid w:val="19150158"/>
    <w:rsid w:val="19543F66"/>
    <w:rsid w:val="19685492"/>
    <w:rsid w:val="1978723C"/>
    <w:rsid w:val="197F5760"/>
    <w:rsid w:val="199369C5"/>
    <w:rsid w:val="19AE2657"/>
    <w:rsid w:val="19C9652B"/>
    <w:rsid w:val="19CD79E0"/>
    <w:rsid w:val="19FE1B7F"/>
    <w:rsid w:val="1A050545"/>
    <w:rsid w:val="1A07321B"/>
    <w:rsid w:val="1A512CB7"/>
    <w:rsid w:val="1A5A0595"/>
    <w:rsid w:val="1A7C1301"/>
    <w:rsid w:val="1A7E276D"/>
    <w:rsid w:val="1A874CCA"/>
    <w:rsid w:val="1ACD0CD0"/>
    <w:rsid w:val="1AE64B95"/>
    <w:rsid w:val="1B0213C2"/>
    <w:rsid w:val="1B2018DC"/>
    <w:rsid w:val="1B494662"/>
    <w:rsid w:val="1B4A0A55"/>
    <w:rsid w:val="1BB75806"/>
    <w:rsid w:val="1BB96722"/>
    <w:rsid w:val="1C1945A6"/>
    <w:rsid w:val="1C3231C4"/>
    <w:rsid w:val="1C380FDF"/>
    <w:rsid w:val="1C503EF5"/>
    <w:rsid w:val="1C896322"/>
    <w:rsid w:val="1C8B0B5D"/>
    <w:rsid w:val="1C957785"/>
    <w:rsid w:val="1C9749A8"/>
    <w:rsid w:val="1C9B12FC"/>
    <w:rsid w:val="1CA848DD"/>
    <w:rsid w:val="1CB0171D"/>
    <w:rsid w:val="1CC37645"/>
    <w:rsid w:val="1CC95FD0"/>
    <w:rsid w:val="1CCF4AFB"/>
    <w:rsid w:val="1CD07704"/>
    <w:rsid w:val="1CD13B45"/>
    <w:rsid w:val="1CDB5968"/>
    <w:rsid w:val="1CEB77AB"/>
    <w:rsid w:val="1D2668C0"/>
    <w:rsid w:val="1D312692"/>
    <w:rsid w:val="1D473A9C"/>
    <w:rsid w:val="1D804DF1"/>
    <w:rsid w:val="1DBB05FE"/>
    <w:rsid w:val="1DE136DC"/>
    <w:rsid w:val="1E10310B"/>
    <w:rsid w:val="1E340B78"/>
    <w:rsid w:val="1E350D80"/>
    <w:rsid w:val="1E491F6B"/>
    <w:rsid w:val="1E7237DA"/>
    <w:rsid w:val="1E9B24F5"/>
    <w:rsid w:val="1EB35A59"/>
    <w:rsid w:val="1EBA1762"/>
    <w:rsid w:val="1EC56FBA"/>
    <w:rsid w:val="1ED059CC"/>
    <w:rsid w:val="1EF075D2"/>
    <w:rsid w:val="1F167CEC"/>
    <w:rsid w:val="1F2748B6"/>
    <w:rsid w:val="1F7E26B9"/>
    <w:rsid w:val="1F8504C5"/>
    <w:rsid w:val="1FD9026F"/>
    <w:rsid w:val="1FFD1A1A"/>
    <w:rsid w:val="201E3160"/>
    <w:rsid w:val="20655986"/>
    <w:rsid w:val="20ED726E"/>
    <w:rsid w:val="20F01C0C"/>
    <w:rsid w:val="21243179"/>
    <w:rsid w:val="21332037"/>
    <w:rsid w:val="214941BD"/>
    <w:rsid w:val="217B46FD"/>
    <w:rsid w:val="21931189"/>
    <w:rsid w:val="21A81EAF"/>
    <w:rsid w:val="21E46558"/>
    <w:rsid w:val="21FD2DD9"/>
    <w:rsid w:val="221E7789"/>
    <w:rsid w:val="22295B1A"/>
    <w:rsid w:val="22585C52"/>
    <w:rsid w:val="22707089"/>
    <w:rsid w:val="227263CD"/>
    <w:rsid w:val="227A56ED"/>
    <w:rsid w:val="22CB72A5"/>
    <w:rsid w:val="22E24F49"/>
    <w:rsid w:val="23131CCD"/>
    <w:rsid w:val="231879A1"/>
    <w:rsid w:val="23225D32"/>
    <w:rsid w:val="23385CD8"/>
    <w:rsid w:val="236D3655"/>
    <w:rsid w:val="23B649A8"/>
    <w:rsid w:val="23EE1AF9"/>
    <w:rsid w:val="24591DAE"/>
    <w:rsid w:val="24756BEB"/>
    <w:rsid w:val="247F01ED"/>
    <w:rsid w:val="247F6C2E"/>
    <w:rsid w:val="249E6023"/>
    <w:rsid w:val="24A948B4"/>
    <w:rsid w:val="24DA2BBE"/>
    <w:rsid w:val="24DC484A"/>
    <w:rsid w:val="24E06F8D"/>
    <w:rsid w:val="24ED4E7C"/>
    <w:rsid w:val="25070F24"/>
    <w:rsid w:val="250B5205"/>
    <w:rsid w:val="251148FE"/>
    <w:rsid w:val="25335FA6"/>
    <w:rsid w:val="253F373C"/>
    <w:rsid w:val="254215B0"/>
    <w:rsid w:val="255B7922"/>
    <w:rsid w:val="25C0009A"/>
    <w:rsid w:val="25DD31A2"/>
    <w:rsid w:val="25E03A82"/>
    <w:rsid w:val="25F45BA7"/>
    <w:rsid w:val="260C0AF6"/>
    <w:rsid w:val="260F78F3"/>
    <w:rsid w:val="26180B74"/>
    <w:rsid w:val="26415579"/>
    <w:rsid w:val="265B0BD2"/>
    <w:rsid w:val="26AF51F5"/>
    <w:rsid w:val="26BD465C"/>
    <w:rsid w:val="26C757BD"/>
    <w:rsid w:val="26D71E4A"/>
    <w:rsid w:val="26E92BE5"/>
    <w:rsid w:val="26ED4B63"/>
    <w:rsid w:val="26EF4E22"/>
    <w:rsid w:val="26F00DC6"/>
    <w:rsid w:val="26F04026"/>
    <w:rsid w:val="26F36771"/>
    <w:rsid w:val="26FD4EC3"/>
    <w:rsid w:val="275B7CA2"/>
    <w:rsid w:val="278427A4"/>
    <w:rsid w:val="279C7918"/>
    <w:rsid w:val="27B22DDF"/>
    <w:rsid w:val="27B76736"/>
    <w:rsid w:val="27C05EC9"/>
    <w:rsid w:val="27CC2E58"/>
    <w:rsid w:val="27E84DD2"/>
    <w:rsid w:val="281954D5"/>
    <w:rsid w:val="28261B6C"/>
    <w:rsid w:val="283D2675"/>
    <w:rsid w:val="28456AC1"/>
    <w:rsid w:val="28526561"/>
    <w:rsid w:val="286039D2"/>
    <w:rsid w:val="28701767"/>
    <w:rsid w:val="2871068A"/>
    <w:rsid w:val="28A51929"/>
    <w:rsid w:val="28AC3D4B"/>
    <w:rsid w:val="2907735C"/>
    <w:rsid w:val="290B42CE"/>
    <w:rsid w:val="290C13B4"/>
    <w:rsid w:val="290F2E50"/>
    <w:rsid w:val="29120F71"/>
    <w:rsid w:val="29176E8F"/>
    <w:rsid w:val="292717EB"/>
    <w:rsid w:val="29567BFF"/>
    <w:rsid w:val="2969003E"/>
    <w:rsid w:val="29823549"/>
    <w:rsid w:val="298419DB"/>
    <w:rsid w:val="29B25158"/>
    <w:rsid w:val="29CE03E2"/>
    <w:rsid w:val="29EF4C1A"/>
    <w:rsid w:val="2A001CC9"/>
    <w:rsid w:val="2A10573B"/>
    <w:rsid w:val="2A292CD1"/>
    <w:rsid w:val="2A2A1146"/>
    <w:rsid w:val="2A3739F7"/>
    <w:rsid w:val="2A4E2A06"/>
    <w:rsid w:val="2A7B158B"/>
    <w:rsid w:val="2ABB721C"/>
    <w:rsid w:val="2ADB055C"/>
    <w:rsid w:val="2AE16164"/>
    <w:rsid w:val="2AF04C7E"/>
    <w:rsid w:val="2AF47039"/>
    <w:rsid w:val="2B0B6085"/>
    <w:rsid w:val="2B365E24"/>
    <w:rsid w:val="2B525B98"/>
    <w:rsid w:val="2BB23CBD"/>
    <w:rsid w:val="2BD924FD"/>
    <w:rsid w:val="2C1350D3"/>
    <w:rsid w:val="2C2B1183"/>
    <w:rsid w:val="2C340A23"/>
    <w:rsid w:val="2C4F458D"/>
    <w:rsid w:val="2C574EB4"/>
    <w:rsid w:val="2C646B4F"/>
    <w:rsid w:val="2C823EEF"/>
    <w:rsid w:val="2C8C7F23"/>
    <w:rsid w:val="2C933D85"/>
    <w:rsid w:val="2CA27EC8"/>
    <w:rsid w:val="2CE132A0"/>
    <w:rsid w:val="2CE341B5"/>
    <w:rsid w:val="2D4E69D6"/>
    <w:rsid w:val="2D7B7D4A"/>
    <w:rsid w:val="2D8301E5"/>
    <w:rsid w:val="2D924FCB"/>
    <w:rsid w:val="2D9C2618"/>
    <w:rsid w:val="2DB15CAD"/>
    <w:rsid w:val="2DC57B3E"/>
    <w:rsid w:val="2DCC4E73"/>
    <w:rsid w:val="2DDE1276"/>
    <w:rsid w:val="2E090714"/>
    <w:rsid w:val="2E0D51D7"/>
    <w:rsid w:val="2E373174"/>
    <w:rsid w:val="2E7C5790"/>
    <w:rsid w:val="2E9F1762"/>
    <w:rsid w:val="2EAC6EE7"/>
    <w:rsid w:val="2ECC1AD7"/>
    <w:rsid w:val="2ED645E4"/>
    <w:rsid w:val="2EE107CA"/>
    <w:rsid w:val="2F034DD6"/>
    <w:rsid w:val="2F0A027F"/>
    <w:rsid w:val="2F0D6CBD"/>
    <w:rsid w:val="2F287E07"/>
    <w:rsid w:val="2F900649"/>
    <w:rsid w:val="2F9451CA"/>
    <w:rsid w:val="2FA86931"/>
    <w:rsid w:val="2FB12180"/>
    <w:rsid w:val="2FC92991"/>
    <w:rsid w:val="2FD153E7"/>
    <w:rsid w:val="2FDB00C0"/>
    <w:rsid w:val="2FDD2C3C"/>
    <w:rsid w:val="2FE73E15"/>
    <w:rsid w:val="2FE8787C"/>
    <w:rsid w:val="300C0D30"/>
    <w:rsid w:val="302128E2"/>
    <w:rsid w:val="30486A45"/>
    <w:rsid w:val="30797DCA"/>
    <w:rsid w:val="30873E8E"/>
    <w:rsid w:val="30EB624E"/>
    <w:rsid w:val="30F85BC3"/>
    <w:rsid w:val="31002970"/>
    <w:rsid w:val="310061F3"/>
    <w:rsid w:val="31204445"/>
    <w:rsid w:val="31242BFD"/>
    <w:rsid w:val="313A18D6"/>
    <w:rsid w:val="31512DA8"/>
    <w:rsid w:val="31813699"/>
    <w:rsid w:val="31A359FC"/>
    <w:rsid w:val="31AE7611"/>
    <w:rsid w:val="31C44D48"/>
    <w:rsid w:val="31CB67A1"/>
    <w:rsid w:val="31DA51A8"/>
    <w:rsid w:val="31FC3A71"/>
    <w:rsid w:val="322E3F30"/>
    <w:rsid w:val="325212AA"/>
    <w:rsid w:val="325B4D91"/>
    <w:rsid w:val="326D4680"/>
    <w:rsid w:val="327F521F"/>
    <w:rsid w:val="32DE1F01"/>
    <w:rsid w:val="3306220E"/>
    <w:rsid w:val="33113140"/>
    <w:rsid w:val="33190F6D"/>
    <w:rsid w:val="33523437"/>
    <w:rsid w:val="33D87A78"/>
    <w:rsid w:val="34022063"/>
    <w:rsid w:val="34221D3F"/>
    <w:rsid w:val="343F1423"/>
    <w:rsid w:val="34663E60"/>
    <w:rsid w:val="34672768"/>
    <w:rsid w:val="347A59C3"/>
    <w:rsid w:val="34826618"/>
    <w:rsid w:val="34853536"/>
    <w:rsid w:val="348763C4"/>
    <w:rsid w:val="348A48D6"/>
    <w:rsid w:val="34A624A1"/>
    <w:rsid w:val="34A97422"/>
    <w:rsid w:val="34AD190D"/>
    <w:rsid w:val="34C63F28"/>
    <w:rsid w:val="34C75613"/>
    <w:rsid w:val="34D226A2"/>
    <w:rsid w:val="34F23B6A"/>
    <w:rsid w:val="35A43F34"/>
    <w:rsid w:val="35AA256A"/>
    <w:rsid w:val="36173CCD"/>
    <w:rsid w:val="366D0E58"/>
    <w:rsid w:val="369E0F69"/>
    <w:rsid w:val="36F33728"/>
    <w:rsid w:val="36F51A59"/>
    <w:rsid w:val="36F7586D"/>
    <w:rsid w:val="370C0EBD"/>
    <w:rsid w:val="37172D24"/>
    <w:rsid w:val="373C0207"/>
    <w:rsid w:val="376A4DED"/>
    <w:rsid w:val="37852B8B"/>
    <w:rsid w:val="37977EF1"/>
    <w:rsid w:val="379D6FCC"/>
    <w:rsid w:val="379E55F7"/>
    <w:rsid w:val="37A35CD9"/>
    <w:rsid w:val="37DF2816"/>
    <w:rsid w:val="37E45859"/>
    <w:rsid w:val="37E51424"/>
    <w:rsid w:val="38080351"/>
    <w:rsid w:val="381A7F3B"/>
    <w:rsid w:val="38457740"/>
    <w:rsid w:val="38972A67"/>
    <w:rsid w:val="38BA56AB"/>
    <w:rsid w:val="38D834D0"/>
    <w:rsid w:val="38E35787"/>
    <w:rsid w:val="393A2270"/>
    <w:rsid w:val="39453E84"/>
    <w:rsid w:val="3969546C"/>
    <w:rsid w:val="39817AF8"/>
    <w:rsid w:val="39C70C72"/>
    <w:rsid w:val="39EB0AF3"/>
    <w:rsid w:val="39FD3633"/>
    <w:rsid w:val="39FD65E9"/>
    <w:rsid w:val="3A076DA8"/>
    <w:rsid w:val="3A696B79"/>
    <w:rsid w:val="3A965DC9"/>
    <w:rsid w:val="3A9F2E3C"/>
    <w:rsid w:val="3ABF1172"/>
    <w:rsid w:val="3ACB4352"/>
    <w:rsid w:val="3AF6384B"/>
    <w:rsid w:val="3B07680F"/>
    <w:rsid w:val="3B25102F"/>
    <w:rsid w:val="3B2C246E"/>
    <w:rsid w:val="3B3742B4"/>
    <w:rsid w:val="3B425EC8"/>
    <w:rsid w:val="3B6118DD"/>
    <w:rsid w:val="3BA44C68"/>
    <w:rsid w:val="3BB2399E"/>
    <w:rsid w:val="3BD00FAF"/>
    <w:rsid w:val="3BE64574"/>
    <w:rsid w:val="3BE81EB9"/>
    <w:rsid w:val="3C5D4EF6"/>
    <w:rsid w:val="3C674EB4"/>
    <w:rsid w:val="3C682428"/>
    <w:rsid w:val="3C717768"/>
    <w:rsid w:val="3C7A2187"/>
    <w:rsid w:val="3C926AEF"/>
    <w:rsid w:val="3CB50E29"/>
    <w:rsid w:val="3CE05C85"/>
    <w:rsid w:val="3CF41196"/>
    <w:rsid w:val="3CF55450"/>
    <w:rsid w:val="3D04477A"/>
    <w:rsid w:val="3D261F5D"/>
    <w:rsid w:val="3D2B37EA"/>
    <w:rsid w:val="3D357A6D"/>
    <w:rsid w:val="3D3A742B"/>
    <w:rsid w:val="3D44076F"/>
    <w:rsid w:val="3D61263F"/>
    <w:rsid w:val="3D84618F"/>
    <w:rsid w:val="3DAE07AE"/>
    <w:rsid w:val="3DC34C62"/>
    <w:rsid w:val="3DCA0F29"/>
    <w:rsid w:val="3DCA1879"/>
    <w:rsid w:val="3DEC28F7"/>
    <w:rsid w:val="3DFA733B"/>
    <w:rsid w:val="3DFF13D9"/>
    <w:rsid w:val="3E4C4F80"/>
    <w:rsid w:val="3E4F6F98"/>
    <w:rsid w:val="3E680921"/>
    <w:rsid w:val="3E6A423E"/>
    <w:rsid w:val="3E807E15"/>
    <w:rsid w:val="3E861531"/>
    <w:rsid w:val="3EC258BB"/>
    <w:rsid w:val="3F0E3E1A"/>
    <w:rsid w:val="3F296205"/>
    <w:rsid w:val="3F2C62C8"/>
    <w:rsid w:val="3F622127"/>
    <w:rsid w:val="3F7C71B2"/>
    <w:rsid w:val="3FBD77FC"/>
    <w:rsid w:val="3FC06CA7"/>
    <w:rsid w:val="3FF905AD"/>
    <w:rsid w:val="40487D4A"/>
    <w:rsid w:val="4059305B"/>
    <w:rsid w:val="408B1B42"/>
    <w:rsid w:val="40920EB8"/>
    <w:rsid w:val="40D52048"/>
    <w:rsid w:val="40E404B0"/>
    <w:rsid w:val="410231D2"/>
    <w:rsid w:val="410F65C8"/>
    <w:rsid w:val="4142710E"/>
    <w:rsid w:val="418502DC"/>
    <w:rsid w:val="418B11AE"/>
    <w:rsid w:val="41934623"/>
    <w:rsid w:val="419D3805"/>
    <w:rsid w:val="41B67155"/>
    <w:rsid w:val="41C618E2"/>
    <w:rsid w:val="41E7301F"/>
    <w:rsid w:val="422C131F"/>
    <w:rsid w:val="423676B0"/>
    <w:rsid w:val="42567C60"/>
    <w:rsid w:val="42597692"/>
    <w:rsid w:val="427A2818"/>
    <w:rsid w:val="428B0C1A"/>
    <w:rsid w:val="42A04E09"/>
    <w:rsid w:val="42BF0672"/>
    <w:rsid w:val="42E32B4D"/>
    <w:rsid w:val="42F06ADE"/>
    <w:rsid w:val="42FE200C"/>
    <w:rsid w:val="43160111"/>
    <w:rsid w:val="432D4436"/>
    <w:rsid w:val="433138BE"/>
    <w:rsid w:val="43382B81"/>
    <w:rsid w:val="433E29C8"/>
    <w:rsid w:val="437B7DE6"/>
    <w:rsid w:val="4386796C"/>
    <w:rsid w:val="4391630A"/>
    <w:rsid w:val="43BD2088"/>
    <w:rsid w:val="43C10346"/>
    <w:rsid w:val="43C9357C"/>
    <w:rsid w:val="43F4796F"/>
    <w:rsid w:val="43FB62AC"/>
    <w:rsid w:val="44275CD5"/>
    <w:rsid w:val="443F3E5A"/>
    <w:rsid w:val="444011AD"/>
    <w:rsid w:val="44613EE0"/>
    <w:rsid w:val="44614D81"/>
    <w:rsid w:val="44656DF2"/>
    <w:rsid w:val="44A92DAC"/>
    <w:rsid w:val="44FD00EF"/>
    <w:rsid w:val="45A602D1"/>
    <w:rsid w:val="45B715FD"/>
    <w:rsid w:val="45BB0276"/>
    <w:rsid w:val="45CB4584"/>
    <w:rsid w:val="45D317B8"/>
    <w:rsid w:val="460523D5"/>
    <w:rsid w:val="46295027"/>
    <w:rsid w:val="46686C2A"/>
    <w:rsid w:val="466A0FFF"/>
    <w:rsid w:val="469559DB"/>
    <w:rsid w:val="46B14C84"/>
    <w:rsid w:val="46BB2726"/>
    <w:rsid w:val="46DD1A9B"/>
    <w:rsid w:val="46E95A67"/>
    <w:rsid w:val="46EB2B66"/>
    <w:rsid w:val="476F15B4"/>
    <w:rsid w:val="47AE3F29"/>
    <w:rsid w:val="480F7928"/>
    <w:rsid w:val="484F4821"/>
    <w:rsid w:val="48A17844"/>
    <w:rsid w:val="48BB462F"/>
    <w:rsid w:val="48DB3119"/>
    <w:rsid w:val="48DC5D8A"/>
    <w:rsid w:val="48F91E0E"/>
    <w:rsid w:val="49352AAB"/>
    <w:rsid w:val="493876AC"/>
    <w:rsid w:val="49396757"/>
    <w:rsid w:val="493B2894"/>
    <w:rsid w:val="493D66D9"/>
    <w:rsid w:val="49904F16"/>
    <w:rsid w:val="49AE2CA6"/>
    <w:rsid w:val="49AF4E76"/>
    <w:rsid w:val="49CA1DAB"/>
    <w:rsid w:val="49E33EC9"/>
    <w:rsid w:val="4A6457E8"/>
    <w:rsid w:val="4A6712F4"/>
    <w:rsid w:val="4A7C3BA7"/>
    <w:rsid w:val="4AD511F7"/>
    <w:rsid w:val="4AEE1EFB"/>
    <w:rsid w:val="4AF1452C"/>
    <w:rsid w:val="4B351B86"/>
    <w:rsid w:val="4B5C577C"/>
    <w:rsid w:val="4B614550"/>
    <w:rsid w:val="4B690D03"/>
    <w:rsid w:val="4B6A71C8"/>
    <w:rsid w:val="4B7C1696"/>
    <w:rsid w:val="4B9855F5"/>
    <w:rsid w:val="4BB61845"/>
    <w:rsid w:val="4BCD5905"/>
    <w:rsid w:val="4BED3F1E"/>
    <w:rsid w:val="4C016CBE"/>
    <w:rsid w:val="4C226976"/>
    <w:rsid w:val="4C2B48E9"/>
    <w:rsid w:val="4C2E4987"/>
    <w:rsid w:val="4C2F7BD9"/>
    <w:rsid w:val="4C3E1B2C"/>
    <w:rsid w:val="4C5A0C9E"/>
    <w:rsid w:val="4C6C7C20"/>
    <w:rsid w:val="4C7A0F94"/>
    <w:rsid w:val="4C8369C8"/>
    <w:rsid w:val="4C9130F6"/>
    <w:rsid w:val="4C97694B"/>
    <w:rsid w:val="4C9D6BBD"/>
    <w:rsid w:val="4D1C10E3"/>
    <w:rsid w:val="4D3B0FA0"/>
    <w:rsid w:val="4D5F2CA7"/>
    <w:rsid w:val="4D745225"/>
    <w:rsid w:val="4D935553"/>
    <w:rsid w:val="4DD57940"/>
    <w:rsid w:val="4DFC40D4"/>
    <w:rsid w:val="4DFE0B9D"/>
    <w:rsid w:val="4E21753A"/>
    <w:rsid w:val="4EAC0D9A"/>
    <w:rsid w:val="4EC436C7"/>
    <w:rsid w:val="4F512177"/>
    <w:rsid w:val="4F613C27"/>
    <w:rsid w:val="4FA37D2E"/>
    <w:rsid w:val="4FAE2319"/>
    <w:rsid w:val="4FE02C90"/>
    <w:rsid w:val="50342624"/>
    <w:rsid w:val="5060696B"/>
    <w:rsid w:val="50BA5746"/>
    <w:rsid w:val="50CC731F"/>
    <w:rsid w:val="50CD0515"/>
    <w:rsid w:val="50D756B0"/>
    <w:rsid w:val="50D87E75"/>
    <w:rsid w:val="50F57241"/>
    <w:rsid w:val="510A4C63"/>
    <w:rsid w:val="511F4614"/>
    <w:rsid w:val="51237D2E"/>
    <w:rsid w:val="51255DA0"/>
    <w:rsid w:val="512E60BF"/>
    <w:rsid w:val="513C27C3"/>
    <w:rsid w:val="516F538C"/>
    <w:rsid w:val="517A073C"/>
    <w:rsid w:val="51837001"/>
    <w:rsid w:val="51BE2913"/>
    <w:rsid w:val="51E8430B"/>
    <w:rsid w:val="522F5E27"/>
    <w:rsid w:val="52334142"/>
    <w:rsid w:val="527E25A8"/>
    <w:rsid w:val="52964DA4"/>
    <w:rsid w:val="52966284"/>
    <w:rsid w:val="529B661A"/>
    <w:rsid w:val="52B513BE"/>
    <w:rsid w:val="52C07FA7"/>
    <w:rsid w:val="52EC7319"/>
    <w:rsid w:val="52FE601C"/>
    <w:rsid w:val="536937CD"/>
    <w:rsid w:val="53A35322"/>
    <w:rsid w:val="53AB1909"/>
    <w:rsid w:val="53AE28B2"/>
    <w:rsid w:val="53B82560"/>
    <w:rsid w:val="53B931EA"/>
    <w:rsid w:val="53FA74D7"/>
    <w:rsid w:val="540E6714"/>
    <w:rsid w:val="54103BF9"/>
    <w:rsid w:val="54446D35"/>
    <w:rsid w:val="544A4E3A"/>
    <w:rsid w:val="546C1356"/>
    <w:rsid w:val="548E5275"/>
    <w:rsid w:val="54AB693A"/>
    <w:rsid w:val="54B5271E"/>
    <w:rsid w:val="54C93027"/>
    <w:rsid w:val="54E1018B"/>
    <w:rsid w:val="550F5F4F"/>
    <w:rsid w:val="55285F51"/>
    <w:rsid w:val="554B00FD"/>
    <w:rsid w:val="556C60B3"/>
    <w:rsid w:val="5573421B"/>
    <w:rsid w:val="55E34DF9"/>
    <w:rsid w:val="56043D5A"/>
    <w:rsid w:val="561B795D"/>
    <w:rsid w:val="56245862"/>
    <w:rsid w:val="56390041"/>
    <w:rsid w:val="56850BC4"/>
    <w:rsid w:val="568A323B"/>
    <w:rsid w:val="56902993"/>
    <w:rsid w:val="56C15361"/>
    <w:rsid w:val="56CD4433"/>
    <w:rsid w:val="56D133FC"/>
    <w:rsid w:val="56DD0123"/>
    <w:rsid w:val="56E733A1"/>
    <w:rsid w:val="56E8124E"/>
    <w:rsid w:val="57141745"/>
    <w:rsid w:val="571A0B1C"/>
    <w:rsid w:val="571E5A7A"/>
    <w:rsid w:val="573E1478"/>
    <w:rsid w:val="574525C0"/>
    <w:rsid w:val="57757EE2"/>
    <w:rsid w:val="57C10BDC"/>
    <w:rsid w:val="58074AAB"/>
    <w:rsid w:val="582278A6"/>
    <w:rsid w:val="582553D2"/>
    <w:rsid w:val="58A607D8"/>
    <w:rsid w:val="58E2190A"/>
    <w:rsid w:val="58EC599C"/>
    <w:rsid w:val="58EC7770"/>
    <w:rsid w:val="58F16C7A"/>
    <w:rsid w:val="59023F6F"/>
    <w:rsid w:val="59751557"/>
    <w:rsid w:val="597B7C91"/>
    <w:rsid w:val="599F63B5"/>
    <w:rsid w:val="59AB1857"/>
    <w:rsid w:val="59B447B9"/>
    <w:rsid w:val="59D4637A"/>
    <w:rsid w:val="59EA6E92"/>
    <w:rsid w:val="59F613D2"/>
    <w:rsid w:val="5A1631D9"/>
    <w:rsid w:val="5A433DE4"/>
    <w:rsid w:val="5A4973AE"/>
    <w:rsid w:val="5A563955"/>
    <w:rsid w:val="5A563FC2"/>
    <w:rsid w:val="5AA4171C"/>
    <w:rsid w:val="5AAD0254"/>
    <w:rsid w:val="5AEF2D22"/>
    <w:rsid w:val="5AFD12A8"/>
    <w:rsid w:val="5B093AED"/>
    <w:rsid w:val="5B0D4924"/>
    <w:rsid w:val="5B63495D"/>
    <w:rsid w:val="5B6776F8"/>
    <w:rsid w:val="5B695276"/>
    <w:rsid w:val="5B90615E"/>
    <w:rsid w:val="5B991686"/>
    <w:rsid w:val="5B992290"/>
    <w:rsid w:val="5B993BB1"/>
    <w:rsid w:val="5BB167FD"/>
    <w:rsid w:val="5BCA20B2"/>
    <w:rsid w:val="5BD37AA7"/>
    <w:rsid w:val="5C285733"/>
    <w:rsid w:val="5C2B20E1"/>
    <w:rsid w:val="5C2C13E5"/>
    <w:rsid w:val="5C3129CB"/>
    <w:rsid w:val="5C4246A3"/>
    <w:rsid w:val="5C601CD1"/>
    <w:rsid w:val="5C6273B5"/>
    <w:rsid w:val="5C835AC6"/>
    <w:rsid w:val="5C9E6ED1"/>
    <w:rsid w:val="5CA56C3B"/>
    <w:rsid w:val="5CEC6F72"/>
    <w:rsid w:val="5D0927E8"/>
    <w:rsid w:val="5D1177A6"/>
    <w:rsid w:val="5D174E5B"/>
    <w:rsid w:val="5D187049"/>
    <w:rsid w:val="5D1C3921"/>
    <w:rsid w:val="5D437E1E"/>
    <w:rsid w:val="5D761374"/>
    <w:rsid w:val="5D783B3A"/>
    <w:rsid w:val="5D903AD9"/>
    <w:rsid w:val="5DA716C9"/>
    <w:rsid w:val="5DE241C9"/>
    <w:rsid w:val="5E0C1F18"/>
    <w:rsid w:val="5E25052E"/>
    <w:rsid w:val="5E2731F3"/>
    <w:rsid w:val="5E577E31"/>
    <w:rsid w:val="5E6B3A7D"/>
    <w:rsid w:val="5E8119A2"/>
    <w:rsid w:val="5E834072"/>
    <w:rsid w:val="5E900723"/>
    <w:rsid w:val="5EB522EE"/>
    <w:rsid w:val="5EC819AC"/>
    <w:rsid w:val="5EEB0AB5"/>
    <w:rsid w:val="5F2734D4"/>
    <w:rsid w:val="5F7836B0"/>
    <w:rsid w:val="5F9D7BC2"/>
    <w:rsid w:val="5FAE24D1"/>
    <w:rsid w:val="5FB8647C"/>
    <w:rsid w:val="5FD02A11"/>
    <w:rsid w:val="5FD31570"/>
    <w:rsid w:val="5FFA4B83"/>
    <w:rsid w:val="6013279E"/>
    <w:rsid w:val="60165F44"/>
    <w:rsid w:val="603A6D64"/>
    <w:rsid w:val="60464954"/>
    <w:rsid w:val="60467201"/>
    <w:rsid w:val="604766E9"/>
    <w:rsid w:val="60E82D3C"/>
    <w:rsid w:val="60F531E7"/>
    <w:rsid w:val="611E4CE6"/>
    <w:rsid w:val="611E4D7D"/>
    <w:rsid w:val="618354B7"/>
    <w:rsid w:val="618D43EB"/>
    <w:rsid w:val="61C86446"/>
    <w:rsid w:val="61E324A5"/>
    <w:rsid w:val="61ED0836"/>
    <w:rsid w:val="620849A4"/>
    <w:rsid w:val="623F0765"/>
    <w:rsid w:val="626422B8"/>
    <w:rsid w:val="627B192E"/>
    <w:rsid w:val="627F0B24"/>
    <w:rsid w:val="628A645B"/>
    <w:rsid w:val="62DC26BD"/>
    <w:rsid w:val="63155DF1"/>
    <w:rsid w:val="633330CC"/>
    <w:rsid w:val="63346A82"/>
    <w:rsid w:val="633E7424"/>
    <w:rsid w:val="634F4C10"/>
    <w:rsid w:val="636028E5"/>
    <w:rsid w:val="638F5ACF"/>
    <w:rsid w:val="63A60A73"/>
    <w:rsid w:val="63BC3A98"/>
    <w:rsid w:val="63BE1E4F"/>
    <w:rsid w:val="63E62123"/>
    <w:rsid w:val="63F639EE"/>
    <w:rsid w:val="64172445"/>
    <w:rsid w:val="64587F4B"/>
    <w:rsid w:val="64621F06"/>
    <w:rsid w:val="646D6D85"/>
    <w:rsid w:val="647F07C3"/>
    <w:rsid w:val="649D2795"/>
    <w:rsid w:val="64CC1F77"/>
    <w:rsid w:val="64D05D83"/>
    <w:rsid w:val="64D15298"/>
    <w:rsid w:val="64E76A68"/>
    <w:rsid w:val="64F125FE"/>
    <w:rsid w:val="652925A3"/>
    <w:rsid w:val="65526949"/>
    <w:rsid w:val="65982D61"/>
    <w:rsid w:val="65A35D1F"/>
    <w:rsid w:val="65D73E3E"/>
    <w:rsid w:val="65E16B3A"/>
    <w:rsid w:val="65E90142"/>
    <w:rsid w:val="65F768A7"/>
    <w:rsid w:val="666A7548"/>
    <w:rsid w:val="666E3F35"/>
    <w:rsid w:val="66975C22"/>
    <w:rsid w:val="66B238BC"/>
    <w:rsid w:val="66B9617B"/>
    <w:rsid w:val="66DE2221"/>
    <w:rsid w:val="675D51C4"/>
    <w:rsid w:val="67706CC4"/>
    <w:rsid w:val="677803E2"/>
    <w:rsid w:val="67882C0E"/>
    <w:rsid w:val="678C0E26"/>
    <w:rsid w:val="67956C46"/>
    <w:rsid w:val="679A0FE7"/>
    <w:rsid w:val="679B7F93"/>
    <w:rsid w:val="67A7139C"/>
    <w:rsid w:val="67D40D37"/>
    <w:rsid w:val="67E4513F"/>
    <w:rsid w:val="681364CD"/>
    <w:rsid w:val="682F64A8"/>
    <w:rsid w:val="683F2814"/>
    <w:rsid w:val="68490BA5"/>
    <w:rsid w:val="68565A49"/>
    <w:rsid w:val="686A4C44"/>
    <w:rsid w:val="688D0637"/>
    <w:rsid w:val="688E5BFA"/>
    <w:rsid w:val="68935BCD"/>
    <w:rsid w:val="68975ACB"/>
    <w:rsid w:val="68C31B44"/>
    <w:rsid w:val="68CF071D"/>
    <w:rsid w:val="68DA5BA6"/>
    <w:rsid w:val="69023BD7"/>
    <w:rsid w:val="6936482B"/>
    <w:rsid w:val="6938662D"/>
    <w:rsid w:val="69A63060"/>
    <w:rsid w:val="69A842DD"/>
    <w:rsid w:val="69BA7B3A"/>
    <w:rsid w:val="69EB782B"/>
    <w:rsid w:val="6A1024E9"/>
    <w:rsid w:val="6A497CF3"/>
    <w:rsid w:val="6A5E2942"/>
    <w:rsid w:val="6A6658BC"/>
    <w:rsid w:val="6A9C0466"/>
    <w:rsid w:val="6AA814CA"/>
    <w:rsid w:val="6AE462B1"/>
    <w:rsid w:val="6AEA1FA3"/>
    <w:rsid w:val="6B0939A2"/>
    <w:rsid w:val="6B265E86"/>
    <w:rsid w:val="6B2C1B0E"/>
    <w:rsid w:val="6B872850"/>
    <w:rsid w:val="6B8C1D52"/>
    <w:rsid w:val="6BCF1E45"/>
    <w:rsid w:val="6BEF2F01"/>
    <w:rsid w:val="6BF36E38"/>
    <w:rsid w:val="6BF63D15"/>
    <w:rsid w:val="6BFE476E"/>
    <w:rsid w:val="6C04668F"/>
    <w:rsid w:val="6C1A3DE9"/>
    <w:rsid w:val="6C303D8F"/>
    <w:rsid w:val="6C3E27AC"/>
    <w:rsid w:val="6C792F13"/>
    <w:rsid w:val="6C9634CB"/>
    <w:rsid w:val="6CB80CCD"/>
    <w:rsid w:val="6CDF2C9A"/>
    <w:rsid w:val="6CE70A2C"/>
    <w:rsid w:val="6CFD5FC7"/>
    <w:rsid w:val="6D095C70"/>
    <w:rsid w:val="6D0F3CFD"/>
    <w:rsid w:val="6D1A6C75"/>
    <w:rsid w:val="6D260D22"/>
    <w:rsid w:val="6D3D0F04"/>
    <w:rsid w:val="6D7379BF"/>
    <w:rsid w:val="6DB86BB0"/>
    <w:rsid w:val="6DBF008A"/>
    <w:rsid w:val="6DDC7CCD"/>
    <w:rsid w:val="6DE9283D"/>
    <w:rsid w:val="6E680EDE"/>
    <w:rsid w:val="6E6B7DD0"/>
    <w:rsid w:val="6F014AC9"/>
    <w:rsid w:val="6F1F21E1"/>
    <w:rsid w:val="6F6A0833"/>
    <w:rsid w:val="6F7B3663"/>
    <w:rsid w:val="6F7F4CDA"/>
    <w:rsid w:val="6F9F49B0"/>
    <w:rsid w:val="6FD67088"/>
    <w:rsid w:val="6FEB37AA"/>
    <w:rsid w:val="6FFF660F"/>
    <w:rsid w:val="7000374F"/>
    <w:rsid w:val="700F1FCA"/>
    <w:rsid w:val="702275BD"/>
    <w:rsid w:val="70375E28"/>
    <w:rsid w:val="704D4AFB"/>
    <w:rsid w:val="7057415E"/>
    <w:rsid w:val="70593DDE"/>
    <w:rsid w:val="7074521D"/>
    <w:rsid w:val="709C36DE"/>
    <w:rsid w:val="70A47B40"/>
    <w:rsid w:val="70BF39FA"/>
    <w:rsid w:val="70CD0C24"/>
    <w:rsid w:val="70F866ED"/>
    <w:rsid w:val="713B7C54"/>
    <w:rsid w:val="71503A74"/>
    <w:rsid w:val="71592AE7"/>
    <w:rsid w:val="718722D2"/>
    <w:rsid w:val="719F12D8"/>
    <w:rsid w:val="71A234D3"/>
    <w:rsid w:val="71AE5601"/>
    <w:rsid w:val="71D86C6A"/>
    <w:rsid w:val="71E507F7"/>
    <w:rsid w:val="72157C57"/>
    <w:rsid w:val="721E2E72"/>
    <w:rsid w:val="7225320B"/>
    <w:rsid w:val="7226118E"/>
    <w:rsid w:val="72595211"/>
    <w:rsid w:val="72674CFD"/>
    <w:rsid w:val="72A10820"/>
    <w:rsid w:val="72B42C36"/>
    <w:rsid w:val="72C22F53"/>
    <w:rsid w:val="72CD4B67"/>
    <w:rsid w:val="72CE39DA"/>
    <w:rsid w:val="72F110E7"/>
    <w:rsid w:val="731C45D3"/>
    <w:rsid w:val="7350675E"/>
    <w:rsid w:val="73597E0E"/>
    <w:rsid w:val="7362513C"/>
    <w:rsid w:val="73F310C6"/>
    <w:rsid w:val="742873A2"/>
    <w:rsid w:val="744268A7"/>
    <w:rsid w:val="7445465A"/>
    <w:rsid w:val="749B19CF"/>
    <w:rsid w:val="74BE0BF3"/>
    <w:rsid w:val="74D11067"/>
    <w:rsid w:val="74D973D6"/>
    <w:rsid w:val="75162A3A"/>
    <w:rsid w:val="752E562C"/>
    <w:rsid w:val="753D2E34"/>
    <w:rsid w:val="75580671"/>
    <w:rsid w:val="756C42FB"/>
    <w:rsid w:val="758724C8"/>
    <w:rsid w:val="75BD77D1"/>
    <w:rsid w:val="75E021D2"/>
    <w:rsid w:val="75F51E1A"/>
    <w:rsid w:val="76204595"/>
    <w:rsid w:val="76645CBE"/>
    <w:rsid w:val="76931A1A"/>
    <w:rsid w:val="769A219C"/>
    <w:rsid w:val="76DF0815"/>
    <w:rsid w:val="76F20174"/>
    <w:rsid w:val="7713210D"/>
    <w:rsid w:val="77485165"/>
    <w:rsid w:val="775F6CEC"/>
    <w:rsid w:val="77690C24"/>
    <w:rsid w:val="77771C8D"/>
    <w:rsid w:val="777E561E"/>
    <w:rsid w:val="7787761E"/>
    <w:rsid w:val="77B46D3E"/>
    <w:rsid w:val="77BC4BD9"/>
    <w:rsid w:val="77BD4539"/>
    <w:rsid w:val="77BF1BEF"/>
    <w:rsid w:val="77D46A2F"/>
    <w:rsid w:val="77D718F6"/>
    <w:rsid w:val="77E67617"/>
    <w:rsid w:val="77EF2B9D"/>
    <w:rsid w:val="787C3AB9"/>
    <w:rsid w:val="78DA20D6"/>
    <w:rsid w:val="78DC1594"/>
    <w:rsid w:val="79096BA0"/>
    <w:rsid w:val="79161B6B"/>
    <w:rsid w:val="79643580"/>
    <w:rsid w:val="796B5D3E"/>
    <w:rsid w:val="79C64DB8"/>
    <w:rsid w:val="79D764D2"/>
    <w:rsid w:val="79D93B18"/>
    <w:rsid w:val="79DA6A87"/>
    <w:rsid w:val="79ED2696"/>
    <w:rsid w:val="79F80A27"/>
    <w:rsid w:val="7A3A4D14"/>
    <w:rsid w:val="7A3F17A3"/>
    <w:rsid w:val="7A4739ED"/>
    <w:rsid w:val="7A8943EC"/>
    <w:rsid w:val="7A9E5CB3"/>
    <w:rsid w:val="7ABF5AC1"/>
    <w:rsid w:val="7AD929C7"/>
    <w:rsid w:val="7B30066F"/>
    <w:rsid w:val="7B577A00"/>
    <w:rsid w:val="7B6373DA"/>
    <w:rsid w:val="7B731598"/>
    <w:rsid w:val="7B766E66"/>
    <w:rsid w:val="7B814E41"/>
    <w:rsid w:val="7BE7510E"/>
    <w:rsid w:val="7C2B0D47"/>
    <w:rsid w:val="7C311CB4"/>
    <w:rsid w:val="7C43457E"/>
    <w:rsid w:val="7C6E1430"/>
    <w:rsid w:val="7CA3770C"/>
    <w:rsid w:val="7CD34ED4"/>
    <w:rsid w:val="7CDA29E7"/>
    <w:rsid w:val="7CEE1B67"/>
    <w:rsid w:val="7CF91776"/>
    <w:rsid w:val="7D0547EC"/>
    <w:rsid w:val="7D6060EF"/>
    <w:rsid w:val="7DB52E25"/>
    <w:rsid w:val="7DFE66C3"/>
    <w:rsid w:val="7E2F6E13"/>
    <w:rsid w:val="7E346720"/>
    <w:rsid w:val="7E630AA9"/>
    <w:rsid w:val="7E687829"/>
    <w:rsid w:val="7EAD7761"/>
    <w:rsid w:val="7EC033F1"/>
    <w:rsid w:val="7EC37706"/>
    <w:rsid w:val="7F085835"/>
    <w:rsid w:val="7F443620"/>
    <w:rsid w:val="7F607997"/>
    <w:rsid w:val="7F6F038F"/>
    <w:rsid w:val="7F855857"/>
    <w:rsid w:val="7F8976B4"/>
    <w:rsid w:val="7FA17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strokecolor="white">
      <v:fill color="white"/>
      <v:stroke color="white"/>
    </o:shapedefaults>
    <o:shapelayout v:ext="edit">
      <o:idmap v:ext="edit" data="2"/>
      <o:rules v:ext="edit">
        <o:r id="V:Rule18" type="connector" idref="#_x0000_s2522"/>
        <o:r id="V:Rule19" type="connector" idref="#_x0000_s2525"/>
        <o:r id="V:Rule20" type="connector" idref="#_x0000_s2479"/>
        <o:r id="V:Rule21" type="connector" idref="#_x0000_s2518"/>
        <o:r id="V:Rule22" type="connector" idref="#_x0000_s2528"/>
        <o:r id="V:Rule23" type="connector" idref="#_x0000_s2526"/>
        <o:r id="V:Rule24" type="connector" idref="#_x0000_s2531"/>
        <o:r id="V:Rule25" type="connector" idref="#_x0000_s2535"/>
        <o:r id="V:Rule26" type="connector" idref="#_x0000_s2512"/>
        <o:r id="V:Rule27" type="connector" idref="#_x0000_s2286"/>
        <o:r id="V:Rule28" type="connector" idref="#_x0000_s2514"/>
        <o:r id="V:Rule29" type="connector" idref="#_x0000_s2520"/>
        <o:r id="V:Rule30" type="connector" idref="#_x0000_s2524"/>
        <o:r id="V:Rule31" type="connector" idref="#_x0000_s2527"/>
        <o:r id="V:Rule32" type="connector" idref="#_x0000_s2478"/>
        <o:r id="V:Rule33" type="connector" idref="#_x0000_s2513"/>
        <o:r id="V:Rule34" type="connector" idref="#_x0000_s25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2"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Table List 1" w:qFormat="1"/>
    <w:lsdException w:name="Balloon Text" w:qFormat="1"/>
    <w:lsdException w:name="Table Grid" w:uiPriority="5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5A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934DB"/>
    <w:pPr>
      <w:keepNext/>
      <w:keepLines/>
      <w:tabs>
        <w:tab w:val="left" w:pos="1230"/>
      </w:tabs>
      <w:spacing w:before="240" w:after="120"/>
      <w:ind w:left="1230" w:hanging="1230"/>
      <w:jc w:val="center"/>
      <w:outlineLvl w:val="0"/>
    </w:pPr>
    <w:rPr>
      <w:rFonts w:ascii="Times New Roman" w:eastAsia="黑体" w:hAnsi="Times New Roman" w:cs="Times New Roman"/>
      <w:b/>
      <w:kern w:val="44"/>
      <w:sz w:val="42"/>
      <w:szCs w:val="20"/>
    </w:rPr>
  </w:style>
  <w:style w:type="paragraph" w:styleId="2">
    <w:name w:val="heading 2"/>
    <w:basedOn w:val="a"/>
    <w:next w:val="a0"/>
    <w:qFormat/>
    <w:rsid w:val="004934DB"/>
    <w:pPr>
      <w:keepNext/>
      <w:keepLines/>
      <w:spacing w:before="240" w:after="120"/>
      <w:outlineLvl w:val="1"/>
    </w:pPr>
    <w:rPr>
      <w:rFonts w:ascii="Arial" w:eastAsia="黑体" w:hAnsi="Arial" w:cs="Times New Roman"/>
      <w:b/>
      <w:sz w:val="28"/>
      <w:szCs w:val="20"/>
    </w:rPr>
  </w:style>
  <w:style w:type="paragraph" w:styleId="3">
    <w:name w:val="heading 3"/>
    <w:basedOn w:val="a"/>
    <w:next w:val="a0"/>
    <w:qFormat/>
    <w:rsid w:val="004934DB"/>
    <w:pPr>
      <w:keepNext/>
      <w:keepLines/>
      <w:spacing w:before="120" w:after="120"/>
      <w:outlineLvl w:val="2"/>
    </w:pPr>
    <w:rPr>
      <w:rFonts w:ascii="Times New Roman" w:eastAsia="宋体" w:hAnsi="Times New Roman" w:cs="Times New Roman"/>
      <w:b/>
      <w:sz w:val="26"/>
      <w:szCs w:val="20"/>
    </w:rPr>
  </w:style>
  <w:style w:type="paragraph" w:styleId="4">
    <w:name w:val="heading 4"/>
    <w:basedOn w:val="a"/>
    <w:next w:val="a"/>
    <w:qFormat/>
    <w:rsid w:val="004934DB"/>
    <w:pPr>
      <w:keepNext/>
      <w:spacing w:line="340" w:lineRule="exact"/>
      <w:jc w:val="center"/>
      <w:outlineLvl w:val="3"/>
    </w:pPr>
    <w:rPr>
      <w:rFonts w:ascii="Times New Roman" w:eastAsia="宋体" w:hAnsi="Times New Roman" w:cs="Times New Roman"/>
      <w:b/>
      <w:sz w:val="24"/>
      <w:szCs w:val="20"/>
    </w:rPr>
  </w:style>
  <w:style w:type="paragraph" w:styleId="5">
    <w:name w:val="heading 5"/>
    <w:basedOn w:val="a"/>
    <w:next w:val="a"/>
    <w:link w:val="5Char"/>
    <w:semiHidden/>
    <w:unhideWhenUsed/>
    <w:qFormat/>
    <w:rsid w:val="004934DB"/>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正文（首行缩进两字） Char,标题4,表格标题,文本条款,正文（首行缩进两字） Char Char Char Char Char Char Char Char Char Char Char Char Char Char Char Char Char Char Char Char Char Char Char Char C,正文（首行缩进两字） Char Char Char Char Char Char Char,特点,表正文,正文非缩进,段1,正文不缩进,首行缩进两字"/>
    <w:basedOn w:val="a"/>
    <w:link w:val="Char1"/>
    <w:qFormat/>
    <w:rsid w:val="004934DB"/>
    <w:rPr>
      <w:rFonts w:ascii="Times New Roman" w:eastAsia="宋体" w:hAnsi="Times New Roman" w:cs="Times New Roman"/>
      <w:sz w:val="28"/>
      <w:szCs w:val="20"/>
    </w:rPr>
  </w:style>
  <w:style w:type="paragraph" w:styleId="a4">
    <w:name w:val="annotation subject"/>
    <w:basedOn w:val="a5"/>
    <w:next w:val="a5"/>
    <w:qFormat/>
    <w:rsid w:val="004934DB"/>
    <w:rPr>
      <w:b/>
    </w:rPr>
  </w:style>
  <w:style w:type="paragraph" w:styleId="a5">
    <w:name w:val="annotation text"/>
    <w:basedOn w:val="a"/>
    <w:link w:val="Char"/>
    <w:qFormat/>
    <w:rsid w:val="004934DB"/>
    <w:pPr>
      <w:jc w:val="left"/>
    </w:pPr>
    <w:rPr>
      <w:rFonts w:ascii="Times New Roman" w:eastAsia="宋体" w:hAnsi="Times New Roman" w:cs="Times New Roman"/>
      <w:sz w:val="28"/>
      <w:szCs w:val="20"/>
    </w:rPr>
  </w:style>
  <w:style w:type="paragraph" w:styleId="a6">
    <w:name w:val="Document Map"/>
    <w:basedOn w:val="a"/>
    <w:qFormat/>
    <w:rsid w:val="004934DB"/>
    <w:pPr>
      <w:shd w:val="clear" w:color="auto" w:fill="000080"/>
    </w:pPr>
    <w:rPr>
      <w:rFonts w:ascii="Times New Roman" w:eastAsia="宋体" w:hAnsi="Times New Roman" w:cs="Times New Roman"/>
      <w:szCs w:val="20"/>
    </w:rPr>
  </w:style>
  <w:style w:type="paragraph" w:styleId="30">
    <w:name w:val="Body Text 3"/>
    <w:basedOn w:val="a"/>
    <w:qFormat/>
    <w:rsid w:val="004934DB"/>
    <w:pPr>
      <w:spacing w:line="280" w:lineRule="exact"/>
      <w:jc w:val="center"/>
    </w:pPr>
    <w:rPr>
      <w:rFonts w:ascii="Times New Roman" w:eastAsia="宋体" w:hAnsi="Times New Roman" w:cs="Times New Roman"/>
      <w:sz w:val="28"/>
      <w:szCs w:val="20"/>
    </w:rPr>
  </w:style>
  <w:style w:type="paragraph" w:styleId="a7">
    <w:name w:val="Body Text"/>
    <w:basedOn w:val="a"/>
    <w:qFormat/>
    <w:rsid w:val="004934DB"/>
    <w:pPr>
      <w:spacing w:line="360" w:lineRule="auto"/>
      <w:jc w:val="left"/>
    </w:pPr>
    <w:rPr>
      <w:rFonts w:ascii="Times New Roman" w:eastAsia="宋体" w:hAnsi="Times New Roman" w:cs="Times New Roman"/>
      <w:b/>
      <w:sz w:val="24"/>
      <w:szCs w:val="20"/>
    </w:rPr>
  </w:style>
  <w:style w:type="paragraph" w:styleId="a8">
    <w:name w:val="Body Text Indent"/>
    <w:basedOn w:val="a"/>
    <w:link w:val="Char0"/>
    <w:qFormat/>
    <w:rsid w:val="004934DB"/>
    <w:pPr>
      <w:spacing w:line="360" w:lineRule="auto"/>
      <w:ind w:firstLineChars="200" w:firstLine="480"/>
    </w:pPr>
    <w:rPr>
      <w:rFonts w:ascii="Times New Roman" w:eastAsia="宋体" w:hAnsi="Times New Roman" w:cs="Times New Roman"/>
      <w:sz w:val="24"/>
      <w:szCs w:val="20"/>
    </w:rPr>
  </w:style>
  <w:style w:type="paragraph" w:styleId="20">
    <w:name w:val="List 2"/>
    <w:basedOn w:val="a"/>
    <w:unhideWhenUsed/>
    <w:qFormat/>
    <w:rsid w:val="004934DB"/>
    <w:pPr>
      <w:spacing w:line="360" w:lineRule="auto"/>
      <w:ind w:left="840" w:firstLineChars="200" w:hanging="420"/>
    </w:pPr>
    <w:rPr>
      <w:rFonts w:ascii="Times New Roman" w:eastAsia="宋体" w:hAnsi="Times New Roman" w:cs="Times New Roman"/>
      <w:sz w:val="24"/>
      <w:szCs w:val="20"/>
    </w:rPr>
  </w:style>
  <w:style w:type="paragraph" w:styleId="a9">
    <w:name w:val="Block Text"/>
    <w:basedOn w:val="a"/>
    <w:qFormat/>
    <w:rsid w:val="004934DB"/>
    <w:pPr>
      <w:autoSpaceDE w:val="0"/>
      <w:autoSpaceDN w:val="0"/>
      <w:adjustRightInd w:val="0"/>
      <w:spacing w:before="1" w:line="537" w:lineRule="exact"/>
      <w:ind w:left="88" w:right="6"/>
    </w:pPr>
    <w:rPr>
      <w:rFonts w:ascii="Times New Roman" w:eastAsia="宋体" w:hAnsi="Times New Roman" w:cs="Times New Roman"/>
      <w:kern w:val="0"/>
      <w:sz w:val="28"/>
      <w:szCs w:val="20"/>
    </w:rPr>
  </w:style>
  <w:style w:type="paragraph" w:styleId="aa">
    <w:name w:val="Plain Text"/>
    <w:basedOn w:val="a"/>
    <w:link w:val="Char10"/>
    <w:uiPriority w:val="99"/>
    <w:qFormat/>
    <w:rsid w:val="004934DB"/>
    <w:rPr>
      <w:rFonts w:ascii="宋体" w:eastAsia="宋体" w:hAnsi="Courier New" w:cs="Times New Roman"/>
      <w:szCs w:val="20"/>
    </w:rPr>
  </w:style>
  <w:style w:type="paragraph" w:styleId="ab">
    <w:name w:val="Date"/>
    <w:basedOn w:val="a"/>
    <w:next w:val="a"/>
    <w:qFormat/>
    <w:rsid w:val="004934DB"/>
    <w:rPr>
      <w:rFonts w:ascii="方正舒体" w:eastAsia="方正舒体" w:hAnsi="Times New Roman" w:cs="Times New Roman"/>
      <w:b/>
      <w:sz w:val="30"/>
      <w:szCs w:val="20"/>
    </w:rPr>
  </w:style>
  <w:style w:type="paragraph" w:styleId="21">
    <w:name w:val="Body Text Indent 2"/>
    <w:basedOn w:val="a"/>
    <w:qFormat/>
    <w:rsid w:val="004934DB"/>
    <w:pPr>
      <w:spacing w:line="360" w:lineRule="auto"/>
      <w:ind w:firstLine="540"/>
    </w:pPr>
    <w:rPr>
      <w:rFonts w:ascii="Times New Roman" w:eastAsia="宋体" w:hAnsi="Times New Roman" w:cs="Times New Roman"/>
      <w:sz w:val="24"/>
      <w:szCs w:val="20"/>
    </w:rPr>
  </w:style>
  <w:style w:type="paragraph" w:styleId="ac">
    <w:name w:val="Balloon Text"/>
    <w:basedOn w:val="a"/>
    <w:qFormat/>
    <w:rsid w:val="004934DB"/>
    <w:rPr>
      <w:rFonts w:ascii="Times New Roman" w:eastAsia="宋体" w:hAnsi="Times New Roman" w:cs="Times New Roman"/>
      <w:sz w:val="18"/>
      <w:szCs w:val="20"/>
    </w:rPr>
  </w:style>
  <w:style w:type="paragraph" w:styleId="ad">
    <w:name w:val="footer"/>
    <w:basedOn w:val="a"/>
    <w:link w:val="Char2"/>
    <w:uiPriority w:val="99"/>
    <w:qFormat/>
    <w:rsid w:val="004934DB"/>
    <w:pPr>
      <w:tabs>
        <w:tab w:val="center" w:pos="4153"/>
        <w:tab w:val="right" w:pos="8306"/>
      </w:tabs>
      <w:snapToGrid w:val="0"/>
      <w:jc w:val="left"/>
    </w:pPr>
    <w:rPr>
      <w:rFonts w:ascii="Times New Roman" w:eastAsia="宋体" w:hAnsi="Times New Roman" w:cs="Times New Roman"/>
      <w:sz w:val="18"/>
      <w:szCs w:val="20"/>
    </w:rPr>
  </w:style>
  <w:style w:type="paragraph" w:styleId="22">
    <w:name w:val="Body Text First Indent 2"/>
    <w:aliases w:val="正文首行缩进 2 Char Char Char Char Char Char"/>
    <w:basedOn w:val="a8"/>
    <w:link w:val="2Char1"/>
    <w:unhideWhenUsed/>
    <w:qFormat/>
    <w:rsid w:val="004934DB"/>
    <w:pPr>
      <w:spacing w:after="120" w:line="240" w:lineRule="auto"/>
      <w:ind w:leftChars="200" w:left="420" w:firstLine="420"/>
    </w:pPr>
    <w:rPr>
      <w:sz w:val="21"/>
    </w:rPr>
  </w:style>
  <w:style w:type="paragraph" w:styleId="ae">
    <w:name w:val="header"/>
    <w:basedOn w:val="a"/>
    <w:qFormat/>
    <w:rsid w:val="004934DB"/>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
    <w:next w:val="a"/>
    <w:qFormat/>
    <w:rsid w:val="004934DB"/>
    <w:pPr>
      <w:tabs>
        <w:tab w:val="left" w:pos="5760"/>
      </w:tabs>
      <w:adjustRightInd w:val="0"/>
      <w:snapToGrid w:val="0"/>
      <w:spacing w:before="24" w:after="24"/>
      <w:jc w:val="center"/>
    </w:pPr>
    <w:rPr>
      <w:rFonts w:ascii="Times New Roman" w:eastAsia="宋体" w:hAnsi="Times New Roman" w:cs="Times New Roman"/>
      <w:szCs w:val="20"/>
    </w:rPr>
  </w:style>
  <w:style w:type="paragraph" w:styleId="31">
    <w:name w:val="Body Text Indent 3"/>
    <w:basedOn w:val="a"/>
    <w:qFormat/>
    <w:rsid w:val="004934DB"/>
    <w:pPr>
      <w:spacing w:line="360" w:lineRule="auto"/>
      <w:ind w:firstLine="465"/>
    </w:pPr>
    <w:rPr>
      <w:rFonts w:ascii="Times New Roman" w:eastAsia="宋体" w:hAnsi="Times New Roman" w:cs="Times New Roman"/>
      <w:spacing w:val="2"/>
      <w:sz w:val="28"/>
      <w:szCs w:val="20"/>
    </w:rPr>
  </w:style>
  <w:style w:type="paragraph" w:styleId="23">
    <w:name w:val="Body Text 2"/>
    <w:basedOn w:val="a"/>
    <w:qFormat/>
    <w:rsid w:val="004934DB"/>
    <w:pPr>
      <w:spacing w:line="360" w:lineRule="auto"/>
      <w:jc w:val="left"/>
    </w:pPr>
    <w:rPr>
      <w:rFonts w:ascii="Times New Roman" w:eastAsia="宋体" w:hAnsi="Times New Roman" w:cs="Times New Roman"/>
      <w:sz w:val="24"/>
      <w:szCs w:val="20"/>
    </w:rPr>
  </w:style>
  <w:style w:type="paragraph" w:styleId="HTML">
    <w:name w:val="HTML Preformatted"/>
    <w:basedOn w:val="a"/>
    <w:qFormat/>
    <w:rsid w:val="00493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f">
    <w:name w:val="Normal (Web)"/>
    <w:basedOn w:val="a"/>
    <w:uiPriority w:val="99"/>
    <w:qFormat/>
    <w:rsid w:val="004934DB"/>
    <w:pPr>
      <w:widowControl/>
      <w:spacing w:before="100" w:beforeAutospacing="1" w:after="100" w:afterAutospacing="1"/>
      <w:jc w:val="left"/>
    </w:pPr>
    <w:rPr>
      <w:rFonts w:ascii="宋体" w:eastAsia="宋体" w:hAnsi="宋体" w:cs="Times New Roman"/>
      <w:kern w:val="0"/>
      <w:sz w:val="24"/>
      <w:szCs w:val="20"/>
    </w:rPr>
  </w:style>
  <w:style w:type="paragraph" w:styleId="af0">
    <w:name w:val="Title"/>
    <w:basedOn w:val="a"/>
    <w:link w:val="Char3"/>
    <w:qFormat/>
    <w:rsid w:val="004934DB"/>
    <w:pPr>
      <w:spacing w:before="240" w:after="60"/>
      <w:jc w:val="center"/>
      <w:outlineLvl w:val="0"/>
    </w:pPr>
    <w:rPr>
      <w:rFonts w:ascii="Arial" w:eastAsia="宋体" w:hAnsi="Arial" w:cs="Times New Roman"/>
      <w:b/>
      <w:sz w:val="32"/>
      <w:szCs w:val="20"/>
    </w:rPr>
  </w:style>
  <w:style w:type="character" w:styleId="af1">
    <w:name w:val="Strong"/>
    <w:basedOn w:val="a1"/>
    <w:uiPriority w:val="22"/>
    <w:qFormat/>
    <w:rsid w:val="004934DB"/>
    <w:rPr>
      <w:b/>
      <w:bCs/>
    </w:rPr>
  </w:style>
  <w:style w:type="character" w:styleId="af2">
    <w:name w:val="page number"/>
    <w:basedOn w:val="a1"/>
    <w:qFormat/>
    <w:rsid w:val="004934DB"/>
  </w:style>
  <w:style w:type="character" w:styleId="af3">
    <w:name w:val="Hyperlink"/>
    <w:basedOn w:val="a1"/>
    <w:qFormat/>
    <w:rsid w:val="004934DB"/>
    <w:rPr>
      <w:color w:val="0000FF"/>
      <w:u w:val="single"/>
    </w:rPr>
  </w:style>
  <w:style w:type="character" w:styleId="af4">
    <w:name w:val="annotation reference"/>
    <w:basedOn w:val="a1"/>
    <w:qFormat/>
    <w:rsid w:val="004934DB"/>
    <w:rPr>
      <w:sz w:val="21"/>
    </w:rPr>
  </w:style>
  <w:style w:type="table" w:styleId="af5">
    <w:name w:val="Table Grid"/>
    <w:basedOn w:val="a2"/>
    <w:uiPriority w:val="59"/>
    <w:qFormat/>
    <w:rsid w:val="004934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Theme"/>
    <w:basedOn w:val="a2"/>
    <w:qFormat/>
    <w:rsid w:val="004934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List 1"/>
    <w:basedOn w:val="a2"/>
    <w:qFormat/>
    <w:rsid w:val="004934DB"/>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
    <w:name w:val="Table Grid 1"/>
    <w:basedOn w:val="a2"/>
    <w:qFormat/>
    <w:rsid w:val="004934DB"/>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fontrow151">
    <w:name w:val="fontrow151"/>
    <w:basedOn w:val="a1"/>
    <w:qFormat/>
    <w:rsid w:val="004934DB"/>
  </w:style>
  <w:style w:type="character" w:customStyle="1" w:styleId="Char4">
    <w:name w:val="纯文本 Char"/>
    <w:qFormat/>
    <w:rsid w:val="004934DB"/>
    <w:rPr>
      <w:rFonts w:ascii="宋体" w:eastAsia="宋体" w:hAnsi="Courier New"/>
      <w:sz w:val="28"/>
      <w:szCs w:val="24"/>
    </w:rPr>
  </w:style>
  <w:style w:type="character" w:customStyle="1" w:styleId="Char1">
    <w:name w:val="正文缩进 Char1"/>
    <w:aliases w:val="正文（首行缩进两字） Char Char,标题4 Char,表格标题 Char,文本条款 Char,正文（首行缩进两字） Char Char Char Char Char Char Char Char Char Char Char Char Char Char Char Char Char Char Char Char Char Char Char Char C Char,正文（首行缩进两字） Char Char Char Char Char Char Char Char"/>
    <w:basedOn w:val="a1"/>
    <w:link w:val="a0"/>
    <w:qFormat/>
    <w:rsid w:val="004934DB"/>
    <w:rPr>
      <w:rFonts w:eastAsia="宋体"/>
      <w:kern w:val="2"/>
      <w:sz w:val="28"/>
      <w:lang w:val="en-US" w:eastAsia="zh-CN" w:bidi="ar-SA"/>
    </w:rPr>
  </w:style>
  <w:style w:type="character" w:customStyle="1" w:styleId="Char0">
    <w:name w:val="正文文本缩进 Char"/>
    <w:link w:val="a8"/>
    <w:qFormat/>
    <w:rsid w:val="004934DB"/>
    <w:rPr>
      <w:rFonts w:eastAsia="宋体"/>
      <w:kern w:val="2"/>
      <w:sz w:val="24"/>
      <w:lang w:val="en-US" w:eastAsia="zh-CN" w:bidi="ar-SA"/>
    </w:rPr>
  </w:style>
  <w:style w:type="character" w:customStyle="1" w:styleId="font121">
    <w:name w:val="font121"/>
    <w:basedOn w:val="a1"/>
    <w:qFormat/>
    <w:rsid w:val="004934DB"/>
    <w:rPr>
      <w:sz w:val="24"/>
    </w:rPr>
  </w:style>
  <w:style w:type="character" w:customStyle="1" w:styleId="textcontents">
    <w:name w:val="textcontents"/>
    <w:basedOn w:val="a1"/>
    <w:qFormat/>
    <w:rsid w:val="004934DB"/>
  </w:style>
  <w:style w:type="character" w:customStyle="1" w:styleId="unnamed11">
    <w:name w:val="unnamed11"/>
    <w:basedOn w:val="a1"/>
    <w:qFormat/>
    <w:rsid w:val="004934DB"/>
    <w:rPr>
      <w:sz w:val="24"/>
      <w:szCs w:val="24"/>
    </w:rPr>
  </w:style>
  <w:style w:type="character" w:customStyle="1" w:styleId="2Char">
    <w:name w:val="正文2 Char"/>
    <w:basedOn w:val="a1"/>
    <w:qFormat/>
    <w:rsid w:val="004934DB"/>
    <w:rPr>
      <w:rFonts w:eastAsia="宋体"/>
      <w:kern w:val="2"/>
      <w:sz w:val="28"/>
      <w:lang w:val="en-US" w:eastAsia="zh-CN" w:bidi="ar-SA"/>
    </w:rPr>
  </w:style>
  <w:style w:type="character" w:customStyle="1" w:styleId="CharChar">
    <w:name w:val="报告表  段 Char Char"/>
    <w:basedOn w:val="a1"/>
    <w:link w:val="af7"/>
    <w:qFormat/>
    <w:rsid w:val="004934DB"/>
    <w:rPr>
      <w:rFonts w:ascii="宋体" w:eastAsia="宋体"/>
      <w:sz w:val="24"/>
      <w:lang w:val="en-US" w:eastAsia="zh-CN" w:bidi="ar-SA"/>
    </w:rPr>
  </w:style>
  <w:style w:type="paragraph" w:customStyle="1" w:styleId="af7">
    <w:name w:val="报告表  段"/>
    <w:basedOn w:val="a"/>
    <w:link w:val="CharChar"/>
    <w:qFormat/>
    <w:rsid w:val="004934DB"/>
    <w:pPr>
      <w:adjustRightInd w:val="0"/>
      <w:spacing w:line="360" w:lineRule="auto"/>
      <w:ind w:firstLine="505"/>
      <w:textAlignment w:val="baseline"/>
    </w:pPr>
    <w:rPr>
      <w:rFonts w:ascii="宋体" w:eastAsia="宋体" w:hAnsi="Times New Roman" w:cs="Times New Roman"/>
      <w:kern w:val="0"/>
      <w:sz w:val="24"/>
      <w:szCs w:val="20"/>
    </w:rPr>
  </w:style>
  <w:style w:type="character" w:customStyle="1" w:styleId="Char5">
    <w:name w:val="正文缩进 Char"/>
    <w:qFormat/>
    <w:rsid w:val="004934DB"/>
    <w:rPr>
      <w:rFonts w:ascii="仿宋_GB2312" w:eastAsia="仿宋_GB2312"/>
      <w:color w:val="000000"/>
      <w:sz w:val="28"/>
      <w:szCs w:val="24"/>
    </w:rPr>
  </w:style>
  <w:style w:type="character" w:customStyle="1" w:styleId="Char10">
    <w:name w:val="纯文本 Char1"/>
    <w:basedOn w:val="a1"/>
    <w:link w:val="aa"/>
    <w:uiPriority w:val="99"/>
    <w:qFormat/>
    <w:rsid w:val="004934DB"/>
    <w:rPr>
      <w:rFonts w:ascii="宋体" w:eastAsia="宋体" w:hAnsi="Courier New"/>
      <w:kern w:val="2"/>
      <w:sz w:val="21"/>
      <w:lang w:val="en-US" w:eastAsia="zh-CN" w:bidi="ar-SA"/>
    </w:rPr>
  </w:style>
  <w:style w:type="character" w:customStyle="1" w:styleId="style51">
    <w:name w:val="style51"/>
    <w:basedOn w:val="a1"/>
    <w:qFormat/>
    <w:rsid w:val="004934DB"/>
    <w:rPr>
      <w:b/>
      <w:bCs/>
      <w:color w:val="FF9900"/>
      <w:sz w:val="21"/>
      <w:szCs w:val="21"/>
    </w:rPr>
  </w:style>
  <w:style w:type="character" w:customStyle="1" w:styleId="CharCharCharCharCharChar">
    <w:name w:val="Char Char Char Char Char Char"/>
    <w:basedOn w:val="a1"/>
    <w:link w:val="CharCharCharChar1"/>
    <w:qFormat/>
    <w:rsid w:val="004934DB"/>
    <w:rPr>
      <w:rFonts w:ascii="Tahoma" w:eastAsia="宋体" w:hAnsi="Tahoma"/>
      <w:kern w:val="2"/>
      <w:sz w:val="28"/>
      <w:lang w:val="en-US" w:eastAsia="zh-CN" w:bidi="ar-SA"/>
    </w:rPr>
  </w:style>
  <w:style w:type="paragraph" w:customStyle="1" w:styleId="CharCharCharChar1">
    <w:name w:val="Char Char Char Char1"/>
    <w:basedOn w:val="a"/>
    <w:link w:val="CharCharCharCharCharChar"/>
    <w:qFormat/>
    <w:rsid w:val="004934DB"/>
    <w:pPr>
      <w:spacing w:before="120" w:after="120" w:line="360" w:lineRule="auto"/>
      <w:ind w:firstLine="420"/>
    </w:pPr>
    <w:rPr>
      <w:rFonts w:ascii="Tahoma" w:eastAsia="宋体" w:hAnsi="Tahoma" w:cs="Times New Roman"/>
      <w:sz w:val="28"/>
      <w:szCs w:val="20"/>
    </w:rPr>
  </w:style>
  <w:style w:type="character" w:customStyle="1" w:styleId="Char2">
    <w:name w:val="页脚 Char"/>
    <w:basedOn w:val="a1"/>
    <w:link w:val="ad"/>
    <w:uiPriority w:val="99"/>
    <w:qFormat/>
    <w:rsid w:val="004934DB"/>
    <w:rPr>
      <w:kern w:val="2"/>
      <w:sz w:val="18"/>
    </w:rPr>
  </w:style>
  <w:style w:type="character" w:customStyle="1" w:styleId="fs">
    <w:name w:val="fs"/>
    <w:basedOn w:val="a1"/>
    <w:qFormat/>
    <w:rsid w:val="004934DB"/>
  </w:style>
  <w:style w:type="character" w:customStyle="1" w:styleId="1Char">
    <w:name w:val="标题 1 Char"/>
    <w:basedOn w:val="a1"/>
    <w:link w:val="1"/>
    <w:qFormat/>
    <w:rsid w:val="004934DB"/>
    <w:rPr>
      <w:rFonts w:eastAsia="黑体"/>
      <w:b/>
      <w:kern w:val="44"/>
      <w:sz w:val="42"/>
      <w:lang w:val="en-US" w:eastAsia="zh-CN" w:bidi="ar-SA"/>
    </w:rPr>
  </w:style>
  <w:style w:type="character" w:customStyle="1" w:styleId="CharChar3">
    <w:name w:val="Char Char3"/>
    <w:basedOn w:val="a1"/>
    <w:qFormat/>
    <w:rsid w:val="004934DB"/>
    <w:rPr>
      <w:rFonts w:ascii="宋体" w:eastAsia="宋体" w:hAnsi="Courier New"/>
      <w:kern w:val="2"/>
      <w:sz w:val="21"/>
      <w:lang w:val="en-US" w:eastAsia="zh-CN" w:bidi="ar-SA"/>
    </w:rPr>
  </w:style>
  <w:style w:type="character" w:customStyle="1" w:styleId="Char3">
    <w:name w:val="标题 Char"/>
    <w:basedOn w:val="a1"/>
    <w:link w:val="af0"/>
    <w:qFormat/>
    <w:rsid w:val="004934DB"/>
    <w:rPr>
      <w:rFonts w:ascii="Arial" w:eastAsia="宋体" w:hAnsi="Arial"/>
      <w:b/>
      <w:kern w:val="2"/>
      <w:sz w:val="32"/>
      <w:lang w:val="en-US" w:eastAsia="zh-CN"/>
    </w:rPr>
  </w:style>
  <w:style w:type="paragraph" w:customStyle="1" w:styleId="CharCharCharChar">
    <w:name w:val="首行缩进两字 Char Char Char Char"/>
    <w:basedOn w:val="a"/>
    <w:qFormat/>
    <w:rsid w:val="004934DB"/>
    <w:pPr>
      <w:ind w:firstLineChars="200" w:firstLine="549"/>
      <w:jc w:val="left"/>
    </w:pPr>
    <w:rPr>
      <w:rFonts w:ascii="宋体" w:eastAsia="宋体" w:hAnsi="宋体" w:cs="Times New Roman"/>
      <w:color w:val="000000"/>
      <w:kern w:val="0"/>
      <w:sz w:val="28"/>
      <w:szCs w:val="20"/>
    </w:rPr>
  </w:style>
  <w:style w:type="paragraph" w:customStyle="1" w:styleId="CharCharChar1CharCharCharChar">
    <w:name w:val="Char Char Char1 Char Char Char Char"/>
    <w:basedOn w:val="a"/>
    <w:qFormat/>
    <w:rsid w:val="004934DB"/>
    <w:pPr>
      <w:snapToGrid w:val="0"/>
      <w:ind w:leftChars="59" w:left="59"/>
    </w:pPr>
    <w:rPr>
      <w:rFonts w:ascii="Times New Roman" w:eastAsia="宋体" w:hAnsi="Times New Roman" w:cs="Times New Roman"/>
      <w:sz w:val="24"/>
      <w:szCs w:val="24"/>
    </w:rPr>
  </w:style>
  <w:style w:type="paragraph" w:customStyle="1" w:styleId="13">
    <w:name w:val="纯文本1"/>
    <w:basedOn w:val="a"/>
    <w:qFormat/>
    <w:rsid w:val="004934DB"/>
    <w:pPr>
      <w:adjustRightInd w:val="0"/>
      <w:jc w:val="center"/>
      <w:textAlignment w:val="baseline"/>
    </w:pPr>
    <w:rPr>
      <w:rFonts w:ascii="宋体" w:eastAsia="宋体" w:hAnsi="Courier New" w:cs="Times New Roman"/>
      <w:sz w:val="24"/>
      <w:szCs w:val="20"/>
    </w:rPr>
  </w:style>
  <w:style w:type="paragraph" w:customStyle="1" w:styleId="d">
    <w:name w:val="d"/>
    <w:basedOn w:val="a"/>
    <w:qFormat/>
    <w:rsid w:val="004934DB"/>
    <w:pPr>
      <w:widowControl/>
      <w:spacing w:before="100" w:beforeAutospacing="1" w:after="100" w:afterAutospacing="1" w:line="300" w:lineRule="atLeast"/>
      <w:jc w:val="left"/>
    </w:pPr>
    <w:rPr>
      <w:rFonts w:ascii="ˎ̥" w:eastAsia="宋体" w:hAnsi="ˎ̥" w:cs="宋体"/>
      <w:color w:val="000000"/>
      <w:kern w:val="0"/>
      <w:szCs w:val="21"/>
    </w:rPr>
  </w:style>
  <w:style w:type="paragraph" w:customStyle="1" w:styleId="14">
    <w:name w:val="修订1"/>
    <w:uiPriority w:val="99"/>
    <w:unhideWhenUsed/>
    <w:qFormat/>
    <w:rsid w:val="004934DB"/>
    <w:rPr>
      <w:kern w:val="2"/>
      <w:sz w:val="28"/>
    </w:rPr>
  </w:style>
  <w:style w:type="paragraph" w:customStyle="1" w:styleId="af8">
    <w:name w:val="表格文字"/>
    <w:basedOn w:val="a"/>
    <w:qFormat/>
    <w:rsid w:val="004934DB"/>
    <w:pPr>
      <w:jc w:val="center"/>
    </w:pPr>
    <w:rPr>
      <w:rFonts w:ascii="仿宋_GB2312" w:eastAsia="仿宋_GB2312" w:hAnsi="Arial Black" w:cs="Times New Roman"/>
      <w:kern w:val="44"/>
      <w:sz w:val="24"/>
      <w:szCs w:val="20"/>
    </w:rPr>
  </w:style>
  <w:style w:type="paragraph" w:customStyle="1" w:styleId="af9">
    <w:name w:val="正文格式"/>
    <w:basedOn w:val="a"/>
    <w:qFormat/>
    <w:rsid w:val="004934DB"/>
    <w:pPr>
      <w:ind w:firstLineChars="200" w:firstLine="560"/>
    </w:pPr>
    <w:rPr>
      <w:rFonts w:ascii="Times New Roman" w:eastAsia="楷体_GB2312" w:hAnsi="Times New Roman" w:cs="Times New Roman"/>
      <w:sz w:val="28"/>
      <w:szCs w:val="24"/>
    </w:rPr>
  </w:style>
  <w:style w:type="paragraph" w:customStyle="1" w:styleId="Char11">
    <w:name w:val="Char1"/>
    <w:basedOn w:val="a"/>
    <w:qFormat/>
    <w:rsid w:val="004934DB"/>
    <w:rPr>
      <w:rFonts w:ascii="Times New Roman" w:eastAsia="宋体" w:hAnsi="Times New Roman" w:cs="Times New Roman"/>
      <w:sz w:val="24"/>
      <w:szCs w:val="24"/>
    </w:rPr>
  </w:style>
  <w:style w:type="paragraph" w:customStyle="1" w:styleId="15">
    <w:name w:val="1表格"/>
    <w:basedOn w:val="a"/>
    <w:qFormat/>
    <w:rsid w:val="004934DB"/>
    <w:pPr>
      <w:snapToGrid w:val="0"/>
      <w:jc w:val="center"/>
    </w:pPr>
    <w:rPr>
      <w:rFonts w:ascii="Times New Roman" w:eastAsia="楷体_GB2312" w:hAnsi="Times New Roman" w:cs="Times New Roman"/>
      <w:szCs w:val="20"/>
    </w:rPr>
  </w:style>
  <w:style w:type="paragraph" w:customStyle="1" w:styleId="afa">
    <w:name w:val="报告书"/>
    <w:basedOn w:val="a"/>
    <w:qFormat/>
    <w:rsid w:val="004934DB"/>
    <w:pPr>
      <w:adjustRightInd w:val="0"/>
      <w:snapToGrid w:val="0"/>
      <w:spacing w:line="440" w:lineRule="atLeast"/>
      <w:ind w:firstLine="482"/>
      <w:textAlignment w:val="baseline"/>
    </w:pPr>
    <w:rPr>
      <w:rFonts w:ascii="宋体" w:eastAsia="宋体" w:hAnsi="Times New Roman" w:cs="Times New Roman"/>
      <w:kern w:val="24"/>
      <w:sz w:val="24"/>
      <w:szCs w:val="20"/>
    </w:rPr>
  </w:style>
  <w:style w:type="paragraph" w:customStyle="1" w:styleId="afb">
    <w:name w:val="表格"/>
    <w:basedOn w:val="a"/>
    <w:qFormat/>
    <w:rsid w:val="004934DB"/>
    <w:pPr>
      <w:jc w:val="center"/>
    </w:pPr>
    <w:rPr>
      <w:rFonts w:ascii="Times New Roman" w:eastAsia="宋体" w:hAnsi="Times New Roman" w:cs="Times New Roman"/>
      <w:sz w:val="24"/>
      <w:szCs w:val="20"/>
    </w:rPr>
  </w:style>
  <w:style w:type="paragraph" w:customStyle="1" w:styleId="afc">
    <w:name w:val="二级无标题条"/>
    <w:basedOn w:val="a"/>
    <w:qFormat/>
    <w:rsid w:val="004934DB"/>
    <w:rPr>
      <w:rFonts w:ascii="Times New Roman" w:eastAsia="宋体" w:hAnsi="Times New Roman" w:cs="Times New Roman"/>
      <w:szCs w:val="24"/>
    </w:rPr>
  </w:style>
  <w:style w:type="paragraph" w:customStyle="1" w:styleId="16">
    <w:name w:val="样式1"/>
    <w:basedOn w:val="a"/>
    <w:qFormat/>
    <w:rsid w:val="004934DB"/>
    <w:pPr>
      <w:adjustRightInd w:val="0"/>
      <w:snapToGrid w:val="0"/>
      <w:spacing w:before="240" w:after="240" w:line="500" w:lineRule="exact"/>
    </w:pPr>
    <w:rPr>
      <w:rFonts w:ascii="Times New Roman" w:eastAsia="宋体" w:hAnsi="Times New Roman" w:cs="Times New Roman"/>
      <w:bCs/>
      <w:sz w:val="30"/>
      <w:szCs w:val="20"/>
    </w:rPr>
  </w:style>
  <w:style w:type="paragraph" w:customStyle="1" w:styleId="CharCharCharChar0">
    <w:name w:val="Char Char Char Char"/>
    <w:basedOn w:val="a"/>
    <w:qFormat/>
    <w:rsid w:val="004934DB"/>
    <w:rPr>
      <w:rFonts w:ascii="Times New Roman" w:eastAsia="宋体" w:hAnsi="Times New Roman" w:cs="Times New Roman"/>
      <w:szCs w:val="24"/>
    </w:rPr>
  </w:style>
  <w:style w:type="paragraph" w:customStyle="1" w:styleId="afd">
    <w:name w:val="表格内容"/>
    <w:qFormat/>
    <w:rsid w:val="004934DB"/>
    <w:pPr>
      <w:jc w:val="center"/>
    </w:pPr>
    <w:rPr>
      <w:sz w:val="21"/>
      <w:szCs w:val="21"/>
    </w:rPr>
  </w:style>
  <w:style w:type="paragraph" w:customStyle="1" w:styleId="xl37">
    <w:name w:val="xl37"/>
    <w:basedOn w:val="a"/>
    <w:qFormat/>
    <w:rsid w:val="004934DB"/>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8"/>
      <w:szCs w:val="28"/>
    </w:rPr>
  </w:style>
  <w:style w:type="paragraph" w:customStyle="1" w:styleId="CharCharCharCharCharCharChar">
    <w:name w:val="Char Char Char Char Char Char Char"/>
    <w:basedOn w:val="a"/>
    <w:qFormat/>
    <w:rsid w:val="004934DB"/>
    <w:rPr>
      <w:rFonts w:ascii="Times New Roman" w:eastAsia="宋体" w:hAnsi="Times New Roman" w:cs="Times New Roman"/>
      <w:szCs w:val="24"/>
    </w:rPr>
  </w:style>
  <w:style w:type="paragraph" w:customStyle="1" w:styleId="17">
    <w:name w:val="段落1"/>
    <w:basedOn w:val="a"/>
    <w:qFormat/>
    <w:rsid w:val="004934DB"/>
    <w:pPr>
      <w:spacing w:line="480" w:lineRule="exact"/>
      <w:ind w:firstLineChars="200" w:firstLine="200"/>
    </w:pPr>
    <w:rPr>
      <w:rFonts w:ascii="Times New Roman" w:eastAsia="楷体_GB2312" w:hAnsi="Times New Roman" w:cs="Times New Roman"/>
      <w:spacing w:val="6"/>
      <w:sz w:val="28"/>
    </w:rPr>
  </w:style>
  <w:style w:type="paragraph" w:customStyle="1" w:styleId="322">
    <w:name w:val="样式 表格 32 + 首行缩进:  2 字符"/>
    <w:basedOn w:val="a"/>
    <w:qFormat/>
    <w:rsid w:val="004934DB"/>
    <w:pPr>
      <w:autoSpaceDE w:val="0"/>
      <w:autoSpaceDN w:val="0"/>
      <w:adjustRightInd w:val="0"/>
      <w:spacing w:line="240" w:lineRule="atLeast"/>
      <w:jc w:val="center"/>
      <w:textAlignment w:val="baseline"/>
    </w:pPr>
    <w:rPr>
      <w:rFonts w:ascii="Times New Roman" w:eastAsia="宋体" w:hAnsi="Times New Roman" w:cs="Times New Roman"/>
      <w:kern w:val="0"/>
      <w:szCs w:val="21"/>
    </w:rPr>
  </w:style>
  <w:style w:type="paragraph" w:customStyle="1" w:styleId="18">
    <w:name w:val="正文1"/>
    <w:basedOn w:val="a"/>
    <w:qFormat/>
    <w:rsid w:val="004934DB"/>
    <w:pPr>
      <w:adjustRightInd w:val="0"/>
    </w:pPr>
    <w:rPr>
      <w:rFonts w:ascii="Times New Roman" w:eastAsia="楷体_GB2312" w:hAnsi="Times New Roman" w:cs="Times New Roman"/>
      <w:sz w:val="24"/>
      <w:szCs w:val="20"/>
    </w:rPr>
  </w:style>
  <w:style w:type="paragraph" w:customStyle="1" w:styleId="afe">
    <w:name w:val="已有表格"/>
    <w:basedOn w:val="a"/>
    <w:qFormat/>
    <w:rsid w:val="004934DB"/>
    <w:pPr>
      <w:adjustRightInd w:val="0"/>
      <w:spacing w:before="40" w:after="40"/>
      <w:jc w:val="center"/>
      <w:textAlignment w:val="baseline"/>
    </w:pPr>
    <w:rPr>
      <w:rFonts w:ascii="Times New Roman" w:eastAsia="宋体" w:hAnsi="Times New Roman" w:cs="Times New Roman"/>
      <w:b/>
      <w:kern w:val="0"/>
      <w:sz w:val="24"/>
      <w:szCs w:val="20"/>
    </w:rPr>
  </w:style>
  <w:style w:type="paragraph" w:customStyle="1" w:styleId="aff">
    <w:name w:val="表头"/>
    <w:next w:val="a"/>
    <w:qFormat/>
    <w:rsid w:val="004934DB"/>
    <w:pPr>
      <w:spacing w:line="360" w:lineRule="auto"/>
      <w:jc w:val="center"/>
    </w:pPr>
    <w:rPr>
      <w:rFonts w:eastAsia="黑体"/>
      <w:sz w:val="24"/>
      <w:szCs w:val="24"/>
    </w:rPr>
  </w:style>
  <w:style w:type="paragraph" w:customStyle="1" w:styleId="32">
    <w:name w:val="样式3"/>
    <w:basedOn w:val="a"/>
    <w:qFormat/>
    <w:rsid w:val="004934DB"/>
    <w:pPr>
      <w:autoSpaceDE w:val="0"/>
      <w:autoSpaceDN w:val="0"/>
      <w:snapToGrid w:val="0"/>
      <w:spacing w:before="120" w:line="460" w:lineRule="atLeast"/>
      <w:jc w:val="center"/>
    </w:pPr>
    <w:rPr>
      <w:rFonts w:ascii="Times New Roman" w:eastAsia="黑体" w:hAnsi="Times New Roman" w:cs="Times New Roman"/>
      <w:sz w:val="28"/>
      <w:szCs w:val="24"/>
    </w:rPr>
  </w:style>
  <w:style w:type="paragraph" w:styleId="aff0">
    <w:name w:val="List Paragraph"/>
    <w:basedOn w:val="a"/>
    <w:uiPriority w:val="99"/>
    <w:qFormat/>
    <w:rsid w:val="004934DB"/>
    <w:pPr>
      <w:ind w:firstLineChars="200" w:firstLine="420"/>
    </w:pPr>
    <w:rPr>
      <w:rFonts w:ascii="Times New Roman" w:eastAsia="宋体" w:hAnsi="Times New Roman" w:cs="Times New Roman"/>
    </w:rPr>
  </w:style>
  <w:style w:type="paragraph" w:customStyle="1" w:styleId="ZwCharCharCharCharCharChar">
    <w:name w:val="Zw Char Char Char Char Char Char"/>
    <w:basedOn w:val="a"/>
    <w:qFormat/>
    <w:rsid w:val="004934DB"/>
    <w:rPr>
      <w:rFonts w:ascii="Times New Roman" w:eastAsia="宋体" w:hAnsi="Times New Roman" w:cs="Times New Roman"/>
      <w:szCs w:val="24"/>
    </w:rPr>
  </w:style>
  <w:style w:type="paragraph" w:customStyle="1" w:styleId="ParaCharCharCharChar">
    <w:name w:val="默认段落字体 Para Char Char Char Char"/>
    <w:basedOn w:val="a"/>
    <w:qFormat/>
    <w:rsid w:val="004934DB"/>
    <w:rPr>
      <w:rFonts w:ascii="Times New Roman" w:eastAsia="宋体" w:hAnsi="Times New Roman" w:cs="Times New Roman"/>
      <w:sz w:val="24"/>
      <w:szCs w:val="24"/>
    </w:rPr>
  </w:style>
  <w:style w:type="paragraph" w:customStyle="1" w:styleId="aff1">
    <w:name w:val="组工"/>
    <w:basedOn w:val="aa"/>
    <w:qFormat/>
    <w:rsid w:val="004934DB"/>
    <w:pPr>
      <w:ind w:firstLine="630"/>
      <w:jc w:val="center"/>
    </w:pPr>
    <w:rPr>
      <w:b/>
      <w:sz w:val="36"/>
      <w:szCs w:val="24"/>
    </w:rPr>
  </w:style>
  <w:style w:type="paragraph" w:customStyle="1" w:styleId="Char6">
    <w:name w:val="Char"/>
    <w:basedOn w:val="a"/>
    <w:qFormat/>
    <w:rsid w:val="004934DB"/>
    <w:rPr>
      <w:rFonts w:ascii="Times New Roman" w:eastAsia="宋体" w:hAnsi="Times New Roman" w:cs="Times New Roman"/>
      <w:szCs w:val="24"/>
    </w:rPr>
  </w:style>
  <w:style w:type="paragraph" w:customStyle="1" w:styleId="Char20">
    <w:name w:val="Char2"/>
    <w:basedOn w:val="a"/>
    <w:qFormat/>
    <w:rsid w:val="004934DB"/>
    <w:rPr>
      <w:rFonts w:ascii="Times New Roman" w:eastAsia="宋体" w:hAnsi="Times New Roman" w:cs="Times New Roman"/>
      <w:sz w:val="28"/>
      <w:szCs w:val="20"/>
    </w:rPr>
  </w:style>
  <w:style w:type="paragraph" w:customStyle="1" w:styleId="210">
    <w:name w:val="表格 21"/>
    <w:qFormat/>
    <w:rsid w:val="004934DB"/>
    <w:pPr>
      <w:widowControl w:val="0"/>
      <w:autoSpaceDE w:val="0"/>
      <w:autoSpaceDN w:val="0"/>
      <w:adjustRightInd w:val="0"/>
      <w:jc w:val="center"/>
      <w:textAlignment w:val="baseline"/>
    </w:pPr>
    <w:rPr>
      <w:rFonts w:eastAsia="仿宋体"/>
      <w:sz w:val="28"/>
    </w:rPr>
  </w:style>
  <w:style w:type="paragraph" w:customStyle="1" w:styleId="aff2">
    <w:name w:val="中文报告书样式"/>
    <w:basedOn w:val="a"/>
    <w:qFormat/>
    <w:rsid w:val="004934DB"/>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font5">
    <w:name w:val="font5"/>
    <w:basedOn w:val="a"/>
    <w:qFormat/>
    <w:rsid w:val="004934DB"/>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aff3">
    <w:name w:val="表中正文"/>
    <w:basedOn w:val="a"/>
    <w:qFormat/>
    <w:rsid w:val="004934DB"/>
    <w:pPr>
      <w:tabs>
        <w:tab w:val="left" w:pos="958"/>
        <w:tab w:val="left" w:pos="7320"/>
        <w:tab w:val="left" w:pos="8160"/>
      </w:tabs>
      <w:adjustRightInd w:val="0"/>
      <w:spacing w:line="360" w:lineRule="atLeast"/>
      <w:ind w:right="113"/>
      <w:jc w:val="center"/>
      <w:textAlignment w:val="baseline"/>
    </w:pPr>
    <w:rPr>
      <w:rFonts w:ascii="宋体" w:eastAsia="宋体" w:hAnsi="宋体" w:cs="Times New Roman"/>
      <w:spacing w:val="6"/>
      <w:kern w:val="20"/>
      <w:szCs w:val="24"/>
    </w:rPr>
  </w:style>
  <w:style w:type="paragraph" w:customStyle="1" w:styleId="24">
    <w:name w:val="样式 小四 行距: 固定值 24 磅"/>
    <w:basedOn w:val="a"/>
    <w:qFormat/>
    <w:rsid w:val="004934DB"/>
    <w:pPr>
      <w:adjustRightInd w:val="0"/>
      <w:snapToGrid w:val="0"/>
      <w:spacing w:line="360" w:lineRule="auto"/>
      <w:ind w:firstLineChars="200" w:firstLine="200"/>
    </w:pPr>
    <w:rPr>
      <w:rFonts w:ascii="Times New Roman" w:eastAsia="宋体" w:hAnsi="Times New Roman" w:cs="宋体"/>
      <w:sz w:val="24"/>
      <w:szCs w:val="20"/>
    </w:rPr>
  </w:style>
  <w:style w:type="table" w:customStyle="1" w:styleId="19">
    <w:name w:val="表格样式1"/>
    <w:basedOn w:val="af5"/>
    <w:qFormat/>
    <w:rsid w:val="00493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qFormat/>
    <w:rsid w:val="004934DB"/>
  </w:style>
  <w:style w:type="character" w:customStyle="1" w:styleId="fontstyle01">
    <w:name w:val="fontstyle01"/>
    <w:basedOn w:val="a1"/>
    <w:qFormat/>
    <w:rsid w:val="004934DB"/>
    <w:rPr>
      <w:rFonts w:ascii="宋体" w:eastAsia="宋体" w:hAnsi="宋体" w:hint="eastAsia"/>
      <w:color w:val="000000"/>
      <w:sz w:val="24"/>
      <w:szCs w:val="24"/>
    </w:rPr>
  </w:style>
  <w:style w:type="character" w:customStyle="1" w:styleId="fontstyle21">
    <w:name w:val="fontstyle21"/>
    <w:basedOn w:val="a1"/>
    <w:qFormat/>
    <w:rsid w:val="004934DB"/>
    <w:rPr>
      <w:rFonts w:ascii="TimesNewRomanPSMT" w:hAnsi="TimesNewRomanPSMT" w:hint="default"/>
      <w:color w:val="000000"/>
      <w:sz w:val="24"/>
      <w:szCs w:val="24"/>
    </w:rPr>
  </w:style>
  <w:style w:type="paragraph" w:customStyle="1" w:styleId="aff4">
    <w:name w:val="赵正文"/>
    <w:basedOn w:val="a"/>
    <w:qFormat/>
    <w:rsid w:val="004934DB"/>
    <w:pPr>
      <w:spacing w:line="520" w:lineRule="exact"/>
      <w:ind w:firstLineChars="200" w:firstLine="640"/>
    </w:pPr>
    <w:rPr>
      <w:rFonts w:ascii="Times New Roman" w:eastAsia="宋体" w:hAnsi="Times New Roman" w:cs="Times New Roman"/>
      <w:kern w:val="0"/>
      <w:sz w:val="24"/>
      <w:szCs w:val="24"/>
    </w:rPr>
  </w:style>
  <w:style w:type="paragraph" w:customStyle="1" w:styleId="Default">
    <w:name w:val="Default"/>
    <w:qFormat/>
    <w:rsid w:val="004934DB"/>
    <w:pPr>
      <w:widowControl w:val="0"/>
      <w:autoSpaceDE w:val="0"/>
      <w:autoSpaceDN w:val="0"/>
      <w:adjustRightInd w:val="0"/>
    </w:pPr>
    <w:rPr>
      <w:rFonts w:ascii="仿宋_GB2312" w:eastAsia="仿宋_GB2312" w:cs="仿宋_GB2312"/>
      <w:color w:val="000000"/>
      <w:sz w:val="24"/>
      <w:szCs w:val="24"/>
    </w:rPr>
  </w:style>
  <w:style w:type="paragraph" w:customStyle="1" w:styleId="01">
    <w:name w:val="正文01"/>
    <w:basedOn w:val="a"/>
    <w:qFormat/>
    <w:rsid w:val="004934DB"/>
    <w:pPr>
      <w:adjustRightInd w:val="0"/>
      <w:snapToGrid w:val="0"/>
      <w:spacing w:before="60" w:line="460" w:lineRule="exact"/>
      <w:ind w:firstLineChars="200" w:firstLine="200"/>
    </w:pPr>
    <w:rPr>
      <w:rFonts w:ascii="Times New Roman" w:eastAsia="宋体" w:hAnsi="Times New Roman" w:cs="Times New Roman"/>
      <w:sz w:val="24"/>
      <w:szCs w:val="20"/>
    </w:rPr>
  </w:style>
  <w:style w:type="character" w:customStyle="1" w:styleId="Char">
    <w:name w:val="批注文字 Char"/>
    <w:basedOn w:val="a1"/>
    <w:link w:val="a5"/>
    <w:qFormat/>
    <w:rsid w:val="004934DB"/>
    <w:rPr>
      <w:kern w:val="2"/>
      <w:sz w:val="28"/>
    </w:rPr>
  </w:style>
  <w:style w:type="paragraph" w:customStyle="1" w:styleId="body">
    <w:name w:val="body"/>
    <w:basedOn w:val="a"/>
    <w:uiPriority w:val="99"/>
    <w:qFormat/>
    <w:rsid w:val="004934DB"/>
    <w:pPr>
      <w:spacing w:line="360" w:lineRule="auto"/>
      <w:ind w:firstLineChars="200" w:firstLine="480"/>
    </w:pPr>
    <w:rPr>
      <w:rFonts w:ascii="宋体" w:eastAsia="宋体" w:hAnsi="Times New Roman" w:cs="Times New Roman"/>
      <w:bCs/>
      <w:sz w:val="24"/>
      <w:szCs w:val="24"/>
    </w:rPr>
  </w:style>
  <w:style w:type="character" w:customStyle="1" w:styleId="2Char0">
    <w:name w:val="正文首行缩进 2 Char"/>
    <w:basedOn w:val="Char0"/>
    <w:link w:val="22"/>
    <w:qFormat/>
    <w:rsid w:val="004934DB"/>
    <w:rPr>
      <w:rFonts w:asciiTheme="minorHAnsi" w:eastAsiaTheme="minorEastAsia" w:hAnsiTheme="minorHAnsi" w:cstheme="minorBidi"/>
      <w:sz w:val="21"/>
      <w:szCs w:val="22"/>
    </w:rPr>
  </w:style>
  <w:style w:type="character" w:customStyle="1" w:styleId="2Char1">
    <w:name w:val="正文首行缩进 2 Char1"/>
    <w:aliases w:val="正文首行缩进 2 Char Char Char Char Char Char Char"/>
    <w:basedOn w:val="Char0"/>
    <w:link w:val="22"/>
    <w:qFormat/>
    <w:locked/>
    <w:rsid w:val="004934DB"/>
    <w:rPr>
      <w:sz w:val="21"/>
    </w:rPr>
  </w:style>
  <w:style w:type="paragraph" w:customStyle="1" w:styleId="000">
    <w:name w:val="000"/>
    <w:basedOn w:val="a"/>
    <w:link w:val="000Char"/>
    <w:qFormat/>
    <w:rsid w:val="004934DB"/>
    <w:pPr>
      <w:snapToGrid w:val="0"/>
      <w:spacing w:line="520" w:lineRule="exact"/>
      <w:ind w:firstLineChars="200" w:firstLine="200"/>
    </w:pPr>
    <w:rPr>
      <w:rFonts w:ascii="宋体" w:eastAsia="宋体" w:hAnsi="宋体" w:cs="宋体"/>
      <w:sz w:val="24"/>
      <w:szCs w:val="20"/>
    </w:rPr>
  </w:style>
  <w:style w:type="character" w:customStyle="1" w:styleId="000Char">
    <w:name w:val="000 Char"/>
    <w:link w:val="000"/>
    <w:qFormat/>
    <w:rsid w:val="004934DB"/>
    <w:rPr>
      <w:rFonts w:ascii="宋体" w:hAnsi="宋体" w:cs="宋体"/>
      <w:kern w:val="2"/>
      <w:sz w:val="24"/>
    </w:rPr>
  </w:style>
  <w:style w:type="paragraph" w:customStyle="1" w:styleId="1-whz">
    <w:name w:val="标题1-whz"/>
    <w:basedOn w:val="1"/>
    <w:uiPriority w:val="99"/>
    <w:qFormat/>
    <w:rsid w:val="004934DB"/>
    <w:pPr>
      <w:widowControl/>
      <w:numPr>
        <w:numId w:val="1"/>
      </w:numPr>
      <w:tabs>
        <w:tab w:val="clear" w:pos="1230"/>
        <w:tab w:val="left" w:pos="840"/>
      </w:tabs>
      <w:spacing w:before="60" w:after="60" w:line="440" w:lineRule="exact"/>
      <w:ind w:left="0"/>
      <w:jc w:val="left"/>
    </w:pPr>
    <w:rPr>
      <w:rFonts w:eastAsia="宋体"/>
      <w:bCs/>
      <w:sz w:val="32"/>
      <w:szCs w:val="44"/>
    </w:rPr>
  </w:style>
  <w:style w:type="paragraph" w:customStyle="1" w:styleId="4-whz">
    <w:name w:val="标题4-whz"/>
    <w:basedOn w:val="4"/>
    <w:uiPriority w:val="99"/>
    <w:qFormat/>
    <w:rsid w:val="004934DB"/>
    <w:pPr>
      <w:keepLines/>
      <w:numPr>
        <w:ilvl w:val="3"/>
        <w:numId w:val="1"/>
      </w:numPr>
      <w:spacing w:before="280" w:after="290" w:line="372" w:lineRule="auto"/>
      <w:ind w:left="0"/>
      <w:jc w:val="both"/>
    </w:pPr>
    <w:rPr>
      <w:rFonts w:ascii="Cambria" w:hAnsi="Cambria"/>
      <w:bCs/>
      <w:sz w:val="28"/>
      <w:szCs w:val="28"/>
    </w:rPr>
  </w:style>
  <w:style w:type="paragraph" w:customStyle="1" w:styleId="2-whz">
    <w:name w:val="标题2-whz"/>
    <w:basedOn w:val="2"/>
    <w:uiPriority w:val="99"/>
    <w:qFormat/>
    <w:rsid w:val="004934DB"/>
    <w:pPr>
      <w:widowControl/>
      <w:numPr>
        <w:ilvl w:val="1"/>
        <w:numId w:val="1"/>
      </w:numPr>
      <w:spacing w:before="60" w:after="60" w:line="440" w:lineRule="exact"/>
      <w:jc w:val="left"/>
    </w:pPr>
    <w:rPr>
      <w:rFonts w:ascii="Times New Roman" w:eastAsia="宋体" w:hAnsi="Times New Roman"/>
      <w:bCs/>
      <w:kern w:val="0"/>
      <w:sz w:val="30"/>
      <w:szCs w:val="30"/>
    </w:rPr>
  </w:style>
  <w:style w:type="character" w:customStyle="1" w:styleId="5-whzChar">
    <w:name w:val="标题5-whz Char"/>
    <w:link w:val="5-whz"/>
    <w:uiPriority w:val="99"/>
    <w:qFormat/>
    <w:locked/>
    <w:rsid w:val="004934DB"/>
    <w:rPr>
      <w:rFonts w:ascii="宋体" w:hAnsi="宋体" w:cs="宋体"/>
      <w:b/>
      <w:sz w:val="24"/>
    </w:rPr>
  </w:style>
  <w:style w:type="paragraph" w:customStyle="1" w:styleId="5-whz">
    <w:name w:val="标题5-whz"/>
    <w:basedOn w:val="5"/>
    <w:link w:val="5-whzChar"/>
    <w:uiPriority w:val="99"/>
    <w:qFormat/>
    <w:rsid w:val="004934DB"/>
    <w:pPr>
      <w:widowControl/>
      <w:numPr>
        <w:ilvl w:val="4"/>
        <w:numId w:val="1"/>
      </w:numPr>
      <w:tabs>
        <w:tab w:val="left" w:pos="700"/>
      </w:tabs>
      <w:autoSpaceDE w:val="0"/>
      <w:autoSpaceDN w:val="0"/>
      <w:adjustRightInd w:val="0"/>
      <w:snapToGrid w:val="0"/>
      <w:spacing w:before="0" w:after="0" w:line="320" w:lineRule="exact"/>
      <w:jc w:val="center"/>
    </w:pPr>
    <w:rPr>
      <w:rFonts w:ascii="宋体" w:eastAsia="宋体" w:hAnsi="宋体" w:cs="宋体"/>
      <w:bCs w:val="0"/>
      <w:kern w:val="0"/>
      <w:sz w:val="24"/>
      <w:szCs w:val="20"/>
    </w:rPr>
  </w:style>
  <w:style w:type="paragraph" w:customStyle="1" w:styleId="3-whz">
    <w:name w:val="标题3-whz"/>
    <w:basedOn w:val="a"/>
    <w:uiPriority w:val="99"/>
    <w:qFormat/>
    <w:rsid w:val="004934DB"/>
    <w:pPr>
      <w:keepNext/>
      <w:keepLines/>
      <w:widowControl/>
      <w:numPr>
        <w:ilvl w:val="2"/>
        <w:numId w:val="1"/>
      </w:numPr>
      <w:spacing w:before="60" w:after="60" w:line="440" w:lineRule="exact"/>
      <w:jc w:val="left"/>
      <w:outlineLvl w:val="2"/>
    </w:pPr>
    <w:rPr>
      <w:rFonts w:ascii="Times New Roman" w:eastAsia="宋体" w:hAnsi="Times New Roman" w:cs="Times New Roman"/>
      <w:b/>
      <w:bCs/>
      <w:kern w:val="0"/>
      <w:sz w:val="28"/>
      <w:szCs w:val="28"/>
    </w:rPr>
  </w:style>
  <w:style w:type="character" w:customStyle="1" w:styleId="5Char">
    <w:name w:val="标题 5 Char"/>
    <w:basedOn w:val="a1"/>
    <w:link w:val="5"/>
    <w:semiHidden/>
    <w:qFormat/>
    <w:rsid w:val="004934DB"/>
    <w:rPr>
      <w:rFonts w:asciiTheme="minorHAnsi" w:eastAsiaTheme="minorEastAsia" w:hAnsiTheme="minorHAnsi" w:cstheme="minorBidi"/>
      <w:b/>
      <w:bCs/>
      <w:kern w:val="2"/>
      <w:sz w:val="28"/>
      <w:szCs w:val="28"/>
    </w:rPr>
  </w:style>
  <w:style w:type="paragraph" w:customStyle="1" w:styleId="1a">
    <w:name w:val="列出段落1"/>
    <w:basedOn w:val="a"/>
    <w:qFormat/>
    <w:rsid w:val="004934DB"/>
    <w:pPr>
      <w:ind w:firstLineChars="200" w:firstLine="420"/>
    </w:pPr>
    <w:rPr>
      <w:rFonts w:ascii="Times New Roman" w:eastAsia="宋体" w:hAnsi="Times New Roman" w:cs="Times New Roman"/>
    </w:rPr>
  </w:style>
  <w:style w:type="character" w:customStyle="1" w:styleId="00Char">
    <w:name w:val="00 Char"/>
    <w:basedOn w:val="a1"/>
    <w:link w:val="00"/>
    <w:qFormat/>
    <w:locked/>
    <w:rsid w:val="004934DB"/>
    <w:rPr>
      <w:rFonts w:ascii="宋体" w:hAnsi="宋体"/>
      <w:kern w:val="2"/>
      <w:sz w:val="24"/>
      <w:szCs w:val="24"/>
    </w:rPr>
  </w:style>
  <w:style w:type="paragraph" w:customStyle="1" w:styleId="00">
    <w:name w:val="00"/>
    <w:basedOn w:val="a"/>
    <w:link w:val="00Char"/>
    <w:qFormat/>
    <w:rsid w:val="004934DB"/>
    <w:pPr>
      <w:spacing w:line="520" w:lineRule="exact"/>
      <w:ind w:firstLine="480"/>
    </w:pPr>
    <w:rPr>
      <w:rFonts w:ascii="宋体" w:eastAsia="宋体" w:hAnsi="宋体" w:cs="Times New Roman"/>
      <w:sz w:val="24"/>
      <w:szCs w:val="24"/>
    </w:rPr>
  </w:style>
  <w:style w:type="paragraph" w:customStyle="1" w:styleId="aff5">
    <w:name w:val="表标题"/>
    <w:basedOn w:val="a"/>
    <w:qFormat/>
    <w:rsid w:val="00B16B78"/>
    <w:pPr>
      <w:spacing w:line="500" w:lineRule="exact"/>
      <w:ind w:firstLineChars="200" w:firstLine="482"/>
      <w:jc w:val="center"/>
    </w:pPr>
    <w:rPr>
      <w:rFonts w:ascii="仿宋_GB2312" w:eastAsia="仿宋_GB2312" w:hAnsi="Times New Roman" w:cs="Times New Roman"/>
      <w:b/>
      <w:bCs/>
      <w:sz w:val="24"/>
      <w:szCs w:val="24"/>
    </w:rPr>
  </w:style>
  <w:style w:type="paragraph" w:customStyle="1" w:styleId="aff6">
    <w:name w:val="图表文字"/>
    <w:basedOn w:val="a"/>
    <w:qFormat/>
    <w:rsid w:val="00B16B78"/>
    <w:pPr>
      <w:spacing w:line="300" w:lineRule="exact"/>
      <w:jc w:val="center"/>
    </w:pPr>
    <w:rPr>
      <w:rFonts w:ascii="Times New Roman" w:eastAsia="宋体" w:hAnsi="Times New Roman" w:cs="Times New Roman"/>
      <w:bCs/>
      <w:szCs w:val="20"/>
    </w:rPr>
  </w:style>
  <w:style w:type="paragraph" w:customStyle="1" w:styleId="aff7">
    <w:name w:val="表"/>
    <w:basedOn w:val="aff8"/>
    <w:next w:val="a"/>
    <w:rsid w:val="00AA0964"/>
    <w:pPr>
      <w:keepNext/>
      <w:keepLines/>
      <w:spacing w:before="60" w:after="60" w:line="240" w:lineRule="exact"/>
      <w:ind w:left="0" w:firstLineChars="0" w:firstLine="0"/>
      <w:contextualSpacing w:val="0"/>
      <w:jc w:val="center"/>
    </w:pPr>
    <w:rPr>
      <w:rFonts w:ascii="Times New Roman" w:eastAsia="宋体" w:hAnsi="Times New Roman" w:cs="Times New Roman"/>
      <w:szCs w:val="21"/>
    </w:rPr>
  </w:style>
  <w:style w:type="paragraph" w:styleId="aff8">
    <w:name w:val="List"/>
    <w:basedOn w:val="a"/>
    <w:rsid w:val="00AA0964"/>
    <w:pPr>
      <w:ind w:left="200" w:hangingChars="200" w:hanging="200"/>
      <w:contextualSpacing/>
    </w:pPr>
  </w:style>
  <w:style w:type="paragraph" w:styleId="aff9">
    <w:name w:val="List Bullet"/>
    <w:basedOn w:val="a"/>
    <w:rsid w:val="0038067E"/>
    <w:pPr>
      <w:spacing w:line="360" w:lineRule="exact"/>
      <w:jc w:val="center"/>
    </w:pPr>
    <w:rPr>
      <w:rFonts w:ascii="Times New Roman" w:eastAsia="宋体"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203988.htm" TargetMode="External"/><Relationship Id="rId18" Type="http://schemas.openxmlformats.org/officeDocument/2006/relationships/hyperlink" Target="https://baike.so.com/doc/5655975-5868626.html" TargetMode="External"/><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yperlink" Target="https://baike.so.com/doc/5824257-6037075.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aike.so.com/doc/5336803-5572242.htm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baike.baidu.com/view/1404914.htm" TargetMode="External"/><Relationship Id="rId20" Type="http://schemas.openxmlformats.org/officeDocument/2006/relationships/hyperlink" Target="https://baike.so.com/doc/4288175-4491576.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baike.baidu.com/view/627227.htm" TargetMode="External"/><Relationship Id="rId23" Type="http://schemas.openxmlformats.org/officeDocument/2006/relationships/image" Target="media/image1.emf"/><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baike.so.com/doc/1596095-1687568.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baike.baidu.com/view/1265590.htm" TargetMode="External"/><Relationship Id="rId22" Type="http://schemas.openxmlformats.org/officeDocument/2006/relationships/hyperlink" Target="https://baike.so.com/doc/5715493-5928219.html" TargetMode="External"/><Relationship Id="rId27" Type="http://schemas.openxmlformats.org/officeDocument/2006/relationships/image" Target="media/image3.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2421"/>
    <customShpInfo spid="_x0000_s2208"/>
    <customShpInfo spid="_x0000_s2156"/>
    <customShpInfo spid="_x0000_s2197"/>
    <customShpInfo spid="_x0000_s2073"/>
    <customShpInfo spid="_x0000_s2423"/>
    <customShpInfo spid="_x0000_s2204"/>
    <customShpInfo spid="_x0000_s2508"/>
    <customShpInfo spid="_x0000_s2199"/>
    <customShpInfo spid="_x0000_s2415"/>
    <customShpInfo spid="_x0000_s2160"/>
    <customShpInfo spid="_x0000_s2424"/>
    <customShpInfo spid="_x0000_s2510"/>
    <customShpInfo spid="_x0000_s2088"/>
    <customShpInfo spid="_x0000_s2089"/>
    <customShpInfo spid="_x0000_s2426"/>
    <customShpInfo spid="_x0000_s2194"/>
    <customShpInfo spid="_x0000_s2078"/>
    <customShpInfo spid="_x0000_s2091"/>
    <customShpInfo spid="_x0000_s2429"/>
    <customShpInfo spid="_x0000_s2084"/>
    <customShpInfo spid="_x0000_s2430"/>
    <customShpInfo spid="_x0000_s2479"/>
    <customShpInfo spid="_x0000_s2478"/>
    <customShpInfo spid="_x0000_s2575"/>
    <customShpInfo spid="_x0000_s2537"/>
    <customShpInfo spid="_x0000_s2515"/>
    <customShpInfo spid="_x0000_s2528"/>
    <customShpInfo spid="_x0000_s2529"/>
    <customShpInfo spid="_x0000_s2530"/>
    <customShpInfo spid="_x0000_s2539"/>
    <customShpInfo spid="_x0000_s2513"/>
    <customShpInfo spid="_x0000_s2514"/>
    <customShpInfo spid="_x0000_s2526"/>
    <customShpInfo spid="_x0000_s2524"/>
    <customShpInfo spid="_x0000_s2532"/>
    <customShpInfo spid="_x0000_s2527"/>
    <customShpInfo spid="_x0000_s2531"/>
    <customShpInfo spid="_x0000_s2538"/>
    <customShpInfo spid="_x0000_s2511"/>
    <customShpInfo spid="_x0000_s2518"/>
    <customShpInfo spid="_x0000_s2519"/>
    <customShpInfo spid="_x0000_s2525"/>
    <customShpInfo spid="_x0000_s2533"/>
    <customShpInfo spid="_x0000_s2534"/>
    <customShpInfo spid="_x0000_s2512"/>
    <customShpInfo spid="_x0000_s2540"/>
    <customShpInfo spid="_x0000_s2520"/>
    <customShpInfo spid="_x0000_s2521"/>
    <customShpInfo spid="_x0000_s2535"/>
    <customShpInfo spid="_x0000_s2536"/>
    <customShpInfo spid="_x0000_s2541"/>
    <customShpInfo spid="_x0000_s2523"/>
    <customShpInfo spid="_x0000_s2522"/>
    <customShpInfo spid="_x0000_s2546"/>
    <customShpInfo spid="_x0000_s2545"/>
    <customShpInfo spid="_x0000_s2544"/>
    <customShpInfo spid="_x0000_s2543"/>
    <customShpInfo spid="_x0000_s2542"/>
    <customShpInfo spid="_x0000_s2574"/>
    <customShpInfo spid="_x0000_s2557"/>
    <customShpInfo spid="_x0000_s2565"/>
    <customShpInfo spid="_x0000_s2556"/>
    <customShpInfo spid="_x0000_s2564"/>
    <customShpInfo spid="_x0000_s2570"/>
    <customShpInfo spid="_x0000_s2559"/>
    <customShpInfo spid="_x0000_s2560"/>
    <customShpInfo spid="_x0000_s2561"/>
    <customShpInfo spid="_x0000_s2562"/>
    <customShpInfo spid="_x0000_s2558"/>
    <customShpInfo spid="_x0000_s2563"/>
    <customShpInfo spid="_x0000_s2547"/>
    <customShpInfo spid="_x0000_s2549"/>
    <customShpInfo spid="_x0000_s2566"/>
    <customShpInfo spid="_x0000_s2568"/>
    <customShpInfo spid="_x0000_s2567"/>
    <customShpInfo spid="_x0000_s2548"/>
    <customShpInfo spid="_x0000_s2573"/>
    <customShpInfo spid="_x0000_s2572"/>
    <customShpInfo spid="_x0000_s2571"/>
    <customShpInfo spid="_x0000_s2555"/>
    <customShpInfo spid="_x0000_s2553"/>
    <customShpInfo spid="_x0000_s2569"/>
    <customShpInfo spid="_x0000_s2551"/>
    <customShpInfo spid="_x0000_s2554"/>
    <customShpInfo spid="_x0000_s2552"/>
    <customShpInfo spid="_x0000_s2550"/>
    <customShpInfo spid="_x0000_s2286"/>
  </customShpExts>
</s:customData>
</file>

<file path=customXml/itemProps1.xml><?xml version="1.0" encoding="utf-8"?>
<ds:datastoreItem xmlns:ds="http://schemas.openxmlformats.org/officeDocument/2006/customXml" ds:itemID="{E0C93A72-D990-41A5-B82F-4B2F2D5974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62</Pages>
  <Words>6954</Words>
  <Characters>39641</Characters>
  <Application>Microsoft Office Word</Application>
  <DocSecurity>0</DocSecurity>
  <Lines>330</Lines>
  <Paragraphs>93</Paragraphs>
  <ScaleCrop>false</ScaleCrop>
  <Company>nyqjsc</Company>
  <LinksUpToDate>false</LinksUpToDate>
  <CharactersWithSpaces>46502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第三章 工程分析</dc:title>
  <dc:creator>Administrator</dc:creator>
  <cp:lastModifiedBy>china</cp:lastModifiedBy>
  <cp:revision>25128</cp:revision>
  <cp:lastPrinted>2018-06-29T08:32:00Z</cp:lastPrinted>
  <dcterms:created xsi:type="dcterms:W3CDTF">2015-12-11T02:38:00Z</dcterms:created>
  <dcterms:modified xsi:type="dcterms:W3CDTF">2020-12-14T23:43:00Z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