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keepNext/>
        <w:keepLines/>
        <w:spacing w:before="240" w:after="260"/>
        <w:ind w:left="4500"/>
        <w:rPr>
          <w:lang w:eastAsia="zh-CN"/>
        </w:rPr>
      </w:pPr>
      <w:bookmarkStart w:id="0" w:name="bookmark27"/>
      <w:bookmarkStart w:id="1" w:name="bookmark26"/>
      <w:bookmarkStart w:id="2" w:name="bookmark25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498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250"/>
        <w:gridCol w:w="729"/>
        <w:gridCol w:w="672"/>
        <w:gridCol w:w="2256"/>
        <w:gridCol w:w="1248"/>
        <w:gridCol w:w="1248"/>
        <w:gridCol w:w="1565"/>
        <w:gridCol w:w="1968"/>
        <w:gridCol w:w="1978"/>
        <w:gridCol w:w="20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24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53" w:type="dxa"/>
            <w:gridSpan w:val="5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PMingLiU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7585" w:type="dxa"/>
            <w:gridSpan w:val="4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tabs>
                <w:tab w:val="center" w:pos="3782"/>
              </w:tabs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6403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lang w:eastAsia="zh-CN"/>
              </w:rPr>
              <w:t>外贸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户口所在地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辛静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410402********5665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河南省平顶山市新华区启蒙街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177*****1044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修娜娜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410422********5427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河南省叶县昆阳镇北关闸西路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137*****9709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张周华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410422********2222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河南省叶县昆阳镇南街广场路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134*****1451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陈楷文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410223********1536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河南省尉氏县岗李乡花李村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133*****6800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张林杰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411024********3303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河南省鄢陵县陶城乡席村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157*****5405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技术员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袁华宁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411327********4433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河南省社旗县朱集乡袁老庄村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150*****8044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彭应行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410422********7611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河南省叶县邓李乡彭村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137*****5292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王均丽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410422********1062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河南省叶县城关乡程庄村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180*****7761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王恒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河南省叶县城关乡李村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137*****3330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杨楠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411302********051X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河南省平顶山市新华区新五街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187*****2879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采购员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沈亚姣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410422********4820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河南省平顶山市卫东区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156*****8807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采购员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赵兴莲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410422********9145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河南省叶县昆阳镇北关闸西路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137*****1685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董襄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410402********5525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河南省新华区开源路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136*****9337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张伟伟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410422********8642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河南省叶县城关乡李村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151*****2009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化验员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杨蕊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410422********7629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河南省叶县邓李乡丁杨村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137*****3444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张小柯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410422********3864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河南省叶县保安镇菜屯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151*****8273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化验员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410422********7021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河南省叶县廉村乡任庄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159*****3416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刘亚南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410422********1015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河南省城关乡草村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173*****8501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刘培科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410422********1829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河南省平顶山市卫东区遵化店镇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173*****1258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兰梦瑶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410421********4020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河南省平顶山市石龙区大庄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156*****2997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赵爱勤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410422********0089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河南省叶县昆阳镇南街健康路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136*****1891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化验员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杨志华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410422********0018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河南省叶县昆阳镇南关火车站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158*****8598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李光宗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410422********0027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河南省叶县城关乡李村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185*****1113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410223********8056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河南省尉氏县岗李乡花李村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130*****3582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技术员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宁伟伟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410422********7015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河南省叶县廉村乡黄谷李村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187*****1002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安全员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张建方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410422********2213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河南省叶县任店镇刘口村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137*****9616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王凯炎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410422********0016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河南省叶县瑞龙花园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130*****4527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王心雅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410422********1521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河南省叶县马庄乡马庄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153*****9606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李小涵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410422********108X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河南省叶县城关乡南大桥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187*****0053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李超凡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410422********0030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河南省叶县昆阳镇南关火车站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156*****6662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毛娜娜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410422********1048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河南省叶县城关乡秦赵村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180*****7223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张丹丹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410422********0068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河南省叶县昆阳镇北新生街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137*****3032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全冰涛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410422********5411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河南省叶县城关乡李村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152*****5163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尤杨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410422********0014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河南省叶县昆阳镇北关文化路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137*****0357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娄亚平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410422********7088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河南省廉村镇闫庄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152*****9195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岐梦佳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410422********0049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河南省叶县邓李乡丁杨村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158*****3756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毛文静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河南省叶县昆阳镇南关西后街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159*****5769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刘丹丹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410411********5564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河南省平顶山市湛河区北渡镇牛楼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135*****8326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段爱玲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410422********4904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河南省叶县叶邑镇段庄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131*****1397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贾二平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410422********3340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河南省叶县夏李乡官庄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166*****9027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牛璐佳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410422********1823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河南省叶县田庄乡大牛庄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150*****2725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王丽娥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410422********7641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河南省叶县昆阳镇盐矿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138*****2708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叶水利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410422********0021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河南省叶县龚店乡叶寨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137*****0391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贾昆峰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410422********283X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河南省叶县昆阳镇北关大街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175*****8885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刘志强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410422********001X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河南省叶县昆阳镇中心街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173*****3429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孙政伟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410422********1878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河南省叶县田庄乡孙娄庄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152*****2032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李丙坤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410411********5519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河南省平顶山市湛河区曹镇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137*****9509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郑风亭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河南省老邮电局家属院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156*****6256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孙延伟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410422********1018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河南省叶县城关乡焦庄村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157*****6956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康赛旭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410422********7646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河南省叶县昆阳镇南街明亮街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158*****8677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毛庆虎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342422********855X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安徽省寿县寿春镇八里村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176*****5093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吴志玲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340321********9364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安徽省蚌埠市怀远县古城镇三官村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151*****9006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马顺利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412728********1215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河南省周口市沈丘县卞路口乡高山店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2020年6月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150*****7281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王军娜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410422********0067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河南省叶县昆阳镇北关文化路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158*****1709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张素芳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410422********1846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河南省叶县仙台镇邱庄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133*****6967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张朝阳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410183********3024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河南省荥阳市高村乡马沟村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187*****7273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K</w:t>
            </w:r>
            <w:r>
              <w:rPr>
                <w:rFonts w:ascii="仿宋" w:hAnsi="仿宋" w:eastAsia="仿宋" w:cs="仿宋"/>
                <w:sz w:val="19"/>
                <w:szCs w:val="19"/>
              </w:rPr>
              <w:t>A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张夏蕊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410381********2521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河南省孟津县平乐镇仁和一路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138*****7908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K</w:t>
            </w:r>
            <w:r>
              <w:rPr>
                <w:rFonts w:ascii="仿宋" w:hAnsi="仿宋" w:eastAsia="仿宋" w:cs="仿宋"/>
                <w:sz w:val="19"/>
                <w:szCs w:val="19"/>
              </w:rPr>
              <w:t>A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楚会芳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410426********1049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河南省罗山县定远乡春秋村石河组</w:t>
            </w:r>
            <w:r>
              <w:rPr>
                <w:rFonts w:ascii="仿宋" w:hAnsi="仿宋" w:eastAsia="仿宋" w:cs="仿宋"/>
                <w:sz w:val="15"/>
                <w:szCs w:val="15"/>
              </w:rPr>
              <w:t>1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150*****0623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K</w:t>
            </w:r>
            <w:r>
              <w:rPr>
                <w:rFonts w:ascii="仿宋" w:hAnsi="仿宋" w:eastAsia="仿宋" w:cs="仿宋"/>
                <w:sz w:val="19"/>
                <w:szCs w:val="19"/>
              </w:rPr>
              <w:t>A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412823********244X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河南省遂平县沈寨乡魏庄村魏庄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152*****3650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K</w:t>
            </w:r>
            <w:r>
              <w:rPr>
                <w:rFonts w:ascii="仿宋" w:hAnsi="仿宋" w:eastAsia="仿宋" w:cs="仿宋"/>
                <w:sz w:val="19"/>
                <w:szCs w:val="19"/>
              </w:rPr>
              <w:t>A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60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林豫温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410825********202X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河南省焦作市温县招贤乡上苑村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139*****1125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K</w:t>
            </w:r>
            <w:r>
              <w:rPr>
                <w:rFonts w:ascii="仿宋" w:hAnsi="仿宋" w:eastAsia="仿宋" w:cs="仿宋"/>
                <w:sz w:val="19"/>
                <w:szCs w:val="19"/>
              </w:rPr>
              <w:t>A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刘玉星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412324********2528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河南省宁陵县楚庄乡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175*****5699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K</w:t>
            </w:r>
            <w:r>
              <w:rPr>
                <w:rFonts w:ascii="仿宋" w:hAnsi="仿宋" w:eastAsia="仿宋" w:cs="仿宋"/>
                <w:sz w:val="19"/>
                <w:szCs w:val="19"/>
              </w:rPr>
              <w:t>A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赵春花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412702********1425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河南省周口市项城区贾岭镇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175*****2337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K</w:t>
            </w:r>
            <w:r>
              <w:rPr>
                <w:rFonts w:ascii="仿宋" w:hAnsi="仿宋" w:eastAsia="仿宋" w:cs="仿宋"/>
                <w:sz w:val="19"/>
                <w:szCs w:val="19"/>
              </w:rPr>
              <w:t>A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63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吴童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412826********4612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河南省驻马店地区正阳县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152*****7929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大客户销售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64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苏明鑫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411381********1725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河南省南阳市邓州市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158*****6628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65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410105********444X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河南省郑州市金水区沙口路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138*****0558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K</w:t>
            </w:r>
            <w:r>
              <w:rPr>
                <w:rFonts w:ascii="仿宋" w:hAnsi="仿宋" w:eastAsia="仿宋" w:cs="仿宋"/>
                <w:sz w:val="19"/>
                <w:szCs w:val="19"/>
              </w:rPr>
              <w:t>A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66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陈夏星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410423********3525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河南省鲁山县让河乡东辛村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182*****3102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K</w:t>
            </w:r>
            <w:r>
              <w:rPr>
                <w:rFonts w:ascii="仿宋" w:hAnsi="仿宋" w:eastAsia="仿宋" w:cs="仿宋"/>
                <w:sz w:val="19"/>
                <w:szCs w:val="19"/>
              </w:rPr>
              <w:t>A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67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王怡嫚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410203********1029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河南省开封市顺河回族区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131*****0530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大客户销售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68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王宣懿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411081********5368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河南省许昌市长葛市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173*****1618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大客户销售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</w:t>
            </w: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林问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411403********5726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河南省濮阳市台前县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159*****2006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70</w:t>
            </w:r>
          </w:p>
        </w:tc>
        <w:tc>
          <w:tcPr>
            <w:tcW w:w="9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方静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410927********6043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河南省河南省开封市顺河回族区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182*****0059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7</w:t>
            </w:r>
            <w:r>
              <w:rPr>
                <w:rFonts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赵瑞丽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410422********0024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zh-TW" w:eastAsia="zh-TW" w:bidi="zh-TW"/>
              </w:rPr>
              <w:t>河南省叶县昆阳镇北关大街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139*****7950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7</w:t>
            </w: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杨芳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410402********1049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zh-TW" w:eastAsia="zh-TW" w:bidi="zh-TW"/>
              </w:rPr>
              <w:t>河南省叶县昆阳镇中心街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2020年10月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136*****6006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合计</w:t>
            </w:r>
          </w:p>
        </w:tc>
        <w:tc>
          <w:tcPr>
            <w:tcW w:w="9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大写：壹万肆仟捌佰元整(￥1</w:t>
            </w:r>
            <w:r>
              <w:rPr>
                <w:rFonts w:ascii="仿宋" w:hAnsi="仿宋" w:eastAsia="仿宋" w:cs="仿宋"/>
                <w:sz w:val="19"/>
                <w:szCs w:val="19"/>
              </w:rPr>
              <w:t>4800)</w:t>
            </w:r>
          </w:p>
        </w:tc>
        <w:tc>
          <w:tcPr>
            <w:tcW w:w="4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男2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人，女5</w:t>
            </w: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人</w:t>
            </w:r>
          </w:p>
        </w:tc>
      </w:tr>
    </w:tbl>
    <w:p>
      <w:pPr>
        <w:spacing w:after="259" w:line="1" w:lineRule="exact"/>
        <w:jc w:val="center"/>
        <w:rPr>
          <w:rFonts w:ascii="仿宋" w:hAnsi="仿宋" w:eastAsia="仿宋" w:cs="仿宋"/>
          <w:lang w:eastAsia="zh-CN"/>
        </w:rPr>
      </w:pPr>
    </w:p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12"/>
        <w:spacing w:line="451" w:lineRule="exact"/>
        <w:ind w:left="340" w:firstLine="0"/>
        <w:jc w:val="both"/>
        <w:rPr>
          <w:rFonts w:hint="eastAsia" w:ascii="仿宋" w:hAnsi="仿宋" w:eastAsia="仿宋" w:cs="仿宋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</w:p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2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br w:type="page"/>
      </w:r>
    </w:p>
    <w:p>
      <w:pPr>
        <w:pStyle w:val="28"/>
        <w:keepNext/>
        <w:keepLines/>
        <w:spacing w:after="0" w:line="600" w:lineRule="exact"/>
        <w:rPr>
          <w:rFonts w:ascii="仿宋" w:hAnsi="仿宋" w:eastAsia="仿宋" w:cs="仿宋"/>
        </w:rPr>
      </w:pPr>
      <w:bookmarkStart w:id="3" w:name="bookmark28"/>
      <w:bookmarkStart w:id="4" w:name="bookmark30"/>
      <w:bookmarkStart w:id="5" w:name="bookmark29"/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8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6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6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6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新吸纳人员劳动合同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上季度发放工资银行对账单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2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2"/>
        <w:spacing w:line="240" w:lineRule="auto"/>
        <w:ind w:firstLine="42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（看原件、留复印件）</w:t>
      </w:r>
    </w:p>
    <w:p>
      <w:pPr>
        <w:pStyle w:val="12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footerReference r:id="rId11" w:type="default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2中小微企业新吸纳四类人员是指2020年1月以来新招录的职工，以劳动合同确定是否新吸纳</w:t>
      </w:r>
    </w:p>
    <w:p>
      <w:pPr>
        <w:pStyle w:val="30"/>
        <w:jc w:val="both"/>
      </w:pPr>
      <w:r>
        <w:rPr>
          <w:rFonts w:ascii="宋体" w:hAnsi="宋体" w:eastAsia="宋体" w:cs="宋体"/>
          <w:color w:val="383850"/>
          <w:sz w:val="30"/>
          <w:szCs w:val="30"/>
        </w:rPr>
        <w:t>附件</w:t>
      </w:r>
      <w:r>
        <w:rPr>
          <w:lang w:val="zh-CN" w:eastAsia="zh-CN" w:bidi="zh-CN"/>
        </w:rPr>
        <w:t>4</w:t>
      </w:r>
    </w:p>
    <w:p>
      <w:pPr>
        <w:pStyle w:val="14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2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sz w:val="30"/>
          <w:szCs w:val="30"/>
          <w:lang w:val="en-US" w:eastAsia="zh-CN" w:bidi="en-US"/>
        </w:rPr>
        <w:t>**********</w:t>
      </w:r>
      <w:r>
        <w:rPr>
          <w:rFonts w:hint="eastAsia" w:ascii="仿宋" w:hAnsi="仿宋" w:eastAsia="仿宋" w:cs="仿宋"/>
          <w:sz w:val="30"/>
          <w:szCs w:val="30"/>
        </w:rPr>
        <w:t>公司（企业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2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2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1900" w:h="16840"/>
          <w:pgMar w:top="2034" w:right="1682" w:bottom="1712" w:left="1644" w:header="1606" w:footer="1284" w:gutter="0"/>
          <w:pgNumType w:fmt="decimal" w:start="13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4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1"/>
      <w:bookmarkStart w:id="7" w:name="bookmark32"/>
      <w:bookmarkStart w:id="8" w:name="bookmark33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平煤神马集团河南天健日化有限公司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辛颖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0375-6118118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val="zh-TW" w:eastAsia="zh-CN" w:bidi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CN" w:bidi="zh-TW"/>
              </w:rPr>
              <w:t>平顶山银行火车站支行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600033055302015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ascii="仿宋" w:hAnsi="仿宋" w:eastAsia="仿宋" w:cs="仿宋"/>
                <w:lang w:val="en-US" w:eastAsia="zh-CN"/>
              </w:rPr>
              <w:t>72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人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rPr>
                <w:rFonts w:ascii="仿宋" w:hAnsi="仿宋" w:cs="仿宋" w:eastAsiaTheme="minorEastAsia"/>
                <w:lang w:eastAsia="zh-CN"/>
              </w:rPr>
            </w:pPr>
            <w:r>
              <w:rPr>
                <w:rFonts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>2</w:t>
            </w:r>
            <w:r>
              <w:rPr>
                <w:rFonts w:ascii="仿宋" w:hAnsi="仿宋" w:eastAsia="PMingLiU" w:cs="仿宋"/>
              </w:rPr>
              <w:t>00</w:t>
            </w:r>
            <w:r>
              <w:rPr>
                <w:rFonts w:hint="eastAsia" w:ascii="仿宋" w:hAnsi="仿宋" w:cs="仿宋" w:eastAsiaTheme="minorEastAsia"/>
                <w:lang w:eastAsia="zh-CN"/>
              </w:rPr>
              <w:t>元/人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外贸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在职员工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  <w:color w:val="383850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color w:val="383850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元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壹万肆仟肆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lang w:eastAsia="zh-CN"/>
              </w:rPr>
              <w:t>佰元整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2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16" w:type="default"/>
          <w:footerReference r:id="rId18" w:type="default"/>
          <w:headerReference r:id="rId17" w:type="even"/>
          <w:footerReference r:id="rId19" w:type="even"/>
          <w:pgSz w:w="11900" w:h="16840"/>
          <w:pgMar w:top="2034" w:right="1682" w:bottom="1712" w:left="1644" w:header="0" w:footer="1284" w:gutter="0"/>
          <w:pgNumType w:fmt="decimal" w:start="5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8"/>
        <w:keepNext/>
        <w:keepLines/>
        <w:spacing w:after="260"/>
        <w:rPr>
          <w:rFonts w:ascii="仿宋" w:hAnsi="仿宋" w:eastAsia="仿宋" w:cs="仿宋"/>
        </w:rPr>
      </w:pPr>
      <w:bookmarkStart w:id="9" w:name="bookmark34"/>
      <w:bookmarkStart w:id="10" w:name="bookmark36"/>
      <w:bookmarkStart w:id="11" w:name="bookmark35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平煤神马集团河南天健日化有限公司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after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96000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平顶山银行火车站支行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280" w:firstLineChars="100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600033055302015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</w:tr>
    </w:tbl>
    <w:p>
      <w:pPr>
        <w:pStyle w:val="32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2"/>
        <w:rPr>
          <w:rFonts w:ascii="仿宋" w:hAnsi="仿宋" w:eastAsia="仿宋" w:cs="仿宋"/>
        </w:rPr>
      </w:pPr>
    </w:p>
    <w:p>
      <w:pPr>
        <w:pStyle w:val="32"/>
        <w:rPr>
          <w:rFonts w:ascii="仿宋" w:hAnsi="仿宋" w:eastAsia="仿宋" w:cs="仿宋"/>
        </w:rPr>
      </w:pPr>
    </w:p>
    <w:p>
      <w:pPr>
        <w:pStyle w:val="3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2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sectPr>
      <w:headerReference r:id="rId20" w:type="default"/>
      <w:footerReference r:id="rId22" w:type="default"/>
      <w:headerReference r:id="rId21" w:type="even"/>
      <w:footerReference r:id="rId23" w:type="even"/>
      <w:pgSz w:w="16840" w:h="11900" w:orient="landscape"/>
      <w:pgMar w:top="2508" w:right="634" w:bottom="2134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87" o:spid="_x0000_s3087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>页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3086" o:spid="_x0000_s308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6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80" o:spid="_x0000_s308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>第 3页 共4页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3082" o:spid="_x0000_s3082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3084" o:spid="_x0000_s3084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1" o:spid="_x0000_s3073" o:spt="202" type="#_x0000_t202" style="position:absolute;left:0pt;margin-left:74.55pt;margin-top:65.55pt;height:14.4pt;width:41.75pt;mso-position-horizontal-relative:page;mso-position-vertical-relative:page;mso-wrap-style:none;z-index:-251661312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zk94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zlnTljaUW7LyCdxBo811bx6qorjDYy05EMcKZhmHnWw6UvTMMqTzLujtGqMTFLw4rys&#10;qgvOJKXmi2qxyNIXXz/7gPFegWXJaHigzWVBxfYRIxGh0kNJ6uXgzvR9iieGeybJiuN6nGivod0R&#10;64GW23BH18dZ/+BIu3QHByMcjPVkJHD01x+RGuS+CXUPNTWjTWQ609WkVX/3c9XXba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5PeJ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3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3" o:spid="_x0000_s3074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2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3075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3076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3077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3078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025287"/>
    <w:rsid w:val="00036271"/>
    <w:rsid w:val="000B1E81"/>
    <w:rsid w:val="000B5EC3"/>
    <w:rsid w:val="000F6CA1"/>
    <w:rsid w:val="00123B18"/>
    <w:rsid w:val="00123D08"/>
    <w:rsid w:val="00166121"/>
    <w:rsid w:val="00184821"/>
    <w:rsid w:val="00185F31"/>
    <w:rsid w:val="00192940"/>
    <w:rsid w:val="001C260A"/>
    <w:rsid w:val="0024022B"/>
    <w:rsid w:val="00244ED6"/>
    <w:rsid w:val="00272E65"/>
    <w:rsid w:val="002E7D4E"/>
    <w:rsid w:val="002F73FF"/>
    <w:rsid w:val="00332ECC"/>
    <w:rsid w:val="00332EE5"/>
    <w:rsid w:val="003970CB"/>
    <w:rsid w:val="003A7DF1"/>
    <w:rsid w:val="003B3783"/>
    <w:rsid w:val="003E79B2"/>
    <w:rsid w:val="00411C2A"/>
    <w:rsid w:val="00415B38"/>
    <w:rsid w:val="00441570"/>
    <w:rsid w:val="0050157A"/>
    <w:rsid w:val="00511650"/>
    <w:rsid w:val="005A6EBE"/>
    <w:rsid w:val="00633010"/>
    <w:rsid w:val="00634FC2"/>
    <w:rsid w:val="00656C81"/>
    <w:rsid w:val="00684564"/>
    <w:rsid w:val="00693E9D"/>
    <w:rsid w:val="006B36DF"/>
    <w:rsid w:val="007267F2"/>
    <w:rsid w:val="00733954"/>
    <w:rsid w:val="007527C4"/>
    <w:rsid w:val="00771DC6"/>
    <w:rsid w:val="00794547"/>
    <w:rsid w:val="007A1E1B"/>
    <w:rsid w:val="007A25D9"/>
    <w:rsid w:val="007F4A7A"/>
    <w:rsid w:val="0082584A"/>
    <w:rsid w:val="008562A6"/>
    <w:rsid w:val="00896CC7"/>
    <w:rsid w:val="00897DE6"/>
    <w:rsid w:val="008C0FD9"/>
    <w:rsid w:val="00944FDE"/>
    <w:rsid w:val="00964045"/>
    <w:rsid w:val="009B45D7"/>
    <w:rsid w:val="00A1382E"/>
    <w:rsid w:val="00A57EAE"/>
    <w:rsid w:val="00A90EA4"/>
    <w:rsid w:val="00AA0EAB"/>
    <w:rsid w:val="00AC4029"/>
    <w:rsid w:val="00B1612F"/>
    <w:rsid w:val="00B568D8"/>
    <w:rsid w:val="00B64388"/>
    <w:rsid w:val="00BD49C7"/>
    <w:rsid w:val="00C42390"/>
    <w:rsid w:val="00C53797"/>
    <w:rsid w:val="00C605D9"/>
    <w:rsid w:val="00C80007"/>
    <w:rsid w:val="00C81BAA"/>
    <w:rsid w:val="00CA1815"/>
    <w:rsid w:val="00CA7ACA"/>
    <w:rsid w:val="00CA7EFC"/>
    <w:rsid w:val="00CB0799"/>
    <w:rsid w:val="00D10140"/>
    <w:rsid w:val="00D44471"/>
    <w:rsid w:val="00D82CB3"/>
    <w:rsid w:val="00DD2149"/>
    <w:rsid w:val="00DD3342"/>
    <w:rsid w:val="00DF1440"/>
    <w:rsid w:val="00E6361A"/>
    <w:rsid w:val="00E6434E"/>
    <w:rsid w:val="00EA36BC"/>
    <w:rsid w:val="00EF4A7F"/>
    <w:rsid w:val="00F31AF3"/>
    <w:rsid w:val="00F63BD9"/>
    <w:rsid w:val="00F66BBF"/>
    <w:rsid w:val="00F835CE"/>
    <w:rsid w:val="00FE147B"/>
    <w:rsid w:val="04C25CE3"/>
    <w:rsid w:val="086315FA"/>
    <w:rsid w:val="096A5CBC"/>
    <w:rsid w:val="0A9E3D79"/>
    <w:rsid w:val="0CCB7AB7"/>
    <w:rsid w:val="12CF7E92"/>
    <w:rsid w:val="136321D0"/>
    <w:rsid w:val="1661127C"/>
    <w:rsid w:val="16C01A8D"/>
    <w:rsid w:val="188857A0"/>
    <w:rsid w:val="18DE4C35"/>
    <w:rsid w:val="198C3349"/>
    <w:rsid w:val="1A10097C"/>
    <w:rsid w:val="1DDC6AAF"/>
    <w:rsid w:val="228200D5"/>
    <w:rsid w:val="23E0663B"/>
    <w:rsid w:val="24111A75"/>
    <w:rsid w:val="25E14929"/>
    <w:rsid w:val="26866D0E"/>
    <w:rsid w:val="285561EF"/>
    <w:rsid w:val="296C23BF"/>
    <w:rsid w:val="2D04663B"/>
    <w:rsid w:val="2DAB33C6"/>
    <w:rsid w:val="2F1051AB"/>
    <w:rsid w:val="32A64B93"/>
    <w:rsid w:val="32EA3083"/>
    <w:rsid w:val="36C17460"/>
    <w:rsid w:val="380F4D9F"/>
    <w:rsid w:val="3895336E"/>
    <w:rsid w:val="3A982EEC"/>
    <w:rsid w:val="3ADE14DD"/>
    <w:rsid w:val="3D2F6059"/>
    <w:rsid w:val="3D5A4E88"/>
    <w:rsid w:val="3FA9540D"/>
    <w:rsid w:val="40B94C9E"/>
    <w:rsid w:val="42082318"/>
    <w:rsid w:val="432D693B"/>
    <w:rsid w:val="44DF1A17"/>
    <w:rsid w:val="47890A8A"/>
    <w:rsid w:val="48734C5D"/>
    <w:rsid w:val="4CC674A9"/>
    <w:rsid w:val="4D85683F"/>
    <w:rsid w:val="4FAB7596"/>
    <w:rsid w:val="55DA036E"/>
    <w:rsid w:val="5B4D2A7C"/>
    <w:rsid w:val="5DC5784F"/>
    <w:rsid w:val="62290246"/>
    <w:rsid w:val="625270B7"/>
    <w:rsid w:val="68C87988"/>
    <w:rsid w:val="69D100B1"/>
    <w:rsid w:val="6CFA6E89"/>
    <w:rsid w:val="6D011ADA"/>
    <w:rsid w:val="6EE16398"/>
    <w:rsid w:val="6FF45421"/>
    <w:rsid w:val="709D0993"/>
    <w:rsid w:val="762B5F1B"/>
    <w:rsid w:val="766655F6"/>
    <w:rsid w:val="766A34F3"/>
    <w:rsid w:val="7B727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5"/>
    <w:qFormat/>
    <w:uiPriority w:val="0"/>
    <w:rPr>
      <w:sz w:val="18"/>
      <w:szCs w:val="18"/>
    </w:rPr>
  </w:style>
  <w:style w:type="paragraph" w:styleId="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Picture caption|1_"/>
    <w:basedOn w:val="6"/>
    <w:link w:val="1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rPr>
      <w:sz w:val="32"/>
      <w:szCs w:val="32"/>
      <w:lang w:val="zh-TW" w:eastAsia="zh-TW" w:bidi="zh-TW"/>
    </w:rPr>
  </w:style>
  <w:style w:type="character" w:customStyle="1" w:styleId="17">
    <w:name w:val="Body text|5_"/>
    <w:basedOn w:val="6"/>
    <w:link w:val="18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8">
    <w:name w:val="Body text|5"/>
    <w:basedOn w:val="1"/>
    <w:link w:val="17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9">
    <w:name w:val="Body text|3_"/>
    <w:basedOn w:val="6"/>
    <w:link w:val="20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rPr>
      <w:sz w:val="26"/>
      <w:szCs w:val="26"/>
      <w:lang w:val="zh-TW" w:eastAsia="zh-TW" w:bidi="zh-TW"/>
    </w:rPr>
  </w:style>
  <w:style w:type="character" w:customStyle="1" w:styleId="21">
    <w:name w:val="Header or footer|1_"/>
    <w:basedOn w:val="6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Heading #2|1_"/>
    <w:basedOn w:val="6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5">
    <w:name w:val="Other|1_"/>
    <w:basedOn w:val="6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Heading #3|1_"/>
    <w:basedOn w:val="6"/>
    <w:link w:val="28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9">
    <w:name w:val="Body text|4_"/>
    <w:basedOn w:val="6"/>
    <w:link w:val="30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0">
    <w:name w:val="Body text|4"/>
    <w:basedOn w:val="1"/>
    <w:link w:val="29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1">
    <w:name w:val="Table caption|1_"/>
    <w:basedOn w:val="6"/>
    <w:link w:val="3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Table caption|1"/>
    <w:basedOn w:val="1"/>
    <w:link w:val="3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页眉 字符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页脚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5">
    <w:name w:val="批注框文本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/>
    <customShpInfo spid="_x0000_s3074"/>
    <customShpInfo spid="_x0000_s3087" textRotate="1"/>
    <customShpInfo spid="_x0000_s3080"/>
    <customShpInfo spid="_x0000_s3082"/>
    <customShpInfo spid="_x0000_s3075"/>
    <customShpInfo spid="_x0000_s3076"/>
    <customShpInfo spid="_x0000_s3084"/>
    <customShpInfo spid="_x0000_s3077"/>
    <customShpInfo spid="_x0000_s3078"/>
    <customShpInfo spid="_x0000_s308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1DEE1-8A24-43FA-9DF6-AF8FE527B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1155</Words>
  <Characters>6584</Characters>
  <Lines>54</Lines>
  <Paragraphs>15</Paragraphs>
  <TotalTime>3</TotalTime>
  <ScaleCrop>false</ScaleCrop>
  <LinksUpToDate>false</LinksUpToDate>
  <CharactersWithSpaces>7724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2020-12-18T04:53:21Z</cp:lastPrinted>
  <dcterms:modified xsi:type="dcterms:W3CDTF">2020-12-18T04:53:25Z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