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40" w:lineRule="exact"/>
        <w:ind w:firstLine="640"/>
        <w:jc w:val="center"/>
        <w:rPr>
          <w:rFonts w:ascii="楷体" w:hAnsi="楷体" w:eastAsia="楷体" w:cs="宋体"/>
          <w:b/>
          <w:bCs/>
          <w:color w:val="212121"/>
          <w:kern w:val="0"/>
          <w:sz w:val="44"/>
          <w:szCs w:val="44"/>
        </w:rPr>
      </w:pPr>
      <w:r>
        <w:rPr>
          <w:rFonts w:hint="eastAsia" w:ascii="楷体" w:hAnsi="楷体" w:eastAsia="楷体" w:cs="宋体"/>
          <w:b/>
          <w:bCs/>
          <w:color w:val="212121"/>
          <w:kern w:val="0"/>
          <w:sz w:val="44"/>
          <w:szCs w:val="44"/>
        </w:rPr>
        <w:t>叶县人力资源和社会保障局</w:t>
      </w:r>
    </w:p>
    <w:p>
      <w:pPr>
        <w:autoSpaceDE w:val="0"/>
        <w:spacing w:line="640" w:lineRule="exact"/>
        <w:ind w:firstLine="640"/>
        <w:jc w:val="center"/>
        <w:rPr>
          <w:rFonts w:ascii="楷体" w:hAnsi="楷体" w:eastAsia="楷体" w:cs="宋体"/>
          <w:b/>
          <w:color w:val="212121"/>
          <w:sz w:val="44"/>
          <w:szCs w:val="44"/>
        </w:rPr>
      </w:pPr>
      <w:r>
        <w:rPr>
          <w:rFonts w:hint="eastAsia" w:ascii="楷体" w:hAnsi="楷体" w:eastAsia="楷体" w:cs="宋体"/>
          <w:b/>
          <w:bCs/>
          <w:color w:val="212121"/>
          <w:kern w:val="0"/>
          <w:sz w:val="44"/>
          <w:szCs w:val="44"/>
        </w:rPr>
        <w:t>关于拟拨2020年4-6月高校毕业生公益性岗位工资发放</w:t>
      </w:r>
      <w:r>
        <w:rPr>
          <w:rFonts w:hint="eastAsia" w:ascii="楷体" w:hAnsi="楷体" w:eastAsia="楷体" w:cs="宋体"/>
          <w:b/>
          <w:color w:val="212121"/>
          <w:sz w:val="44"/>
          <w:szCs w:val="44"/>
        </w:rPr>
        <w:t>的公示</w:t>
      </w:r>
    </w:p>
    <w:p>
      <w:pPr>
        <w:autoSpaceDE w:val="0"/>
        <w:spacing w:line="640" w:lineRule="exact"/>
        <w:ind w:firstLine="640"/>
        <w:rPr>
          <w:rFonts w:ascii="仿宋" w:hAnsi="仿宋" w:eastAsia="仿宋" w:cs="宋体"/>
          <w:b/>
          <w:color w:val="212121"/>
          <w:sz w:val="32"/>
          <w:szCs w:val="32"/>
        </w:rPr>
      </w:pPr>
    </w:p>
    <w:p>
      <w:pPr>
        <w:autoSpaceDE w:val="0"/>
        <w:spacing w:line="640" w:lineRule="exact"/>
        <w:ind w:firstLine="640"/>
        <w:rPr>
          <w:rFonts w:ascii="仿宋" w:hAnsi="仿宋" w:eastAsia="仿宋" w:cs="宋体"/>
          <w:b/>
          <w:color w:val="212121"/>
          <w:sz w:val="32"/>
          <w:szCs w:val="32"/>
        </w:rPr>
      </w:pPr>
      <w:r>
        <w:rPr>
          <w:rFonts w:hint="eastAsia" w:ascii="仿宋" w:hAnsi="仿宋" w:eastAsia="仿宋" w:cs="宋体"/>
          <w:b/>
          <w:color w:val="212121"/>
          <w:sz w:val="32"/>
          <w:szCs w:val="32"/>
          <w:highlight w:val="none"/>
        </w:rPr>
        <w:t>根据《河南省人力资源和社会保障厅河南省财政厅关于印发&lt;河南省公益性岗位管理暂行办法&gt;的通知》（豫人社就业</w:t>
      </w:r>
      <w:r>
        <w:rPr>
          <w:rFonts w:hint="eastAsia" w:ascii="仿宋" w:hAnsi="仿宋" w:eastAsia="仿宋" w:cs="仿宋"/>
          <w:b/>
          <w:color w:val="212121"/>
          <w:sz w:val="32"/>
          <w:szCs w:val="32"/>
          <w:highlight w:val="none"/>
        </w:rPr>
        <w:t>〔</w:t>
      </w:r>
      <w:r>
        <w:rPr>
          <w:rFonts w:hint="eastAsia" w:ascii="仿宋" w:hAnsi="仿宋" w:eastAsia="仿宋" w:cs="宋体"/>
          <w:b/>
          <w:color w:val="212121"/>
          <w:sz w:val="32"/>
          <w:szCs w:val="32"/>
          <w:highlight w:val="none"/>
        </w:rPr>
        <w:t>20</w:t>
      </w:r>
      <w:r>
        <w:rPr>
          <w:rFonts w:ascii="仿宋" w:hAnsi="仿宋" w:eastAsia="仿宋" w:cs="宋体"/>
          <w:b/>
          <w:color w:val="212121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b/>
          <w:color w:val="212121"/>
          <w:sz w:val="32"/>
          <w:szCs w:val="32"/>
          <w:highlight w:val="none"/>
        </w:rPr>
        <w:t>〕</w:t>
      </w:r>
      <w:r>
        <w:rPr>
          <w:rFonts w:ascii="仿宋" w:hAnsi="仿宋" w:eastAsia="仿宋" w:cs="宋体"/>
          <w:b/>
          <w:color w:val="212121"/>
          <w:sz w:val="32"/>
          <w:szCs w:val="32"/>
          <w:highlight w:val="none"/>
        </w:rPr>
        <w:t>23</w:t>
      </w:r>
      <w:r>
        <w:rPr>
          <w:rFonts w:hint="eastAsia" w:ascii="仿宋" w:hAnsi="仿宋" w:eastAsia="仿宋" w:cs="宋体"/>
          <w:b/>
          <w:color w:val="212121"/>
          <w:sz w:val="32"/>
          <w:szCs w:val="32"/>
          <w:highlight w:val="none"/>
        </w:rPr>
        <w:t>号）、《河南省就业补助资金管理办法》（豫财社</w:t>
      </w:r>
      <w:r>
        <w:rPr>
          <w:rFonts w:hint="eastAsia" w:ascii="仿宋" w:hAnsi="仿宋" w:eastAsia="仿宋" w:cs="仿宋"/>
          <w:b/>
          <w:color w:val="212121"/>
          <w:sz w:val="32"/>
          <w:szCs w:val="32"/>
          <w:highlight w:val="none"/>
        </w:rPr>
        <w:t>〔</w:t>
      </w:r>
      <w:r>
        <w:rPr>
          <w:rFonts w:hint="eastAsia" w:ascii="仿宋" w:hAnsi="仿宋" w:eastAsia="仿宋" w:cs="宋体"/>
          <w:b/>
          <w:color w:val="212121"/>
          <w:sz w:val="32"/>
          <w:szCs w:val="32"/>
          <w:highlight w:val="none"/>
        </w:rPr>
        <w:t>2018</w:t>
      </w:r>
      <w:r>
        <w:rPr>
          <w:rFonts w:hint="eastAsia" w:ascii="仿宋" w:hAnsi="仿宋" w:eastAsia="仿宋" w:cs="仿宋"/>
          <w:b/>
          <w:color w:val="212121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宋体"/>
          <w:b/>
          <w:color w:val="212121"/>
          <w:sz w:val="32"/>
          <w:szCs w:val="32"/>
          <w:highlight w:val="none"/>
        </w:rPr>
        <w:t>8号），规定现将高校</w:t>
      </w:r>
      <w:r>
        <w:rPr>
          <w:rFonts w:hint="eastAsia" w:ascii="仿宋" w:hAnsi="仿宋" w:eastAsia="仿宋" w:cs="宋体"/>
          <w:b/>
          <w:color w:val="212121"/>
          <w:sz w:val="32"/>
          <w:szCs w:val="32"/>
        </w:rPr>
        <w:t>毕业生公益性岗位人员78人，拨付金额</w:t>
      </w:r>
      <w:r>
        <w:rPr>
          <w:rFonts w:ascii="仿宋" w:hAnsi="仿宋" w:eastAsia="仿宋" w:cs="宋体"/>
          <w:b/>
          <w:color w:val="212121"/>
          <w:sz w:val="32"/>
          <w:szCs w:val="32"/>
        </w:rPr>
        <w:t>644823.06</w:t>
      </w:r>
      <w:r>
        <w:rPr>
          <w:rFonts w:hint="eastAsia" w:ascii="仿宋" w:hAnsi="仿宋" w:eastAsia="仿宋" w:cs="宋体"/>
          <w:b/>
          <w:color w:val="212121"/>
          <w:sz w:val="32"/>
          <w:szCs w:val="32"/>
        </w:rPr>
        <w:t>元，符合人员名单予以公示，公示期为2020年7月1</w:t>
      </w:r>
      <w:r>
        <w:rPr>
          <w:rFonts w:hint="eastAsia" w:ascii="仿宋" w:hAnsi="仿宋" w:eastAsia="仿宋" w:cs="宋体"/>
          <w:b/>
          <w:color w:val="21212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/>
          <w:color w:val="212121"/>
          <w:sz w:val="32"/>
          <w:szCs w:val="32"/>
        </w:rPr>
        <w:t>-1</w:t>
      </w:r>
      <w:r>
        <w:rPr>
          <w:rFonts w:hint="eastAsia" w:ascii="仿宋" w:hAnsi="仿宋" w:eastAsia="仿宋" w:cs="宋体"/>
          <w:b/>
          <w:color w:val="21212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b/>
          <w:color w:val="212121"/>
          <w:sz w:val="32"/>
          <w:szCs w:val="32"/>
        </w:rPr>
        <w:t xml:space="preserve">日，公示期间，对拟发放公益性岗位人员补贴有异议的接受社会监督。 </w:t>
      </w:r>
    </w:p>
    <w:p>
      <w:pPr>
        <w:autoSpaceDE w:val="0"/>
        <w:spacing w:line="640" w:lineRule="exact"/>
        <w:ind w:firstLine="640"/>
        <w:rPr>
          <w:rFonts w:ascii="仿宋" w:hAnsi="仿宋" w:eastAsia="仿宋" w:cs="宋体"/>
          <w:b/>
          <w:color w:val="212121"/>
          <w:sz w:val="32"/>
          <w:szCs w:val="32"/>
        </w:rPr>
      </w:pPr>
      <w:r>
        <w:rPr>
          <w:rFonts w:hint="eastAsia" w:ascii="仿宋" w:hAnsi="仿宋" w:eastAsia="仿宋" w:cs="宋体"/>
          <w:b/>
          <w:color w:val="212121"/>
          <w:sz w:val="32"/>
          <w:szCs w:val="32"/>
        </w:rPr>
        <w:t>监督电话0375-6115358</w:t>
      </w:r>
    </w:p>
    <w:p>
      <w:pPr>
        <w:autoSpaceDE w:val="0"/>
        <w:spacing w:line="640" w:lineRule="exact"/>
        <w:ind w:firstLine="640"/>
        <w:rPr>
          <w:rFonts w:ascii="仿宋" w:hAnsi="仿宋" w:eastAsia="仿宋" w:cs="宋体"/>
          <w:b/>
          <w:color w:val="212121"/>
          <w:sz w:val="32"/>
          <w:szCs w:val="32"/>
        </w:rPr>
      </w:pPr>
      <w:r>
        <w:rPr>
          <w:rFonts w:hint="eastAsia" w:ascii="仿宋" w:hAnsi="仿宋" w:eastAsia="仿宋" w:cs="宋体"/>
          <w:b/>
          <w:color w:val="212121"/>
          <w:sz w:val="32"/>
          <w:szCs w:val="32"/>
        </w:rPr>
        <w:t xml:space="preserve">  </w:t>
      </w:r>
    </w:p>
    <w:p>
      <w:pPr>
        <w:autoSpaceDE w:val="0"/>
        <w:spacing w:line="640" w:lineRule="exact"/>
        <w:ind w:firstLine="640"/>
        <w:jc w:val="right"/>
        <w:rPr>
          <w:rFonts w:ascii="仿宋" w:hAnsi="仿宋" w:eastAsia="仿宋" w:cs="宋体"/>
          <w:b/>
          <w:color w:val="212121"/>
          <w:sz w:val="32"/>
          <w:szCs w:val="32"/>
        </w:rPr>
      </w:pPr>
      <w:r>
        <w:rPr>
          <w:rFonts w:hint="eastAsia" w:ascii="仿宋" w:hAnsi="仿宋" w:eastAsia="仿宋" w:cs="宋体"/>
          <w:b/>
          <w:color w:val="212121"/>
          <w:sz w:val="32"/>
          <w:szCs w:val="32"/>
        </w:rPr>
        <w:t xml:space="preserve">            叶县人力资源和社会保障局</w:t>
      </w:r>
    </w:p>
    <w:p>
      <w:pPr>
        <w:autoSpaceDE w:val="0"/>
        <w:spacing w:line="640" w:lineRule="exact"/>
        <w:ind w:firstLine="640"/>
        <w:jc w:val="right"/>
        <w:rPr>
          <w:rFonts w:ascii="仿宋" w:hAnsi="仿宋" w:eastAsia="仿宋" w:cs="宋体"/>
          <w:b/>
          <w:color w:val="212121"/>
          <w:sz w:val="32"/>
          <w:szCs w:val="32"/>
        </w:rPr>
      </w:pPr>
      <w:r>
        <w:rPr>
          <w:rFonts w:hint="eastAsia" w:ascii="仿宋" w:hAnsi="仿宋" w:eastAsia="仿宋" w:cs="宋体"/>
          <w:b/>
          <w:color w:val="212121"/>
          <w:sz w:val="32"/>
          <w:szCs w:val="32"/>
        </w:rPr>
        <w:t xml:space="preserve">             </w:t>
      </w:r>
      <w:r>
        <w:rPr>
          <w:rFonts w:ascii="仿宋" w:hAnsi="仿宋" w:eastAsia="仿宋" w:cs="宋体"/>
          <w:b/>
          <w:color w:val="212121"/>
          <w:sz w:val="32"/>
          <w:szCs w:val="32"/>
        </w:rPr>
        <w:t>20</w:t>
      </w:r>
      <w:r>
        <w:rPr>
          <w:rFonts w:hint="eastAsia" w:ascii="仿宋" w:hAnsi="仿宋" w:eastAsia="仿宋" w:cs="宋体"/>
          <w:b/>
          <w:color w:val="212121"/>
          <w:sz w:val="32"/>
          <w:szCs w:val="32"/>
        </w:rPr>
        <w:t>20</w:t>
      </w:r>
      <w:r>
        <w:rPr>
          <w:rFonts w:ascii="仿宋" w:hAnsi="仿宋" w:eastAsia="仿宋" w:cs="宋体"/>
          <w:b/>
          <w:color w:val="212121"/>
          <w:sz w:val="32"/>
          <w:szCs w:val="32"/>
        </w:rPr>
        <w:t>年</w:t>
      </w:r>
      <w:r>
        <w:rPr>
          <w:rFonts w:hint="eastAsia" w:ascii="仿宋" w:hAnsi="仿宋" w:eastAsia="仿宋" w:cs="宋体"/>
          <w:b/>
          <w:color w:val="212121"/>
          <w:sz w:val="32"/>
          <w:szCs w:val="32"/>
        </w:rPr>
        <w:t>7</w:t>
      </w:r>
      <w:r>
        <w:rPr>
          <w:rFonts w:ascii="仿宋" w:hAnsi="仿宋" w:eastAsia="仿宋" w:cs="宋体"/>
          <w:b/>
          <w:color w:val="212121"/>
          <w:sz w:val="32"/>
          <w:szCs w:val="32"/>
        </w:rPr>
        <w:t>月</w:t>
      </w:r>
      <w:r>
        <w:rPr>
          <w:rFonts w:hint="eastAsia" w:ascii="仿宋" w:hAnsi="仿宋" w:eastAsia="仿宋" w:cs="宋体"/>
          <w:b/>
          <w:color w:val="212121"/>
          <w:sz w:val="32"/>
          <w:szCs w:val="32"/>
        </w:rPr>
        <w:t>1</w:t>
      </w:r>
      <w:r>
        <w:rPr>
          <w:rFonts w:hint="eastAsia" w:ascii="仿宋" w:hAnsi="仿宋" w:eastAsia="仿宋" w:cs="宋体"/>
          <w:b/>
          <w:color w:val="212121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ascii="仿宋" w:hAnsi="仿宋" w:eastAsia="仿宋" w:cs="宋体"/>
          <w:b/>
          <w:color w:val="212121"/>
          <w:sz w:val="32"/>
          <w:szCs w:val="32"/>
        </w:rPr>
        <w:t>日</w:t>
      </w:r>
      <w:r>
        <w:rPr>
          <w:rFonts w:hint="eastAsia" w:ascii="仿宋" w:hAnsi="仿宋" w:eastAsia="仿宋" w:cs="宋体"/>
          <w:b/>
          <w:color w:val="212121"/>
          <w:sz w:val="32"/>
          <w:szCs w:val="32"/>
        </w:rPr>
        <w:t xml:space="preserve"> </w:t>
      </w:r>
    </w:p>
    <w:p>
      <w:pPr>
        <w:autoSpaceDE w:val="0"/>
        <w:spacing w:line="640" w:lineRule="exact"/>
        <w:ind w:firstLine="640"/>
        <w:rPr>
          <w:rFonts w:ascii="仿宋" w:hAnsi="仿宋" w:eastAsia="仿宋" w:cs="宋体"/>
          <w:b/>
          <w:color w:val="212121"/>
          <w:sz w:val="32"/>
          <w:szCs w:val="32"/>
        </w:rPr>
      </w:pPr>
      <w:r>
        <w:rPr>
          <w:rFonts w:hint="eastAsia" w:ascii="仿宋" w:hAnsi="仿宋" w:eastAsia="仿宋" w:cs="宋体"/>
          <w:b/>
          <w:color w:val="212121"/>
          <w:sz w:val="32"/>
          <w:szCs w:val="32"/>
        </w:rPr>
        <w:t xml:space="preserve"> </w:t>
      </w:r>
    </w:p>
    <w:p>
      <w:pPr>
        <w:autoSpaceDE w:val="0"/>
        <w:spacing w:line="640" w:lineRule="exact"/>
        <w:ind w:firstLine="640"/>
        <w:rPr>
          <w:rFonts w:ascii="仿宋" w:hAnsi="仿宋" w:eastAsia="仿宋"/>
          <w:w w:val="200"/>
          <w:sz w:val="32"/>
          <w:szCs w:val="32"/>
        </w:rPr>
      </w:pPr>
      <w:r>
        <w:rPr>
          <w:rFonts w:hint="eastAsia" w:ascii="仿宋" w:hAnsi="仿宋" w:eastAsia="仿宋" w:cs="宋体"/>
          <w:b/>
          <w:color w:val="212121"/>
          <w:sz w:val="32"/>
          <w:szCs w:val="32"/>
        </w:rPr>
        <w:t>附名单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53"/>
    <w:rsid w:val="0000756F"/>
    <w:rsid w:val="00181E1A"/>
    <w:rsid w:val="002E5829"/>
    <w:rsid w:val="00313BA4"/>
    <w:rsid w:val="003E6C71"/>
    <w:rsid w:val="004B6BF4"/>
    <w:rsid w:val="004C14B8"/>
    <w:rsid w:val="006A575F"/>
    <w:rsid w:val="00803A2D"/>
    <w:rsid w:val="00874BF6"/>
    <w:rsid w:val="009E5FFD"/>
    <w:rsid w:val="00A47753"/>
    <w:rsid w:val="00B06545"/>
    <w:rsid w:val="00CB6A70"/>
    <w:rsid w:val="00DF59B4"/>
    <w:rsid w:val="00E67311"/>
    <w:rsid w:val="00FC412B"/>
    <w:rsid w:val="00FE5D45"/>
    <w:rsid w:val="01CD0D7E"/>
    <w:rsid w:val="02FD466C"/>
    <w:rsid w:val="10661869"/>
    <w:rsid w:val="17FD5ECC"/>
    <w:rsid w:val="2E4B039B"/>
    <w:rsid w:val="2F800396"/>
    <w:rsid w:val="3A5D1FDB"/>
    <w:rsid w:val="3C43715C"/>
    <w:rsid w:val="3EED54E1"/>
    <w:rsid w:val="41EA4E09"/>
    <w:rsid w:val="532E7724"/>
    <w:rsid w:val="541A3A8D"/>
    <w:rsid w:val="54AC4EE7"/>
    <w:rsid w:val="588F363D"/>
    <w:rsid w:val="7762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45</Words>
  <Characters>263</Characters>
  <Lines>2</Lines>
  <Paragraphs>1</Paragraphs>
  <TotalTime>30</TotalTime>
  <ScaleCrop>false</ScaleCrop>
  <LinksUpToDate>false</LinksUpToDate>
  <CharactersWithSpaces>307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2017-01-16T03:26:00Z</dcterms:created>
  <dc:creator>123</dc:creator>
  <cp:lastModifiedBy>人社局就业办</cp:lastModifiedBy>
  <cp:lastPrinted>2020-07-21T00:29:00Z</cp:lastPrinted>
  <dcterms:modified xsi:type="dcterms:W3CDTF">2020-07-21T09:04:24Z</dcterms:modified>
  <dc:title>2016年一、二季度企业（单位）吸纳就业困难人员社会保险补贴及岗位补贴的公示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