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10"/>
          <w:szCs w:val="10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仿宋_GB2312" w:eastAsia="仿宋_GB2312"/>
          <w:kern w:val="0"/>
          <w:sz w:val="36"/>
          <w:szCs w:val="36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叶城管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函</w:t>
      </w:r>
      <w:r>
        <w:rPr>
          <w:rFonts w:hint="eastAsia" w:ascii="仿宋_GB2312" w:eastAsia="仿宋_GB2312"/>
          <w:kern w:val="0"/>
          <w:sz w:val="32"/>
          <w:szCs w:val="32"/>
        </w:rPr>
        <w:t>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号   　　　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王晓</w:t>
      </w:r>
    </w:p>
    <w:p>
      <w:pPr>
        <w:widowControl/>
        <w:tabs>
          <w:tab w:val="left" w:pos="6660"/>
          <w:tab w:val="left" w:pos="8190"/>
        </w:tabs>
        <w:spacing w:line="760" w:lineRule="exact"/>
        <w:ind w:right="408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 办理结果：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B</w:t>
      </w:r>
    </w:p>
    <w:p>
      <w:pPr>
        <w:spacing w:after="0"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叶县城市管理局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叶县十五届人大五次</w:t>
      </w:r>
      <w:r>
        <w:rPr>
          <w:rFonts w:hint="eastAsia" w:ascii="方正小标宋简体" w:eastAsia="方正小标宋简体"/>
          <w:sz w:val="44"/>
          <w:szCs w:val="44"/>
        </w:rPr>
        <w:t>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35号建议</w:t>
      </w:r>
      <w:r>
        <w:rPr>
          <w:rFonts w:hint="eastAsia" w:ascii="方正小标宋简体" w:eastAsia="方正小标宋简体"/>
          <w:sz w:val="44"/>
          <w:szCs w:val="44"/>
        </w:rPr>
        <w:t>办理情况答复的函</w:t>
      </w:r>
    </w:p>
    <w:p>
      <w:pPr>
        <w:spacing w:after="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您</w:t>
      </w:r>
      <w:r>
        <w:rPr>
          <w:rFonts w:hint="eastAsia" w:ascii="仿宋_GB2312" w:eastAsia="仿宋_GB2312"/>
          <w:sz w:val="32"/>
          <w:szCs w:val="32"/>
        </w:rPr>
        <w:t>提出的“</w:t>
      </w:r>
      <w:r>
        <w:rPr>
          <w:rFonts w:hint="eastAsia" w:ascii="仿宋_GB2312" w:eastAsia="仿宋_GB2312"/>
          <w:sz w:val="32"/>
          <w:szCs w:val="32"/>
          <w:lang w:eastAsia="zh-CN"/>
        </w:rPr>
        <w:t>关于加强城市管理，提升城市形象的建议</w:t>
      </w:r>
      <w:r>
        <w:rPr>
          <w:rFonts w:hint="eastAsia" w:ascii="仿宋_GB2312" w:eastAsia="仿宋_GB2312"/>
          <w:sz w:val="32"/>
          <w:szCs w:val="32"/>
        </w:rPr>
        <w:t>”已收悉，现将办理情况答复如下：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您所反映的道路两旁</w:t>
      </w:r>
      <w:r>
        <w:rPr>
          <w:rFonts w:hint="eastAsia" w:ascii="仿宋_GB2312" w:eastAsia="仿宋_GB2312"/>
          <w:sz w:val="32"/>
          <w:szCs w:val="32"/>
          <w:lang w:eastAsia="zh-CN"/>
        </w:rPr>
        <w:t>人行道</w:t>
      </w:r>
      <w:r>
        <w:rPr>
          <w:rFonts w:hint="eastAsia" w:ascii="仿宋_GB2312" w:eastAsia="仿宋_GB2312"/>
          <w:sz w:val="32"/>
          <w:szCs w:val="32"/>
        </w:rPr>
        <w:t>被车辆占</w:t>
      </w:r>
      <w:r>
        <w:rPr>
          <w:rFonts w:hint="eastAsia" w:ascii="仿宋_GB2312" w:eastAsia="仿宋_GB2312"/>
          <w:sz w:val="32"/>
          <w:szCs w:val="32"/>
          <w:lang w:eastAsia="zh-CN"/>
        </w:rPr>
        <w:t>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商户违章占道，</w:t>
      </w:r>
      <w:r>
        <w:rPr>
          <w:rFonts w:hint="eastAsia" w:ascii="仿宋_GB2312" w:eastAsia="仿宋_GB2312"/>
          <w:sz w:val="32"/>
          <w:szCs w:val="32"/>
        </w:rPr>
        <w:t>影响行人通行造成安全隐患的的确存在。</w:t>
      </w:r>
      <w:r>
        <w:rPr>
          <w:rFonts w:hint="eastAsia" w:ascii="仿宋_GB2312" w:eastAsia="仿宋_GB2312"/>
          <w:sz w:val="32"/>
          <w:szCs w:val="32"/>
          <w:lang w:eastAsia="zh-CN"/>
        </w:rPr>
        <w:t>对此，我局积极谋划，正在逐步开展工作。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关于车辆占道</w:t>
      </w:r>
      <w:r>
        <w:rPr>
          <w:rFonts w:hint="eastAsia" w:ascii="仿宋_GB2312" w:eastAsia="仿宋_GB2312"/>
          <w:sz w:val="32"/>
          <w:szCs w:val="32"/>
        </w:rPr>
        <w:t>这个问题在许多城市都不同程度地存在，属于静态车辆管理范畴，目前，我县</w:t>
      </w:r>
      <w:r>
        <w:rPr>
          <w:rFonts w:hint="eastAsia" w:ascii="仿宋_GB2312" w:eastAsia="仿宋_GB2312"/>
          <w:sz w:val="32"/>
          <w:szCs w:val="32"/>
          <w:lang w:eastAsia="zh-CN"/>
        </w:rPr>
        <w:t>正在逐步</w:t>
      </w:r>
      <w:r>
        <w:rPr>
          <w:rFonts w:hint="eastAsia" w:ascii="仿宋_GB2312" w:eastAsia="仿宋_GB2312"/>
          <w:sz w:val="32"/>
          <w:szCs w:val="32"/>
        </w:rPr>
        <w:t>划转。近年来，随着</w:t>
      </w:r>
      <w:r>
        <w:rPr>
          <w:rFonts w:hint="eastAsia" w:ascii="仿宋_GB2312" w:eastAsia="仿宋_GB2312"/>
          <w:sz w:val="32"/>
          <w:szCs w:val="32"/>
          <w:lang w:eastAsia="zh-CN"/>
        </w:rPr>
        <w:t>我县</w:t>
      </w:r>
      <w:r>
        <w:rPr>
          <w:rFonts w:hint="eastAsia" w:ascii="仿宋_GB2312" w:eastAsia="仿宋_GB2312"/>
          <w:sz w:val="32"/>
          <w:szCs w:val="32"/>
        </w:rPr>
        <w:t>城市建设的快速发展，城区机动车保有量急剧增加，但停车位严重不足，停车难、停车乱成为交通拥堵、影响市民生活的一大痼疾。建设智慧停车场已成为我县今年十件民生实事之一，经城市管理局党组认真研究、精心规划、合理选址拟在县人口广场南、政通街中段绿地广场、老电影院内建设三座智能化停车场，可提供958个停车，</w:t>
      </w:r>
      <w:r>
        <w:rPr>
          <w:rFonts w:hint="eastAsia" w:ascii="仿宋_GB2312" w:eastAsia="仿宋_GB2312"/>
          <w:sz w:val="32"/>
          <w:szCs w:val="32"/>
          <w:lang w:eastAsia="zh-CN"/>
        </w:rPr>
        <w:t>逐步</w:t>
      </w:r>
      <w:r>
        <w:rPr>
          <w:rFonts w:hint="eastAsia" w:ascii="仿宋_GB2312" w:eastAsia="仿宋_GB2312"/>
          <w:sz w:val="32"/>
          <w:szCs w:val="32"/>
        </w:rPr>
        <w:t>解决城区停车难问题。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1、县人口广场南的停车场项目已经开工，由县发投公司自筹资金建设，计划总投资3024.41万元，建设规划为地面两层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建成后可提供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320个车位。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2、绿地广场智能停车场项目：计划总投资4935.44万元。停车场可提供停车泊位413个，规划设计为地下两层，地上恢复绿地。该项目拟于2020年10月份开工，2021年6月完工。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3、叶县古城立体停车场项目：该项目由叶县文化广电和旅游局申报实施，城市管理局做好配合。项目规划用地面积2000㎡，总建筑面积5192㎡，共设置225个车位。该项目正在规划设计中。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4、非机动车位规划：经我局前期勘查，在城区人行道上规划设置非机动车停车位5000个，目前已设置2000多个，并在积极设置中。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同时，我</w:t>
      </w:r>
      <w:r>
        <w:rPr>
          <w:rFonts w:hint="eastAsia" w:ascii="仿宋_GB2312" w:eastAsia="仿宋_GB2312"/>
          <w:sz w:val="32"/>
          <w:szCs w:val="32"/>
        </w:rPr>
        <w:t>局通过《门前五包责任制》，约束商户规范车辆乱停乱放，将采取721工作法，以疏导教育为主，行政处罚为辅，教育引导广大车主文明驾驶，规范停车。针对车辆乱停乱放频发的路段，将联合交警部门，展开长期集中规范治理，严管重罚引导文明停车;同时希望广大车主朋友，文明出行，规范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</w:t>
      </w:r>
      <w:r>
        <w:rPr>
          <w:rFonts w:hint="eastAsia" w:ascii="仿宋_GB2312" w:eastAsia="仿宋_GB2312"/>
          <w:sz w:val="32"/>
          <w:szCs w:val="32"/>
          <w:lang w:eastAsia="zh-CN"/>
        </w:rPr>
        <w:t>商户违章占道</w:t>
      </w:r>
      <w:r>
        <w:rPr>
          <w:rFonts w:hint="eastAsia" w:ascii="仿宋_GB2312" w:eastAsia="仿宋_GB2312"/>
          <w:sz w:val="32"/>
          <w:szCs w:val="32"/>
        </w:rPr>
        <w:t>行为，按</w:t>
      </w:r>
      <w:r>
        <w:rPr>
          <w:rFonts w:hint="eastAsia" w:ascii="仿宋_GB2312" w:eastAsia="仿宋_GB2312"/>
          <w:sz w:val="32"/>
          <w:szCs w:val="32"/>
          <w:lang w:eastAsia="zh-CN"/>
        </w:rPr>
        <w:t>照两个执法大队</w:t>
      </w:r>
      <w:r>
        <w:rPr>
          <w:rFonts w:hint="eastAsia" w:ascii="仿宋_GB2312" w:eastAsia="仿宋_GB2312"/>
          <w:sz w:val="32"/>
          <w:szCs w:val="32"/>
        </w:rPr>
        <w:t>工作职责及责任区划分，针对整个城区纳入管理的24条路段，划分了三个等级，按照一级管理路段精细化，二级管理路段常态化，三级管理路段经常化，区分管理标准，努力实现“无缝化、无空挡、全覆盖”的管理目标。重点在早、中、晚的违规行为高发期巡回检查、纠章，通过集中巡查、错时巡查和延时巡查等多种形式严厉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下一步，我局将借鉴周边县市先进经验，积极谋划机动车和非机动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车管理办法，争取规范有序的管理车辆停放，同时加强对商户占道行为的监管、打击力度，做到还路于民，改善城市环境，提升城市形象。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感谢您对我们工作的关心和支持，并欢迎今后提出更多的宝贵意见。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2020年9月3日</w:t>
      </w:r>
    </w:p>
    <w:p>
      <w:pPr>
        <w:spacing w:after="0"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侯哲峰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15937560818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(此页无正文)</w:t>
      </w: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616" w:tblpY="10908"/>
        <w:tblW w:w="8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黑体" w:eastAsia="黑体" w:hAnsiTheme="minorHAns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人大选工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委，县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委县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政府督查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adjustRightInd/>
              <w:snapToGrid/>
              <w:spacing w:after="0" w:line="240" w:lineRule="auto"/>
              <w:ind w:firstLine="140" w:firstLineChars="50"/>
              <w:jc w:val="both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 xml:space="preserve">叶县城市管理局办公室  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HAnsi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rPr>
          <w:sz w:val="2"/>
          <w:szCs w:val="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673E"/>
    <w:rsid w:val="0175332B"/>
    <w:rsid w:val="07D82222"/>
    <w:rsid w:val="16D62320"/>
    <w:rsid w:val="22C30CD3"/>
    <w:rsid w:val="5524673E"/>
    <w:rsid w:val="6969739C"/>
    <w:rsid w:val="76E4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2020-09-17T09:05:00Z</dcterms:created>
  <dc:creator>M</dc:creator>
  <cp:lastModifiedBy>Administrator</cp:lastModifiedBy>
  <dcterms:modified xsi:type="dcterms:W3CDTF">2020-09-28T12:31:07Z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