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年度叶县“放心消费创建”示范企业（单位）、消费维权服务示范站</w:t>
      </w: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候选名单公示</w:t>
      </w:r>
    </w:p>
    <w:p>
      <w:bookmarkStart w:id="0" w:name="_GoBack"/>
      <w:bookmarkEnd w:id="0"/>
    </w:p>
    <w:p/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为进一步营造安全放心的消费环境，有序开展放心消费创 建工作，按照《关于深入推进“放心消费创建”的通知》豫市监〔2019〕278 号 和《关于印发河南省放心消费创建示范区域、示范企业（单位）、消费维权服务示范站认定管理办法的通知》豫市监〔2020〕73 号 ，由叶县市场监督管理局推出202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年度叶县“放心消费创建”、示范企业（单位）、消费维权服务示范站候选名单,现面向社会公示，接受广大群众监督。</w:t>
      </w: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公示时间：202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年11月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日-1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监督电话：8062315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监督邮箱：</w:t>
      </w:r>
      <w:r>
        <w:fldChar w:fldCharType="begin"/>
      </w:r>
      <w:r>
        <w:instrText xml:space="preserve"> HYPERLINK "mailto:yxjbtszx@163.com"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yxjbtszx@163.com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fldChar w:fldCharType="end"/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4480" w:firstLineChars="14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叶县市场监督管理局</w:t>
      </w:r>
    </w:p>
    <w:p>
      <w:pPr>
        <w:widowControl/>
        <w:ind w:firstLine="4480" w:firstLineChars="14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年11月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“放心消费创建”示范企业（单位）、消费维权服务示范站候选名单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放心消费示范（企业）经营店：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河南百善一心大药房有限公司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河南百善一心大药房叶县九龙路店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河南百善一心大药房叶县叶邑镇店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河南百善一心大药房叶县任店镇店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河南百善一心大药房叶县一分店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河南百善一心大药房叶县公园西门店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河南百善一心大药房叶县邓李店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河南百善一心大药房叶县辛店镇店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河南百善一心大药房叶县田庄店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河南百善一心大药房叶县德化街店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河南百善一心大药房叶县夏李店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河南百善一心大药房叶县上河宝龙店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河南百善一心大药房叶县南关店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河南百善一心大药房叶县叶舞路店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河南百善一心大药房叶县仙台镇店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河南百善一心大药房叶县三分店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河南百善一心大药房叶县保安镇店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河南百善一心大药房叶县西菜园店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河南百善一心大药房叶县商业街店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河南百善一心大药房叶县健康路店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河南百善一心大药房叶县车站路店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河南百善一心大药房叶县廉村二店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河南百善一心大药房叶县廉村店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河南百善一心大药房叶县宋庄店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河南百善一心大药房叶县龙泉店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河南百善一心大药房叶县北水闸店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河南百善一心大药房叶县全集店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河南百善一心大药房叶县叶邑沈湾店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河南百善一心大药房叶县叶邑镇店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河南百善一心大药房叶县邓李二店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河南百善一心大药房叶县龙泉二店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河南百善一心大药房叶县洪庄杨店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河南百善一心大药房叶县常村店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河南百善一心大药房叶县旗舰总店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河南百善一心大药房叶县龚店镇店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河南百善一心大药房叶县水寨乡店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河南百善一心大药房叶县御龙湾店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38、</w:t>
      </w:r>
      <w:r>
        <w:rPr>
          <w:rFonts w:hint="eastAsia" w:ascii="仿宋" w:hAnsi="仿宋" w:eastAsia="仿宋" w:cs="仿宋"/>
          <w:sz w:val="32"/>
          <w:szCs w:val="32"/>
        </w:rPr>
        <w:t>河南百善一心大药房叶县新文化路店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平顶山市康春大药房医药连锁有限公司康春大药房中医院店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平顶山市康春大药房医药连锁有限公司康春大药房广安路店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平顶山市康春大药房医药连锁有限公司康春大药房广美店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平顶山市康春大药房医药连锁有限公司康春大药房五十店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平顶山市康春大药房医药连锁有限公司康春大药房一店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平顶山市康春大药房医药连锁有限公司康春大药房二店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平顶山市康春大药房医药连锁有限公司康春大药房三店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平顶山市康春大药房医药连锁有限公司康春大药房四店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平顶山市康春大药房医药连锁有限公司康春大药房五店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平顶山市康春大药房医药连锁有限公司康春大药房六店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平顶山市康春大药房医药连锁有限公司康春大药房八店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平顶山市康春大药房医药连锁有限公司康春大药房十一店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平顶山市康春大药房医药连锁有限公司康春大药房十二店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平顶山市康春大药房医药连锁有限公司康春大药房十四店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平顶山市康春大药房医药连锁有限公司康春大药房十五店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平顶山市康春大药房医药连锁有限公司康春大药房十七店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平顶山市康春大药房医药连锁有限公司康春大药房十八店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平顶山市康春大药房医药连锁有限公司康春大药房二十店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平顶山市康春大药房医药连锁有限公司康春大药房二十一店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平顶山市康春大药房医药连锁有限公司康春大药房二十三店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平顶山市康春大药房医药连锁有限公司康春大药房二十五店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平顶山市康春大药房医药连锁有限公司康春大药房二十七店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平顶山市康春大药房医药连锁有限公司康春大药房二十八店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平顶山市康春大药房医药连锁有限公司康春大药房二十九店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平顶山市康春大药房医药连锁有限公司康春大药房三十二店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平顶山市康春大药房医药连锁有限公司康春大药房三十七店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平顶山市康春大药房医药连锁有限公司康春大药房三十九店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平顶山市康春大药房医药连锁有限公司康春大药房四十一店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67、</w:t>
      </w:r>
      <w:r>
        <w:rPr>
          <w:rFonts w:hint="eastAsia" w:ascii="仿宋" w:hAnsi="仿宋" w:eastAsia="仿宋" w:cs="仿宋"/>
          <w:sz w:val="32"/>
          <w:szCs w:val="32"/>
        </w:rPr>
        <w:t>平顶山市康春大药房医药连锁有限公司康春大药房四十五店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国药控股国大药房河南连锁有限公司一百二十一分店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仿宋"/>
          <w:sz w:val="32"/>
          <w:szCs w:val="32"/>
        </w:rPr>
        <w:t>国药控股国大药房河南连锁有限公司一百二十二分店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国药控股国大药房河南连锁有限公司一百二十三分店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sz w:val="32"/>
          <w:szCs w:val="32"/>
        </w:rPr>
        <w:t>国药控股国大药房河南连锁有限公司一百二十四分店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sz w:val="32"/>
          <w:szCs w:val="32"/>
        </w:rPr>
        <w:t>国药控股国大药房河南连锁有限公司叶县龙腾花园店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仿宋"/>
          <w:sz w:val="32"/>
          <w:szCs w:val="32"/>
        </w:rPr>
        <w:t>国药控股国大药房河南连锁有限公司叶县夏李店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国药控股国大药房河南连锁有限公司叶县任店店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sz w:val="32"/>
          <w:szCs w:val="32"/>
        </w:rPr>
        <w:t>国药控股国大药房河南连锁有限公司叶县九龙城店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仿宋"/>
          <w:sz w:val="32"/>
          <w:szCs w:val="32"/>
        </w:rPr>
        <w:t>国药控股国大药房河南连锁有限公司一百二十五分店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叶县夏李乡心情水席楼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叶县夏李乡银洲农家院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叶县夏李乡腾宏酒楼酒店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叶县艺帘优梦布艺经销店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四、维权服务示范站: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叶县保安镇家家乐副食超市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叶县龙泉乡军伟超市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叶县邓李乡鑫博大超市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叶县仙台镇心动生活购物中心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叶县廉村镇乐美汇购物广场店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叶县田庄乡惠万家生活超市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 xml:space="preserve">叶县梦源商贸有限公司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水寨乡百佳购物广场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叶县马庄乡特美广场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叶县辛店镇天天好日子购物广场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sz w:val="32"/>
          <w:szCs w:val="32"/>
        </w:rPr>
        <w:t>叶县廉村镇乐美汇购物广场店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"/>
          <w:sz w:val="32"/>
          <w:szCs w:val="32"/>
        </w:rPr>
        <w:t>叶县叶邑镇新合作超市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</w:t>
      </w:r>
      <w:r>
        <w:rPr>
          <w:rFonts w:hint="eastAsia" w:ascii="仿宋" w:hAnsi="仿宋" w:eastAsia="仿宋" w:cs="仿宋"/>
          <w:sz w:val="32"/>
          <w:szCs w:val="32"/>
        </w:rPr>
        <w:t>叶县夏李乡中心生活超市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</w:t>
      </w:r>
      <w:r>
        <w:rPr>
          <w:rFonts w:hint="eastAsia" w:ascii="仿宋" w:hAnsi="仿宋" w:eastAsia="仿宋" w:cs="仿宋"/>
          <w:sz w:val="32"/>
          <w:szCs w:val="32"/>
        </w:rPr>
        <w:t>叶县任店镇新中莲生活广场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15、</w:t>
      </w:r>
      <w:r>
        <w:rPr>
          <w:rFonts w:hint="eastAsia" w:ascii="仿宋" w:hAnsi="仿宋" w:eastAsia="仿宋" w:cs="仿宋"/>
          <w:sz w:val="32"/>
          <w:szCs w:val="32"/>
        </w:rPr>
        <w:t>叶县常村大强超市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16、</w:t>
      </w:r>
      <w:r>
        <w:rPr>
          <w:rFonts w:hint="eastAsia" w:ascii="仿宋" w:hAnsi="仿宋" w:eastAsia="仿宋" w:cs="仿宋"/>
          <w:sz w:val="32"/>
          <w:szCs w:val="32"/>
        </w:rPr>
        <w:t>叶县昆阳街道南大街居委会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17、</w:t>
      </w:r>
      <w:r>
        <w:rPr>
          <w:rFonts w:hint="eastAsia" w:ascii="仿宋" w:hAnsi="仿宋" w:eastAsia="仿宋" w:cs="仿宋"/>
          <w:sz w:val="32"/>
          <w:szCs w:val="32"/>
        </w:rPr>
        <w:t>叶县昆阳街道南关居委会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18、</w:t>
      </w:r>
      <w:r>
        <w:rPr>
          <w:rFonts w:hint="eastAsia" w:ascii="仿宋" w:hAnsi="仿宋" w:eastAsia="仿宋" w:cs="仿宋"/>
          <w:sz w:val="32"/>
          <w:szCs w:val="32"/>
        </w:rPr>
        <w:t>叶县九龙巴庄重庆火锅店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19、</w:t>
      </w:r>
      <w:r>
        <w:rPr>
          <w:rFonts w:hint="eastAsia" w:ascii="仿宋" w:hAnsi="仿宋" w:eastAsia="仿宋" w:cs="仿宋"/>
          <w:sz w:val="32"/>
          <w:szCs w:val="32"/>
        </w:rPr>
        <w:t>叶县昆阳镇亿丰购物广场西城店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20、</w:t>
      </w:r>
      <w:r>
        <w:rPr>
          <w:rFonts w:hint="eastAsia" w:ascii="仿宋" w:hAnsi="仿宋" w:eastAsia="仿宋" w:cs="仿宋"/>
          <w:sz w:val="32"/>
          <w:szCs w:val="32"/>
        </w:rPr>
        <w:t>叶县九龙姐弟俩土豆粉店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平顶山市新享购商贸有限公司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7B6AF"/>
    <w:multiLevelType w:val="singleLevel"/>
    <w:tmpl w:val="37B7B6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DA3OGFhYzExNGNlZDU5OGYxMDAwOWIyMDkxMzYifQ=="/>
  </w:docVars>
  <w:rsids>
    <w:rsidRoot w:val="00436152"/>
    <w:rsid w:val="00027BFD"/>
    <w:rsid w:val="00436152"/>
    <w:rsid w:val="00C57F31"/>
    <w:rsid w:val="02B2157D"/>
    <w:rsid w:val="06EA381B"/>
    <w:rsid w:val="07ED35D6"/>
    <w:rsid w:val="0B132A16"/>
    <w:rsid w:val="0C0542F3"/>
    <w:rsid w:val="158A1C0E"/>
    <w:rsid w:val="17C662FF"/>
    <w:rsid w:val="1D2E13A9"/>
    <w:rsid w:val="1F9C7500"/>
    <w:rsid w:val="22200CDE"/>
    <w:rsid w:val="2B821343"/>
    <w:rsid w:val="2E3D248C"/>
    <w:rsid w:val="307440EA"/>
    <w:rsid w:val="32E3234B"/>
    <w:rsid w:val="391F4FF8"/>
    <w:rsid w:val="39D6072D"/>
    <w:rsid w:val="4C17558A"/>
    <w:rsid w:val="4E8F36DE"/>
    <w:rsid w:val="50341765"/>
    <w:rsid w:val="57406FC3"/>
    <w:rsid w:val="581F4981"/>
    <w:rsid w:val="64DD3107"/>
    <w:rsid w:val="650C7865"/>
    <w:rsid w:val="6B5875B6"/>
    <w:rsid w:val="7A2F11AD"/>
    <w:rsid w:val="7B3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248</Words>
  <Characters>1415</Characters>
  <Lines>11</Lines>
  <Paragraphs>3</Paragraphs>
  <TotalTime>33</TotalTime>
  <ScaleCrop>false</ScaleCrop>
  <LinksUpToDate>false</LinksUpToDate>
  <CharactersWithSpaces>1660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2020-08-04T09:07:00Z</dcterms:created>
  <dc:creator>Administrator</dc:creator>
  <cp:lastModifiedBy>Administrator</cp:lastModifiedBy>
  <cp:lastPrinted>2020-11-13T01:12:00Z</cp:lastPrinted>
  <dcterms:modified xsi:type="dcterms:W3CDTF">2023-11-28T02:27:53Z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209BB09EBA594A73B6098697B5E2FCE8_13</vt:lpwstr>
  </property>
</Properties>
</file>