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年平顶山市事业单位公开招聘联考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面试资格确认表</w:t>
      </w:r>
    </w:p>
    <w:tbl>
      <w:tblPr>
        <w:tblStyle w:val="4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45533D44"/>
    <w:rsid w:val="128D5B73"/>
    <w:rsid w:val="25AD386C"/>
    <w:rsid w:val="3DE77523"/>
    <w:rsid w:val="45533D44"/>
    <w:rsid w:val="4E87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414</Characters>
  <Lines>0</Lines>
  <Paragraphs>0</Paragraphs>
  <TotalTime>0</TotalTime>
  <ScaleCrop>false</ScaleCrop>
  <LinksUpToDate>false</LinksUpToDate>
  <CharactersWithSpaces>551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2023-07-04T10:00:00Z</dcterms:created>
  <dc:creator>呐 呐 呐</dc:creator>
  <cp:lastModifiedBy>岚翼舞</cp:lastModifiedBy>
  <dcterms:modified xsi:type="dcterms:W3CDTF">2025-06-23T07:40:00Z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C02BD04943544314BC8430525372F4B1_13</vt:lpwstr>
  </property>
</Properties>
</file>