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796"/>
        <w:gridCol w:w="3509"/>
        <w:gridCol w:w="4256"/>
      </w:tblGrid>
      <w:tr w14:paraId="7E35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796" w:type="dxa"/>
            <w:vAlign w:val="center"/>
          </w:tcPr>
          <w:p w14:paraId="6B22F221">
            <w:pPr>
              <w:snapToGrid w:val="0"/>
              <w:jc w:val="center"/>
              <w:rPr>
                <w:rFonts w:hint="eastAsia" w:ascii="Calibri" w:eastAsia="宋体"/>
                <w:b/>
                <w:sz w:val="24"/>
                <w:vertAlign w:val="baseline"/>
                <w:lang w:val="en-US" w:eastAsia="zh-CN"/>
              </w:rPr>
            </w:pPr>
            <w:r>
              <w:rPr>
                <w:rFonts w:hint="eastAsia" w:ascii="Calibri" w:eastAsia="宋体"/>
                <w:b/>
                <w:sz w:val="24"/>
                <w:vertAlign w:val="baseline"/>
                <w:lang w:val="en-US" w:eastAsia="zh-CN"/>
              </w:rPr>
              <w:t>序号</w:t>
            </w:r>
          </w:p>
        </w:tc>
        <w:tc>
          <w:tcPr>
            <w:tcW w:w="3509" w:type="dxa"/>
            <w:vAlign w:val="center"/>
          </w:tcPr>
          <w:p w14:paraId="0A09EF36">
            <w:pPr>
              <w:snapToGrid w:val="0"/>
              <w:jc w:val="center"/>
              <w:rPr>
                <w:rFonts w:hint="eastAsia" w:ascii="Calibri" w:eastAsia="宋体"/>
                <w:b/>
                <w:sz w:val="24"/>
                <w:vertAlign w:val="baseline"/>
                <w:lang w:eastAsia="zh-CN"/>
              </w:rPr>
            </w:pPr>
            <w:r>
              <w:rPr>
                <w:rFonts w:hint="eastAsia" w:ascii="Calibri" w:hAnsi="微软雅黑" w:eastAsia="宋体" w:cs="微软雅黑"/>
                <w:b/>
                <w:i w:val="0"/>
                <w:iCs w:val="0"/>
                <w:caps w:val="0"/>
                <w:color w:val="666666"/>
                <w:spacing w:val="0"/>
                <w:sz w:val="24"/>
                <w:szCs w:val="24"/>
                <w:shd w:val="clear" w:fill="FFFFFF"/>
                <w:lang w:eastAsia="zh-CN"/>
              </w:rPr>
              <w:t>行政检查事项名称</w:t>
            </w:r>
          </w:p>
        </w:tc>
        <w:tc>
          <w:tcPr>
            <w:tcW w:w="4256" w:type="dxa"/>
            <w:vAlign w:val="center"/>
          </w:tcPr>
          <w:p w14:paraId="058EA604">
            <w:pPr>
              <w:snapToGrid w:val="0"/>
              <w:jc w:val="center"/>
              <w:rPr>
                <w:rFonts w:hint="eastAsia" w:ascii="Calibri" w:eastAsia="宋体"/>
                <w:b/>
                <w:sz w:val="24"/>
                <w:vertAlign w:val="baseline"/>
                <w:lang w:eastAsia="zh-CN"/>
              </w:rPr>
            </w:pPr>
            <w:r>
              <w:rPr>
                <w:rFonts w:hint="eastAsia" w:ascii="Calibri" w:hAnsi="微软雅黑" w:eastAsia="宋体" w:cs="微软雅黑"/>
                <w:b/>
                <w:i w:val="0"/>
                <w:iCs w:val="0"/>
                <w:caps w:val="0"/>
                <w:color w:val="666666"/>
                <w:spacing w:val="0"/>
                <w:sz w:val="24"/>
                <w:szCs w:val="24"/>
                <w:shd w:val="clear" w:fill="FFFFFF"/>
                <w:lang w:eastAsia="zh-CN"/>
              </w:rPr>
              <w:t>检查依据</w:t>
            </w:r>
          </w:p>
        </w:tc>
      </w:tr>
      <w:tr w14:paraId="77A7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6" w:type="dxa"/>
            <w:vAlign w:val="center"/>
          </w:tcPr>
          <w:p w14:paraId="5A9F3392">
            <w:pPr>
              <w:snapToGrid w:val="0"/>
              <w:jc w:val="left"/>
              <w:rPr>
                <w:rFonts w:hint="eastAsia" w:ascii="微软雅黑" w:eastAsia="微软雅黑"/>
                <w:sz w:val="24"/>
                <w:vertAlign w:val="baseline"/>
                <w:lang w:val="en-US" w:eastAsia="zh-CN"/>
              </w:rPr>
            </w:pPr>
            <w:r>
              <w:rPr>
                <w:rFonts w:hint="eastAsia" w:ascii="微软雅黑" w:hAnsi="微软雅黑" w:eastAsia="微软雅黑" w:cs="微软雅黑"/>
                <w:i w:val="0"/>
                <w:iCs w:val="0"/>
                <w:caps w:val="0"/>
                <w:color w:val="666666"/>
                <w:spacing w:val="0"/>
                <w:sz w:val="24"/>
                <w:szCs w:val="24"/>
                <w:shd w:val="clear" w:fill="FFFFFF"/>
                <w:lang w:val="en-US" w:eastAsia="zh-CN"/>
              </w:rPr>
              <w:t>1</w:t>
            </w:r>
          </w:p>
        </w:tc>
        <w:tc>
          <w:tcPr>
            <w:tcW w:w="3509" w:type="dxa"/>
            <w:vAlign w:val="center"/>
          </w:tcPr>
          <w:p w14:paraId="1CBC4FA4">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本辖区</w:t>
            </w:r>
            <w:r>
              <w:rPr>
                <w:rFonts w:hint="eastAsia" w:ascii="微软雅黑" w:hAnsi="微软雅黑" w:eastAsia="微软雅黑" w:cs="微软雅黑"/>
                <w:i w:val="0"/>
                <w:iCs w:val="0"/>
                <w:caps w:val="0"/>
                <w:color w:val="666666"/>
                <w:spacing w:val="0"/>
                <w:sz w:val="24"/>
                <w:szCs w:val="24"/>
                <w:shd w:val="clear" w:fill="FFFFFF"/>
                <w:lang w:eastAsia="zh-CN"/>
              </w:rPr>
              <w:t>对生产、加工、调运应施检疫森林植物及其产品的</w:t>
            </w:r>
            <w:r>
              <w:rPr>
                <w:rFonts w:ascii="微软雅黑" w:hAnsi="微软雅黑" w:eastAsia="微软雅黑" w:cs="微软雅黑"/>
                <w:i w:val="0"/>
                <w:iCs w:val="0"/>
                <w:caps w:val="0"/>
                <w:color w:val="666666"/>
                <w:spacing w:val="0"/>
                <w:sz w:val="24"/>
                <w:szCs w:val="24"/>
                <w:shd w:val="clear" w:fill="FFFFFF"/>
              </w:rPr>
              <w:t>监督检查</w:t>
            </w:r>
          </w:p>
        </w:tc>
        <w:tc>
          <w:tcPr>
            <w:tcW w:w="4256" w:type="dxa"/>
            <w:vAlign w:val="center"/>
          </w:tcPr>
          <w:p w14:paraId="1CF8C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napToGrid w:val="0"/>
              <w:spacing w:before="0" w:beforeAutospacing="0" w:after="0" w:afterAutospacing="0" w:line="30" w:lineRule="atLeast"/>
              <w:ind w:right="0"/>
              <w:jc w:val="left"/>
              <w:rPr>
                <w:rFonts w:hint="eastAsia" w:ascii="微软雅黑" w:hAnsi="微软雅黑" w:eastAsia="微软雅黑" w:cs="微软雅黑"/>
                <w:i w:val="0"/>
                <w:iCs w:val="0"/>
                <w:caps w:val="0"/>
                <w:color w:val="666666"/>
                <w:spacing w:val="0"/>
                <w:sz w:val="24"/>
                <w:szCs w:val="24"/>
                <w:shd w:val="clear" w:fill="FFFFFF"/>
                <w:lang w:eastAsia="zh-CN"/>
              </w:rPr>
            </w:pPr>
            <w:r>
              <w:rPr>
                <w:rFonts w:hint="eastAsia" w:ascii="微软雅黑" w:hAnsi="微软雅黑" w:eastAsia="微软雅黑" w:cs="微软雅黑"/>
                <w:i w:val="0"/>
                <w:iCs w:val="0"/>
                <w:caps w:val="0"/>
                <w:color w:val="666666"/>
                <w:spacing w:val="0"/>
                <w:sz w:val="24"/>
                <w:szCs w:val="24"/>
                <w:shd w:val="clear" w:fill="FFFFFF"/>
                <w:lang w:eastAsia="zh-CN"/>
              </w:rPr>
              <w:t>《植物检疫条例》</w:t>
            </w:r>
          </w:p>
          <w:p w14:paraId="2BB27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napToGrid w:val="0"/>
              <w:spacing w:before="0" w:beforeAutospacing="0" w:after="0" w:afterAutospacing="0" w:line="30" w:lineRule="atLeast"/>
              <w:ind w:right="0"/>
              <w:jc w:val="left"/>
              <w:rPr>
                <w:rFonts w:hint="eastAsia" w:ascii="微软雅黑" w:hAnsi="微软雅黑" w:eastAsia="微软雅黑" w:cs="微软雅黑"/>
                <w:i w:val="0"/>
                <w:iCs w:val="0"/>
                <w:caps w:val="0"/>
                <w:color w:val="666666"/>
                <w:spacing w:val="0"/>
                <w:sz w:val="24"/>
                <w:szCs w:val="24"/>
                <w:shd w:val="clear" w:fill="FFFFFF"/>
                <w:lang w:eastAsia="zh-CN"/>
              </w:rPr>
            </w:pPr>
            <w:r>
              <w:rPr>
                <w:rFonts w:hint="eastAsia" w:ascii="微软雅黑" w:hAnsi="微软雅黑" w:eastAsia="微软雅黑" w:cs="微软雅黑"/>
                <w:i w:val="0"/>
                <w:iCs w:val="0"/>
                <w:caps w:val="0"/>
                <w:color w:val="666666"/>
                <w:spacing w:val="0"/>
                <w:sz w:val="24"/>
                <w:szCs w:val="24"/>
                <w:shd w:val="clear" w:fill="FFFFFF"/>
                <w:lang w:eastAsia="zh-CN"/>
              </w:rPr>
              <w:t>《河南省植物检疫条例》</w:t>
            </w:r>
          </w:p>
          <w:p w14:paraId="263BF31A">
            <w:pPr>
              <w:snapToGrid w:val="0"/>
              <w:jc w:val="left"/>
              <w:rPr>
                <w:rFonts w:ascii="微软雅黑" w:eastAsia="微软雅黑"/>
                <w:sz w:val="24"/>
                <w:vertAlign w:val="baseline"/>
              </w:rPr>
            </w:pPr>
          </w:p>
        </w:tc>
      </w:tr>
      <w:tr w14:paraId="02C5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6" w:type="dxa"/>
            <w:vAlign w:val="center"/>
          </w:tcPr>
          <w:p w14:paraId="3E63632A">
            <w:pPr>
              <w:snapToGrid w:val="0"/>
              <w:jc w:val="left"/>
              <w:rPr>
                <w:rFonts w:hint="eastAsia" w:ascii="微软雅黑" w:eastAsia="微软雅黑"/>
                <w:sz w:val="24"/>
                <w:vertAlign w:val="baseline"/>
                <w:lang w:val="en-US" w:eastAsia="zh-CN"/>
              </w:rPr>
            </w:pPr>
            <w:r>
              <w:rPr>
                <w:rFonts w:hint="eastAsia" w:ascii="微软雅黑" w:hAnsi="微软雅黑" w:eastAsia="微软雅黑" w:cs="微软雅黑"/>
                <w:i w:val="0"/>
                <w:iCs w:val="0"/>
                <w:caps w:val="0"/>
                <w:color w:val="666666"/>
                <w:spacing w:val="0"/>
                <w:sz w:val="24"/>
                <w:szCs w:val="24"/>
                <w:shd w:val="clear" w:fill="FFFFFF"/>
                <w:lang w:val="en-US" w:eastAsia="zh-CN"/>
              </w:rPr>
              <w:t>2</w:t>
            </w:r>
          </w:p>
        </w:tc>
        <w:tc>
          <w:tcPr>
            <w:tcW w:w="3509" w:type="dxa"/>
            <w:vAlign w:val="center"/>
          </w:tcPr>
          <w:p w14:paraId="3D8EAA23">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汽车供应商、经销商、售后服务商的监督检查</w:t>
            </w:r>
          </w:p>
        </w:tc>
        <w:tc>
          <w:tcPr>
            <w:tcW w:w="4256" w:type="dxa"/>
            <w:vAlign w:val="center"/>
          </w:tcPr>
          <w:p w14:paraId="7F8D0AD3">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商务部令2017年第1号《汽车销售管理办法》 第七条第二款：“县级以上地方商务主管部门依据本办法对本行政区域内汽车销售及其相关服务活动进行监督管理。”</w:t>
            </w:r>
          </w:p>
        </w:tc>
      </w:tr>
    </w:tbl>
    <w:p w14:paraId="5AD5C1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A357F"/>
    <w:rsid w:val="2FAA357F"/>
    <w:rsid w:val="495F1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648</Words>
  <Characters>667</Characters>
  <Lines>0</Lines>
  <Paragraphs>0</Paragraphs>
  <TotalTime>8</TotalTime>
  <ScaleCrop>false</ScaleCrop>
  <LinksUpToDate>false</LinksUpToDate>
  <CharactersWithSpaces>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2025-09-18T01:40:00Z</dcterms:created>
  <dc:creator>i</dc:creator>
  <cp:lastModifiedBy>含风</cp:lastModifiedBy>
  <dcterms:modified xsi:type="dcterms:W3CDTF">2025-09-24T10:15:01Z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DFE41CBCF3A34D0193269CC2BBD65351_11</vt:lpwstr>
  </property>
  <property fmtid="{D5CDD505-2E9C-101B-9397-08002B2CF9AE}" pid="4" name="KSOTemplateDocerSaveRecord">
    <vt:lpwstr>eyJoZGlkIjoiM2VjZmZjMTNiOWM1ZjNkNjEyODVkOTM2OTAxMTMwMDkiLCJ1c2VySWQiOiI0MzEwNzU4ODAifQ==</vt:lpwstr>
  </property>
</Properties>
</file>