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4E60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叶县水利局</w:t>
      </w:r>
    </w:p>
    <w:p w14:paraId="336AEC12">
      <w:pPr>
        <w:keepNext w:val="0"/>
        <w:keepLines w:val="0"/>
        <w:pageBreakBefore w:val="0"/>
        <w:kinsoku/>
        <w:wordWrap/>
        <w:overflowPunct/>
        <w:topLinePunct w:val="0"/>
        <w:bidi w:val="0"/>
        <w:spacing w:line="580" w:lineRule="exact"/>
        <w:jc w:val="center"/>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color w:val="auto"/>
          <w:spacing w:val="0"/>
          <w:w w:val="93"/>
          <w:kern w:val="0"/>
          <w:sz w:val="44"/>
          <w:szCs w:val="44"/>
          <w:fitText w:val="8184" w:id="258804779"/>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258804779"/>
          <w:lang w:val="en-US" w:eastAsia="zh-CN"/>
        </w:rPr>
        <w:t>开</w:t>
      </w:r>
    </w:p>
    <w:p w14:paraId="054AEE55">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一、叶县谷店闸除险加固工程</w:t>
      </w:r>
    </w:p>
    <w:p w14:paraId="7A1F2E3C">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1.叶县谷店闸除险加固工程</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叶县水利局。</w:t>
      </w:r>
    </w:p>
    <w:p w14:paraId="4F376BB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w:t>
      </w:r>
      <w:r>
        <w:rPr>
          <w:rFonts w:hint="eastAsia" w:ascii="仿宋" w:hAnsi="仿宋" w:eastAsia="仿宋" w:cs="仿宋"/>
          <w:sz w:val="32"/>
          <w:szCs w:val="32"/>
        </w:rPr>
        <w:t>叶县灰河谷店闸位于县城东10</w:t>
      </w:r>
      <w:r>
        <w:rPr>
          <w:rFonts w:hint="eastAsia" w:ascii="仿宋" w:hAnsi="仿宋" w:eastAsia="仿宋" w:cs="仿宋"/>
          <w:sz w:val="32"/>
          <w:szCs w:val="32"/>
          <w:lang w:val="en-US" w:eastAsia="zh-CN"/>
        </w:rPr>
        <w:t>公里</w:t>
      </w:r>
      <w:r>
        <w:rPr>
          <w:rFonts w:hint="eastAsia" w:ascii="仿宋" w:hAnsi="仿宋" w:eastAsia="仿宋" w:cs="仿宋"/>
          <w:sz w:val="32"/>
          <w:szCs w:val="32"/>
        </w:rPr>
        <w:t>灰河下游廉村镇谷店西村，闸址控制流域面积307.5</w:t>
      </w:r>
      <w:r>
        <w:rPr>
          <w:rFonts w:hint="eastAsia" w:ascii="仿宋" w:hAnsi="仿宋" w:eastAsia="仿宋" w:cs="仿宋"/>
          <w:sz w:val="32"/>
          <w:szCs w:val="32"/>
          <w:lang w:val="en-US" w:eastAsia="zh-CN"/>
        </w:rPr>
        <w:t>平方公里</w:t>
      </w:r>
      <w:r>
        <w:rPr>
          <w:rFonts w:hint="eastAsia" w:ascii="仿宋" w:hAnsi="仿宋" w:eastAsia="仿宋" w:cs="仿宋"/>
          <w:sz w:val="32"/>
          <w:szCs w:val="32"/>
        </w:rPr>
        <w:t>，河道长32.7</w:t>
      </w:r>
      <w:r>
        <w:rPr>
          <w:rFonts w:hint="eastAsia" w:ascii="仿宋" w:hAnsi="仿宋" w:eastAsia="仿宋" w:cs="仿宋"/>
          <w:sz w:val="32"/>
          <w:szCs w:val="32"/>
          <w:lang w:val="en-US" w:eastAsia="zh-CN"/>
        </w:rPr>
        <w:t>公里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始建于1973年，是一座以防洪、灌溉、除涝为主的中型节制闸</w:t>
      </w:r>
      <w:r>
        <w:rPr>
          <w:rFonts w:hint="eastAsia" w:ascii="仿宋" w:hAnsi="仿宋" w:eastAsia="仿宋" w:cs="仿宋"/>
          <w:sz w:val="32"/>
          <w:szCs w:val="32"/>
        </w:rPr>
        <w:t>。</w:t>
      </w:r>
      <w:r>
        <w:rPr>
          <w:rFonts w:hint="eastAsia" w:ascii="仿宋" w:hAnsi="仿宋" w:eastAsia="仿宋" w:cs="仿宋"/>
          <w:sz w:val="32"/>
          <w:szCs w:val="32"/>
          <w:lang w:val="en-US" w:eastAsia="zh-CN"/>
        </w:rPr>
        <w:t>本次除险加固主要内容如下：（1）对原闸上游段、闸室段、下游段及右岸电站厂房拆除；（2）在原闸址上游50m新建水闸；（3）配套闸门、启闭设备及电气设备；（4）配套观测设施；（5）拆除重建管理房。</w:t>
      </w:r>
    </w:p>
    <w:p w14:paraId="7D3D1625">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3.债券资金发行使用情况。2024年至2025年末，叶县谷店闸除险加固工程共发行一般债券700万元，其中：</w:t>
      </w:r>
      <w:r>
        <w:rPr>
          <w:rFonts w:hint="eastAsia" w:ascii="仿宋" w:hAnsi="仿宋" w:eastAsia="仿宋" w:cs="仿宋"/>
          <w:b w:val="0"/>
          <w:bCs w:val="0"/>
          <w:sz w:val="32"/>
          <w:szCs w:val="32"/>
          <w:lang w:val="en-US" w:eastAsia="zh-CN"/>
        </w:rPr>
        <w:t>2024年发行使用一般债券700万元，债券期限5年，年利率1.81%。</w:t>
      </w:r>
    </w:p>
    <w:p w14:paraId="54ECB480">
      <w:pPr>
        <w:keepNext w:val="0"/>
        <w:keepLines w:val="0"/>
        <w:pageBreakBefore w:val="0"/>
        <w:widowControl/>
        <w:suppressLineNumbers w:val="0"/>
        <w:kinsoku/>
        <w:wordWrap/>
        <w:overflowPunct/>
        <w:topLinePunct w:val="0"/>
        <w:autoSpaceDE/>
        <w:autoSpaceDN/>
        <w:bidi w:val="0"/>
        <w:adjustRightInd/>
        <w:snapToGrid/>
        <w:spacing w:line="572"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w:t>
      </w:r>
      <w:r>
        <w:rPr>
          <w:rFonts w:hint="eastAsia" w:ascii="仿宋" w:hAnsi="仿宋" w:eastAsia="仿宋" w:cs="仿宋"/>
          <w:sz w:val="32"/>
          <w:szCs w:val="32"/>
          <w:lang w:val="en-US" w:eastAsia="zh-CN"/>
        </w:rPr>
        <w:t>老闸、老旧管理房拆除完毕，桩基浇筑完成，上下游翼墙、闸室、消力池、海漫段导流明渠回填已完成；管理房主体、室内外装修已经完成。正在进行闸房及桥头堡等工程的施工。</w:t>
      </w:r>
    </w:p>
    <w:p w14:paraId="436A7A34">
      <w:pPr>
        <w:keepNext w:val="0"/>
        <w:keepLines w:val="0"/>
        <w:pageBreakBefore w:val="0"/>
        <w:widowControl/>
        <w:suppressLineNumbers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p>
    <w:p w14:paraId="4AEF345C">
      <w:pPr>
        <w:keepNext w:val="0"/>
        <w:keepLines w:val="0"/>
        <w:pageBreakBefore w:val="0"/>
        <w:widowControl/>
        <w:suppressLineNumbers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p>
    <w:p w14:paraId="70CC23E5">
      <w:pPr>
        <w:keepNext w:val="0"/>
        <w:keepLines w:val="0"/>
        <w:pageBreakBefore w:val="0"/>
        <w:widowControl/>
        <w:suppressLineNumbers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p>
    <w:p w14:paraId="4FD86806">
      <w:pPr>
        <w:keepNext w:val="0"/>
        <w:keepLines w:val="0"/>
        <w:pageBreakBefore w:val="0"/>
        <w:widowControl/>
        <w:suppressLineNumbers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p>
    <w:p w14:paraId="0FD6163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叶县农业农村局</w:t>
      </w:r>
      <w:r>
        <w:rPr>
          <w:rFonts w:hint="eastAsia" w:ascii="黑体" w:hAnsi="黑体" w:eastAsia="黑体" w:cs="黑体"/>
          <w:b w:val="0"/>
          <w:bCs w:val="0"/>
          <w:color w:val="auto"/>
          <w:spacing w:val="0"/>
          <w:w w:val="93"/>
          <w:kern w:val="0"/>
          <w:sz w:val="44"/>
          <w:szCs w:val="44"/>
          <w:fitText w:val="8184" w:id="374159327"/>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374159327"/>
          <w:lang w:val="en-US" w:eastAsia="zh-CN"/>
        </w:rPr>
        <w:t>开</w:t>
      </w:r>
    </w:p>
    <w:p w14:paraId="063082B4">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一、平顶山市叶县2024年高标准农田建设项目</w:t>
      </w:r>
    </w:p>
    <w:p w14:paraId="4C44235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1.平顶山市叶县2024年高标准农田建设项目，项目单位为叶县农业农村局。</w:t>
      </w:r>
    </w:p>
    <w:p w14:paraId="7BAA4682">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平顶山市叶县2024年高标准农田建设项目涉及叶县任店镇、叶邑镇、保安镇，共3个乡镇20个行政村。项目建成高标准农田5.0万亩，其中任店镇2.7万亩，叶邑镇1.44万亩，保安镇0.86万亩；项目建设内容：土壤改良工程、灌溉与排水工程、农田输配电工程、田间道路工程、其他工程。</w:t>
      </w:r>
    </w:p>
    <w:p w14:paraId="7EFB8C4B">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3.债券资金发行使用情况。2024年至2025年末，平顶山市叶县2024年高标准农田建设项目共发行一般债券300万元，其中：2024年发行使用一般债券300万元，债券期限5年，年利率1.81%。</w:t>
      </w:r>
    </w:p>
    <w:p w14:paraId="462FC12A">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4.项目建设及运营情况。截至2025年末，项目施工进度为90%，目前项目持续推进中。</w:t>
      </w:r>
    </w:p>
    <w:p w14:paraId="217D28D4">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1232117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63D446B7">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34D33CB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22AFD9DA">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26E97C4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color w:val="auto"/>
          <w:sz w:val="44"/>
          <w:szCs w:val="44"/>
          <w:lang w:val="en-US" w:eastAsia="zh-CN"/>
        </w:rPr>
        <w:t>叶县文化广电和旅游局</w:t>
      </w:r>
      <w:r>
        <w:rPr>
          <w:rFonts w:hint="eastAsia" w:ascii="黑体" w:hAnsi="黑体" w:eastAsia="黑体" w:cs="黑体"/>
          <w:b w:val="0"/>
          <w:bCs w:val="0"/>
          <w:color w:val="auto"/>
          <w:spacing w:val="0"/>
          <w:w w:val="93"/>
          <w:kern w:val="0"/>
          <w:sz w:val="44"/>
          <w:szCs w:val="44"/>
          <w:fitText w:val="8184" w:id="1272192924"/>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272192924"/>
          <w:lang w:val="en-US" w:eastAsia="zh-CN"/>
        </w:rPr>
        <w:t>开</w:t>
      </w:r>
    </w:p>
    <w:p w14:paraId="4C9A6F62">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一、昆阳古城及明代县衙配套设施项目</w:t>
      </w:r>
    </w:p>
    <w:p w14:paraId="27F140ED">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1.昆阳古城及明代县衙配套设施项目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叶县文化广电和旅游局。</w:t>
      </w:r>
    </w:p>
    <w:p w14:paraId="467AC7A2">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2.项目建设内容。该项目分为三个部分，其中:东城门城墙提升，新建城墙长253米，占地面积1950</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，新建东城门一座，面积740</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，门楼面积178</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，新建三孔结构护城河石桥，长24米，宽度6米，建筑面积144</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；新建城墙遗址展示棚，建筑面积275</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及配套环境整治工程5104</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;文庙配套设施提升，新建编钟演奏厅一座，建筑面积206</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，文庙内绿化维护及展厅布展提升；叶县县衙配套设施提升：对县衙内展厅装饰提升改造及院内绿化维护，展厅电气安装面积200</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auto"/>
          <w:spacing w:val="0"/>
          <w:sz w:val="32"/>
          <w:szCs w:val="32"/>
          <w:shd w:val="clear" w:fill="FFFFFF"/>
          <w:lang w:val="en-US" w:eastAsia="zh-CN"/>
        </w:rPr>
        <w:t>。</w:t>
      </w:r>
    </w:p>
    <w:p w14:paraId="29E11403">
      <w:pPr>
        <w:bidi w:val="0"/>
        <w:ind w:firstLine="640" w:firstLineChars="200"/>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3.债券资金发行使用情况。2024年至2025年末，昆阳古城及明代县衙配套设施项目共发行专项债券2000万元，其中：</w:t>
      </w:r>
      <w:r>
        <w:rPr>
          <w:rFonts w:hint="eastAsia" w:ascii="仿宋" w:hAnsi="仿宋" w:eastAsia="仿宋" w:cs="仿宋"/>
          <w:b w:val="0"/>
          <w:bCs w:val="0"/>
          <w:sz w:val="32"/>
          <w:szCs w:val="32"/>
          <w:lang w:val="en-US" w:eastAsia="zh-CN"/>
        </w:rPr>
        <w:t>2024年发行使用专项债券2000万元，债券期限10年，年利率2.53%。</w:t>
      </w:r>
    </w:p>
    <w:p w14:paraId="1C043B7F">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项目建设及运营情况。截至2025年末，建设文庙配套设施</w:t>
      </w:r>
      <w:r>
        <w:rPr>
          <w:rFonts w:hint="eastAsia" w:ascii="仿宋" w:hAnsi="仿宋" w:eastAsia="仿宋" w:cs="仿宋"/>
          <w:b w:val="0"/>
          <w:bCs w:val="0"/>
          <w:i w:val="0"/>
          <w:caps w:val="0"/>
          <w:color w:val="auto"/>
          <w:spacing w:val="0"/>
          <w:sz w:val="32"/>
          <w:szCs w:val="32"/>
          <w:shd w:val="clear" w:fill="FFFFFF"/>
          <w:lang w:val="en-US" w:eastAsia="zh-CN"/>
        </w:rPr>
        <w:t>编钟演奏厅的主体工程</w:t>
      </w:r>
      <w:r>
        <w:rPr>
          <w:rFonts w:hint="eastAsia" w:ascii="仿宋" w:hAnsi="仿宋" w:eastAsia="仿宋" w:cs="仿宋"/>
          <w:b w:val="0"/>
          <w:bCs w:val="0"/>
          <w:i w:val="0"/>
          <w:caps w:val="0"/>
          <w:color w:val="000000"/>
          <w:spacing w:val="0"/>
          <w:sz w:val="32"/>
          <w:szCs w:val="32"/>
          <w:shd w:val="clear" w:fill="FFFFFF"/>
          <w:lang w:val="en-US" w:eastAsia="zh-CN"/>
        </w:rPr>
        <w:t>。</w:t>
      </w:r>
    </w:p>
    <w:p w14:paraId="09DE86F3">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5.专项债券项目收益及对应资产情况。截至2025年末，该项目未产生收益，所支付的债券资金全部纳入在建工程。</w:t>
      </w:r>
    </w:p>
    <w:p w14:paraId="609D2E68">
      <w:pPr>
        <w:keepNext w:val="0"/>
        <w:keepLines w:val="0"/>
        <w:pageBreakBefore w:val="0"/>
        <w:kinsoku/>
        <w:wordWrap/>
        <w:overflowPunct/>
        <w:topLinePunct w:val="0"/>
        <w:bidi w:val="0"/>
        <w:spacing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二、河南省平顶山市楚长城（叶县段）保护利用项目</w:t>
      </w:r>
    </w:p>
    <w:p w14:paraId="1A818152">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1.河南省平顶山市楚长城（叶县段）保护利用项目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叶县文化广电和旅游局。</w:t>
      </w:r>
    </w:p>
    <w:p w14:paraId="3CB0E327">
      <w:pPr>
        <w:bidi w:val="0"/>
        <w:ind w:firstLine="640" w:firstLineChars="200"/>
        <w:rPr>
          <w:rFonts w:hint="eastAsia" w:ascii="仿宋" w:hAnsi="仿宋" w:eastAsia="仿宋" w:cs="仿宋"/>
          <w:b w:val="0"/>
          <w:bCs w:val="0"/>
          <w:i w:val="0"/>
          <w:caps w:val="0"/>
          <w:color w:val="auto"/>
          <w:spacing w:val="0"/>
          <w:kern w:val="2"/>
          <w:sz w:val="32"/>
          <w:szCs w:val="32"/>
          <w:highlight w:val="none"/>
          <w:shd w:val="clear" w:fill="FFFFFF"/>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2.项目建设内容。建设鹞山长城风景区、马头山长城风景区、歪头山长城风景区三个长城风景区。</w:t>
      </w:r>
    </w:p>
    <w:p w14:paraId="5EFE9A17">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3.债券资金发行使用情况。2024年至2025年末，河南省平顶山市楚长城（叶县段）保护利用项目共发行专项债券7000万元，其中：</w:t>
      </w:r>
      <w:r>
        <w:rPr>
          <w:rFonts w:hint="eastAsia" w:ascii="仿宋" w:hAnsi="仿宋" w:eastAsia="仿宋" w:cs="仿宋"/>
          <w:b w:val="0"/>
          <w:bCs w:val="0"/>
          <w:sz w:val="32"/>
          <w:szCs w:val="32"/>
          <w:lang w:val="en-US" w:eastAsia="zh-CN"/>
        </w:rPr>
        <w:t>2024年发行使用专项债券7000万元，债券期限10年，年利率2.53%。</w:t>
      </w:r>
    </w:p>
    <w:p w14:paraId="7EC3456E">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项目建设及运营情况。截至2025年末，项目正在进行不涉及文物保护的建设，马头山长城风景区3个生态停车场已经建成，已完成2处引景门、1处景观照壁、1处单阙。</w:t>
      </w:r>
    </w:p>
    <w:p w14:paraId="46DBB3F5">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09228041">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p>
    <w:p w14:paraId="28E573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val="0"/>
          <w:bCs w:val="0"/>
          <w:color w:val="auto"/>
          <w:sz w:val="44"/>
          <w:szCs w:val="44"/>
          <w:highlight w:val="none"/>
          <w:lang w:val="en-US" w:eastAsia="zh-CN"/>
        </w:rPr>
        <w:t>叶县民政局</w:t>
      </w:r>
      <w:r>
        <w:rPr>
          <w:rFonts w:hint="eastAsia" w:ascii="黑体" w:hAnsi="黑体" w:eastAsia="黑体" w:cs="黑体"/>
          <w:b w:val="0"/>
          <w:bCs w:val="0"/>
          <w:color w:val="auto"/>
          <w:spacing w:val="0"/>
          <w:w w:val="93"/>
          <w:kern w:val="0"/>
          <w:sz w:val="44"/>
          <w:szCs w:val="44"/>
          <w:highlight w:val="none"/>
          <w:fitText w:val="8184" w:id="1558018002"/>
          <w:lang w:val="en-US" w:eastAsia="zh-CN"/>
        </w:rPr>
        <w:t>关于2024-2025年政府债券使用情况信息公</w:t>
      </w:r>
      <w:r>
        <w:rPr>
          <w:rFonts w:hint="eastAsia" w:ascii="黑体" w:hAnsi="黑体" w:eastAsia="黑体" w:cs="黑体"/>
          <w:b w:val="0"/>
          <w:bCs w:val="0"/>
          <w:color w:val="auto"/>
          <w:spacing w:val="1"/>
          <w:w w:val="93"/>
          <w:kern w:val="0"/>
          <w:sz w:val="44"/>
          <w:szCs w:val="44"/>
          <w:highlight w:val="none"/>
          <w:fitText w:val="8184" w:id="1558018002"/>
          <w:lang w:val="en-US" w:eastAsia="zh-CN"/>
        </w:rPr>
        <w:t>开</w:t>
      </w:r>
    </w:p>
    <w:p w14:paraId="3CA1734E">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一、叶县城市公益性公墓</w:t>
      </w:r>
    </w:p>
    <w:p w14:paraId="75B43109">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1.叶县城市公益性公墓，项目单位为叶县民政局。</w:t>
      </w:r>
    </w:p>
    <w:p w14:paraId="155603B2">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项目位于叶邑镇八里园村，项目规划总用地面积140465㎡，总建筑面积17652㎡。其中：落葬仪式厅1512㎡，骨灰安置楼8664㎡，殡仪综合楼1512㎡，业务用房4536㎡，连廊864㎡，公厕234㎡，变配电室及控制室182㎡，消防水泵房148㎡。总墓位数16753位(其中：普通墓位16216位，树葬墓位537位，花葬面积14960 ㎡)，停车位236个。（1）主体建筑：主要包括1栋2层落葬仪式厅，4栋3层骨灰安置楼，1栋2层殡仪综合楼，2栋3层业务用房，公厕、变配电室及控制室、消防水泵房等配套基础设施。（2）室外配套：主要包含道路及硬化、景观绿化、停车场、大门、围墙及配套的给排水、消防、电力等室外配套管网等。</w:t>
      </w:r>
    </w:p>
    <w:p w14:paraId="325198F7">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城市公益性公墓共发行专项债券10000万元，其中：2024年2月发行使用专项债券9000万元，债券期限10年，年利率2.53%；2024年11月发行使用专项债券1000万元，债券期限15年，年利率2.36%。</w:t>
      </w:r>
    </w:p>
    <w:p w14:paraId="297DD9B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4.项目建设及运营情况。截至2025年末，项目正在稳步推进中。</w:t>
      </w:r>
    </w:p>
    <w:p w14:paraId="1AF6AE17">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7D28696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3DAE3446">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36381410">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4A127E39">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44F25CCB">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75E8E62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auto"/>
          <w:sz w:val="36"/>
          <w:szCs w:val="36"/>
          <w:lang w:val="en-US" w:eastAsia="zh-CN"/>
        </w:rPr>
      </w:pPr>
      <w:r>
        <w:rPr>
          <w:rFonts w:hint="eastAsia" w:ascii="黑体" w:hAnsi="黑体" w:eastAsia="黑体" w:cs="黑体"/>
          <w:b w:val="0"/>
          <w:bCs w:val="0"/>
          <w:color w:val="auto"/>
          <w:sz w:val="44"/>
          <w:szCs w:val="44"/>
          <w:lang w:val="en-US" w:eastAsia="zh-CN"/>
        </w:rPr>
        <w:t>叶县人民医院</w:t>
      </w:r>
      <w:r>
        <w:rPr>
          <w:rFonts w:hint="eastAsia" w:ascii="黑体" w:hAnsi="黑体" w:eastAsia="黑体" w:cs="黑体"/>
          <w:b w:val="0"/>
          <w:bCs w:val="0"/>
          <w:color w:val="auto"/>
          <w:spacing w:val="0"/>
          <w:w w:val="93"/>
          <w:kern w:val="0"/>
          <w:sz w:val="44"/>
          <w:szCs w:val="44"/>
          <w:fitText w:val="8184" w:id="1041200471"/>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041200471"/>
          <w:lang w:val="en-US" w:eastAsia="zh-CN"/>
        </w:rPr>
        <w:t>开</w:t>
      </w:r>
    </w:p>
    <w:p w14:paraId="20A7602F">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一、叶县人民医院门诊暨心脑血管诊疗中心</w:t>
      </w:r>
    </w:p>
    <w:p w14:paraId="6958846F">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1.叶县人民医院门诊暨心脑血管诊疗中心</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叶县人民医院。</w:t>
      </w:r>
    </w:p>
    <w:p w14:paraId="4E4AA8A3">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 xml:space="preserve">2.项目建设内容。项目建设地点位于叶县人民医院院内西侧。总建筑面积64898.25平方米，包括新建1栋心脑血管诊疗中心楼，地上15层建筑面积约32003.50平方米；新建1栋门诊楼，地上5层建筑面积17108.50平方米；地下建筑2层，建筑面积 15786.25平方米。 </w:t>
      </w:r>
    </w:p>
    <w:p w14:paraId="5ACD5013">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3.债券资金发行使用情况。2024年至2025年末，叶县人民医院门诊暨心脑血管诊疗中心共发行专项债券9800万元，其中：2024年发行使用专项债券9800万元，债券期限30年，年利率2.75%。</w:t>
      </w:r>
    </w:p>
    <w:p w14:paraId="675013E7">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4.项目建设及运营情况。截至2025年末，项目未开工，正在办理项目开工前期手续。</w:t>
      </w:r>
    </w:p>
    <w:p w14:paraId="4B30E3D1">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6CFB298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eastAsia" w:ascii="黑体" w:hAnsi="黑体" w:eastAsia="黑体" w:cs="黑体"/>
          <w:b w:val="0"/>
          <w:bCs w:val="0"/>
          <w:color w:val="auto"/>
          <w:sz w:val="44"/>
          <w:szCs w:val="44"/>
          <w:lang w:val="en-US" w:eastAsia="zh-CN"/>
        </w:rPr>
      </w:pPr>
    </w:p>
    <w:p w14:paraId="552096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eastAsia" w:ascii="黑体" w:hAnsi="黑体" w:eastAsia="黑体" w:cs="黑体"/>
          <w:b w:val="0"/>
          <w:bCs w:val="0"/>
          <w:color w:val="auto"/>
          <w:sz w:val="44"/>
          <w:szCs w:val="44"/>
          <w:lang w:val="en-US" w:eastAsia="zh-CN"/>
        </w:rPr>
      </w:pPr>
    </w:p>
    <w:p w14:paraId="5D7CA4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eastAsia" w:ascii="黑体" w:hAnsi="黑体" w:eastAsia="黑体" w:cs="黑体"/>
          <w:b w:val="0"/>
          <w:bCs w:val="0"/>
          <w:color w:val="auto"/>
          <w:sz w:val="44"/>
          <w:szCs w:val="44"/>
          <w:lang w:val="en-US" w:eastAsia="zh-CN"/>
        </w:rPr>
      </w:pPr>
    </w:p>
    <w:p w14:paraId="2A54F20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eastAsia" w:ascii="黑体" w:hAnsi="黑体" w:eastAsia="黑体" w:cs="黑体"/>
          <w:b w:val="0"/>
          <w:bCs w:val="0"/>
          <w:color w:val="auto"/>
          <w:sz w:val="44"/>
          <w:szCs w:val="44"/>
          <w:lang w:val="en-US" w:eastAsia="zh-CN"/>
        </w:rPr>
      </w:pPr>
    </w:p>
    <w:p w14:paraId="09C9616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河南兴叶农业发展有限公司</w:t>
      </w:r>
      <w:r>
        <w:rPr>
          <w:rFonts w:hint="eastAsia" w:ascii="黑体" w:hAnsi="黑体" w:eastAsia="黑体" w:cs="黑体"/>
          <w:b w:val="0"/>
          <w:bCs w:val="0"/>
          <w:color w:val="auto"/>
          <w:spacing w:val="0"/>
          <w:w w:val="93"/>
          <w:kern w:val="0"/>
          <w:sz w:val="44"/>
          <w:szCs w:val="44"/>
          <w:fitText w:val="8184" w:id="564006632"/>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564006632"/>
          <w:lang w:val="en-US" w:eastAsia="zh-CN"/>
        </w:rPr>
        <w:t>开</w:t>
      </w:r>
    </w:p>
    <w:p w14:paraId="1D1DC2F4">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一、叶县绿港现代农业产业园建设项目</w:t>
      </w:r>
    </w:p>
    <w:p w14:paraId="4C3843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1.叶县绿港现代农业产业园建设项目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河南兴叶农业发展有限公司（原叶县城投绿港现代农业有限责任公司）。</w:t>
      </w:r>
    </w:p>
    <w:p w14:paraId="56DF4D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2.项目建设内容。项目</w:t>
      </w:r>
      <w:r>
        <w:rPr>
          <w:rFonts w:hint="eastAsia" w:ascii="仿宋" w:hAnsi="仿宋" w:eastAsia="仿宋" w:cs="仿宋"/>
          <w:sz w:val="32"/>
          <w:szCs w:val="32"/>
          <w:lang w:val="en-US" w:eastAsia="zh-CN"/>
        </w:rPr>
        <w:t>位于叶县任店镇寺庄西村，占地358亩，其中</w:t>
      </w:r>
      <w:r>
        <w:rPr>
          <w:rFonts w:hint="eastAsia" w:ascii="仿宋" w:hAnsi="仿宋" w:eastAsia="仿宋" w:cs="仿宋"/>
          <w:b w:val="0"/>
          <w:bCs w:val="0"/>
          <w:i w:val="0"/>
          <w:caps w:val="0"/>
          <w:color w:val="auto"/>
          <w:spacing w:val="0"/>
          <w:sz w:val="32"/>
          <w:szCs w:val="32"/>
          <w:shd w:val="clear" w:fill="FFFFFF"/>
          <w:lang w:val="en-US" w:eastAsia="zh-CN"/>
        </w:rPr>
        <w:t>建设种植智能化玻璃温室2座，展示智能化玻璃温室1座，育苗连栋温室2座，种植日光温室25座，钢架玻璃大棚1座，育苗配套1座，分拣区水肥控制中心1座，水肥一体化控制中心1座，椰糠处理1座，新建传达室2座，公厕2座。</w:t>
      </w:r>
    </w:p>
    <w:p w14:paraId="71E30AF1">
      <w:pPr>
        <w:keepNext w:val="0"/>
        <w:keepLines w:val="0"/>
        <w:widowControl/>
        <w:suppressLineNumbers w:val="0"/>
        <w:ind w:firstLine="640" w:firstLineChars="200"/>
        <w:jc w:val="left"/>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3.债券资金发行使用情况。2024年至2025年末，叶县绿港现代农业产业园建设</w:t>
      </w:r>
      <w:r>
        <w:rPr>
          <w:rFonts w:hint="eastAsia" w:ascii="仿宋" w:hAnsi="仿宋" w:eastAsia="仿宋" w:cs="仿宋"/>
          <w:b w:val="0"/>
          <w:bCs w:val="0"/>
          <w:i w:val="0"/>
          <w:caps w:val="0"/>
          <w:color w:val="auto"/>
          <w:spacing w:val="0"/>
          <w:sz w:val="32"/>
          <w:szCs w:val="32"/>
          <w:shd w:val="clear" w:fill="FFFFFF"/>
        </w:rPr>
        <w:t>项目</w:t>
      </w:r>
      <w:r>
        <w:rPr>
          <w:rFonts w:hint="eastAsia" w:ascii="仿宋" w:hAnsi="仿宋" w:eastAsia="仿宋" w:cs="仿宋"/>
          <w:b w:val="0"/>
          <w:bCs w:val="0"/>
          <w:i w:val="0"/>
          <w:caps w:val="0"/>
          <w:color w:val="auto"/>
          <w:spacing w:val="0"/>
          <w:sz w:val="32"/>
          <w:szCs w:val="32"/>
          <w:shd w:val="clear" w:fill="FFFFFF"/>
          <w:lang w:val="en-US" w:eastAsia="zh-CN"/>
        </w:rPr>
        <w:t>共发行专项债券12000万元，其中：2024年7月</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5000万元，债券期限30年，年利率2.60%；</w:t>
      </w:r>
      <w:r>
        <w:rPr>
          <w:rFonts w:hint="eastAsia" w:ascii="仿宋" w:hAnsi="仿宋" w:eastAsia="仿宋" w:cs="仿宋"/>
          <w:b w:val="0"/>
          <w:bCs w:val="0"/>
          <w:i w:val="0"/>
          <w:caps w:val="0"/>
          <w:color w:val="auto"/>
          <w:spacing w:val="0"/>
          <w:sz w:val="32"/>
          <w:szCs w:val="32"/>
          <w:shd w:val="clear" w:fill="FFFFFF"/>
          <w:lang w:val="en-US" w:eastAsia="zh-CN"/>
        </w:rPr>
        <w:t>2024年9月</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3000万元，债券期限30年，年利率2.21%；2025年</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4000万元，债券期限30年，年利率2.19%。</w:t>
      </w:r>
    </w:p>
    <w:p w14:paraId="3F452B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auto"/>
          <w:spacing w:val="0"/>
          <w:sz w:val="32"/>
          <w:szCs w:val="32"/>
          <w:shd w:val="clear" w:fill="FFFFFF"/>
          <w:lang w:val="en-US" w:eastAsia="zh-CN"/>
        </w:rPr>
        <w:t>项目建设及运营情况。截至2025年末，项目尚未建设完成，目前正在按程序推进中。</w:t>
      </w:r>
    </w:p>
    <w:p w14:paraId="19F488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5.专项债券项目收益及对应资产情况。截至2025年</w:t>
      </w:r>
      <w:r>
        <w:rPr>
          <w:rFonts w:hint="eastAsia" w:ascii="仿宋" w:hAnsi="仿宋" w:eastAsia="仿宋" w:cs="仿宋"/>
          <w:b w:val="0"/>
          <w:bCs w:val="0"/>
          <w:i w:val="0"/>
          <w:caps w:val="0"/>
          <w:color w:val="auto"/>
          <w:spacing w:val="0"/>
          <w:sz w:val="32"/>
          <w:szCs w:val="32"/>
          <w:shd w:val="clear" w:fill="FFFFFF"/>
          <w:lang w:val="en-US" w:eastAsia="zh-CN"/>
        </w:rPr>
        <w:t>末</w:t>
      </w:r>
      <w:r>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，该项目未产生收益，所支付的债券资金全部纳入在建工程。</w:t>
      </w:r>
    </w:p>
    <w:p w14:paraId="3EA110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叶县绿城现代农业种植有限责任公司</w:t>
      </w:r>
      <w:r>
        <w:rPr>
          <w:rFonts w:hint="eastAsia" w:ascii="黑体" w:hAnsi="黑体" w:eastAsia="黑体" w:cs="黑体"/>
          <w:b w:val="0"/>
          <w:bCs w:val="0"/>
          <w:color w:val="auto"/>
          <w:spacing w:val="0"/>
          <w:w w:val="93"/>
          <w:kern w:val="0"/>
          <w:sz w:val="44"/>
          <w:szCs w:val="44"/>
          <w:fitText w:val="8184" w:id="111369874"/>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11369874"/>
          <w:lang w:val="en-US" w:eastAsia="zh-CN"/>
        </w:rPr>
        <w:t>开</w:t>
      </w:r>
    </w:p>
    <w:p w14:paraId="42249313">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一、叶县食用菌产业园建设项目</w:t>
      </w:r>
    </w:p>
    <w:p w14:paraId="36946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1.叶县食用菌产业园建设项目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叶县绿城现代农业种植有限责任公司。</w:t>
      </w:r>
    </w:p>
    <w:p w14:paraId="03E6D7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2.项目建设内容。项目地址</w:t>
      </w:r>
      <w:r>
        <w:rPr>
          <w:rFonts w:hint="eastAsia" w:ascii="仿宋" w:hAnsi="仿宋" w:eastAsia="仿宋" w:cs="仿宋"/>
          <w:sz w:val="32"/>
          <w:szCs w:val="32"/>
          <w:lang w:val="en-US" w:eastAsia="zh-CN"/>
        </w:rPr>
        <w:t>位于叶县龙泉镇草厂街村，占地360亩</w:t>
      </w:r>
      <w:r>
        <w:rPr>
          <w:rFonts w:hint="eastAsia" w:ascii="仿宋" w:hAnsi="仿宋" w:eastAsia="仿宋" w:cs="仿宋"/>
          <w:iCs/>
          <w:kern w:val="0"/>
          <w:sz w:val="32"/>
          <w:szCs w:val="32"/>
          <w:lang w:val="en-US" w:eastAsia="zh-CN"/>
        </w:rPr>
        <w:t>，分三期进行实施。</w:t>
      </w:r>
      <w:r>
        <w:rPr>
          <w:rFonts w:hint="eastAsia" w:ascii="仿宋" w:hAnsi="仿宋" w:eastAsia="仿宋" w:cs="仿宋"/>
          <w:sz w:val="32"/>
          <w:szCs w:val="32"/>
          <w:lang w:val="en-US" w:eastAsia="zh-CN"/>
        </w:rPr>
        <w:t>规划建设产品存放中心1座、工厂化仿生</w:t>
      </w:r>
      <w:bookmarkStart w:id="0" w:name="OLE_LINK27"/>
      <w:r>
        <w:rPr>
          <w:rFonts w:hint="eastAsia" w:ascii="仿宋" w:hAnsi="仿宋" w:eastAsia="仿宋" w:cs="仿宋"/>
          <w:sz w:val="32"/>
          <w:szCs w:val="32"/>
          <w:lang w:val="en-US" w:eastAsia="zh-CN"/>
        </w:rPr>
        <w:t>态智慧菇房13</w:t>
      </w:r>
      <w:bookmarkEnd w:id="0"/>
      <w:r>
        <w:rPr>
          <w:rFonts w:hint="eastAsia" w:ascii="仿宋" w:hAnsi="仿宋" w:eastAsia="仿宋" w:cs="仿宋"/>
          <w:sz w:val="32"/>
          <w:szCs w:val="32"/>
          <w:lang w:val="en-US" w:eastAsia="zh-CN"/>
        </w:rPr>
        <w:t>5间、覆土车间1座、珍新菌智能温控棚8座、采摘科普菇房棚8座、原生态生产菇房92座。</w:t>
      </w:r>
    </w:p>
    <w:p w14:paraId="40576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3.债券资金发行使用情况。2024年至2025年末，叶县食用菌产业园建设</w:t>
      </w:r>
      <w:r>
        <w:rPr>
          <w:rFonts w:hint="eastAsia" w:ascii="仿宋" w:hAnsi="仿宋" w:eastAsia="仿宋" w:cs="仿宋"/>
          <w:b w:val="0"/>
          <w:bCs w:val="0"/>
          <w:i w:val="0"/>
          <w:caps w:val="0"/>
          <w:color w:val="auto"/>
          <w:spacing w:val="0"/>
          <w:sz w:val="32"/>
          <w:szCs w:val="32"/>
          <w:shd w:val="clear" w:fill="FFFFFF"/>
        </w:rPr>
        <w:t>项目</w:t>
      </w:r>
      <w:r>
        <w:rPr>
          <w:rFonts w:hint="eastAsia" w:ascii="仿宋" w:hAnsi="仿宋" w:eastAsia="仿宋" w:cs="仿宋"/>
          <w:b w:val="0"/>
          <w:bCs w:val="0"/>
          <w:i w:val="0"/>
          <w:caps w:val="0"/>
          <w:color w:val="auto"/>
          <w:spacing w:val="0"/>
          <w:sz w:val="32"/>
          <w:szCs w:val="32"/>
          <w:shd w:val="clear" w:fill="FFFFFF"/>
          <w:lang w:val="en-US" w:eastAsia="zh-CN"/>
        </w:rPr>
        <w:t>共发行专项债券22000万元，其中：2024年7月</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5000万元，债券期限30年，年利率2.60%；</w:t>
      </w:r>
      <w:r>
        <w:rPr>
          <w:rFonts w:hint="eastAsia" w:ascii="仿宋" w:hAnsi="仿宋" w:eastAsia="仿宋" w:cs="仿宋"/>
          <w:b w:val="0"/>
          <w:bCs w:val="0"/>
          <w:i w:val="0"/>
          <w:caps w:val="0"/>
          <w:color w:val="auto"/>
          <w:spacing w:val="0"/>
          <w:sz w:val="32"/>
          <w:szCs w:val="32"/>
          <w:shd w:val="clear" w:fill="FFFFFF"/>
          <w:lang w:val="en-US" w:eastAsia="zh-CN"/>
        </w:rPr>
        <w:t>2024年9月</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5000万元，债券期限30年，年利率2.21%</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b w:val="0"/>
          <w:bCs w:val="0"/>
          <w:sz w:val="32"/>
          <w:szCs w:val="32"/>
          <w:lang w:val="en-US" w:eastAsia="zh-CN"/>
        </w:rPr>
        <w:t>2025</w:t>
      </w:r>
      <w:r>
        <w:rPr>
          <w:rFonts w:hint="eastAsia" w:ascii="仿宋" w:hAnsi="仿宋" w:eastAsia="仿宋" w:cs="仿宋"/>
          <w:b w:val="0"/>
          <w:bCs w:val="0"/>
          <w:sz w:val="32"/>
          <w:szCs w:val="32"/>
          <w:lang w:val="en-US" w:eastAsia="zh-CN"/>
        </w:rPr>
        <w:t>年</w:t>
      </w:r>
      <w:r>
        <w:rPr>
          <w:rFonts w:ascii="仿宋" w:hAnsi="仿宋" w:eastAsia="仿宋" w:cs="仿宋"/>
          <w:color w:val="000000"/>
          <w:kern w:val="0"/>
          <w:sz w:val="31"/>
          <w:szCs w:val="31"/>
          <w:lang w:val="en-US" w:eastAsia="zh-CN" w:bidi="ar"/>
        </w:rPr>
        <w:t>发行使用专项债券</w:t>
      </w:r>
      <w:r>
        <w:rPr>
          <w:rFonts w:hint="eastAsia" w:ascii="仿宋" w:hAnsi="仿宋" w:eastAsia="仿宋" w:cs="仿宋"/>
          <w:b w:val="0"/>
          <w:bCs w:val="0"/>
          <w:sz w:val="32"/>
          <w:szCs w:val="32"/>
          <w:lang w:val="en-US" w:eastAsia="zh-CN"/>
        </w:rPr>
        <w:t>12000万元，债券期限30年，年利率2.19%。</w:t>
      </w:r>
    </w:p>
    <w:p w14:paraId="3FAED189">
      <w:pPr>
        <w:keepNext w:val="0"/>
        <w:keepLines w:val="0"/>
        <w:pageBreakBefore w:val="0"/>
        <w:kinsoku/>
        <w:wordWrap/>
        <w:overflowPunct/>
        <w:autoSpaceDE/>
        <w:autoSpaceDN/>
        <w:bidi w:val="0"/>
        <w:adjustRightInd/>
        <w:snapToGrid/>
        <w:spacing w:line="6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auto"/>
          <w:spacing w:val="0"/>
          <w:sz w:val="32"/>
          <w:szCs w:val="32"/>
          <w:shd w:val="clear" w:fill="FFFFFF"/>
          <w:lang w:val="en-US" w:eastAsia="zh-CN"/>
        </w:rPr>
        <w:t>项目建设及运营情况。截至2025年末，</w:t>
      </w:r>
      <w:r>
        <w:rPr>
          <w:rFonts w:hint="eastAsia" w:ascii="仿宋" w:hAnsi="仿宋" w:eastAsia="仿宋" w:cs="仿宋"/>
          <w:sz w:val="32"/>
          <w:szCs w:val="32"/>
          <w:lang w:val="en-US" w:eastAsia="zh-CN"/>
        </w:rPr>
        <w:t>已完成33间菇房建设工作并于26年初投产，剩余工程建设工作推进中。</w:t>
      </w:r>
    </w:p>
    <w:p w14:paraId="69EFC893">
      <w:pPr>
        <w:keepNext w:val="0"/>
        <w:keepLines w:val="0"/>
        <w:pageBreakBefore w:val="0"/>
        <w:kinsoku/>
        <w:wordWrap/>
        <w:overflowPunct/>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5.专项债券项目收益及对应资产情况。截至2025年末，该项目未产生收益，所支付的债券资金全部纳入在建工程。</w:t>
      </w:r>
    </w:p>
    <w:p w14:paraId="464F9810">
      <w:pPr>
        <w:keepNext w:val="0"/>
        <w:keepLines w:val="0"/>
        <w:pageBreakBefore w:val="0"/>
        <w:kinsoku/>
        <w:wordWrap/>
        <w:overflowPunct/>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4DBA5FDD">
      <w:pPr>
        <w:keepNext w:val="0"/>
        <w:keepLines w:val="0"/>
        <w:pageBreakBefore w:val="0"/>
        <w:kinsoku/>
        <w:wordWrap/>
        <w:overflowPunct/>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77B41D6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kern w:val="0"/>
          <w:sz w:val="44"/>
          <w:szCs w:val="44"/>
          <w:lang w:val="en-US" w:eastAsia="zh-CN"/>
        </w:rPr>
        <w:t>叶县发展和改革委员会</w:t>
      </w:r>
      <w:r>
        <w:rPr>
          <w:rFonts w:hint="eastAsia" w:ascii="黑体" w:hAnsi="黑体" w:eastAsia="黑体" w:cs="黑体"/>
          <w:b w:val="0"/>
          <w:bCs w:val="0"/>
          <w:color w:val="auto"/>
          <w:spacing w:val="0"/>
          <w:w w:val="93"/>
          <w:kern w:val="0"/>
          <w:sz w:val="44"/>
          <w:szCs w:val="44"/>
          <w:fitText w:val="8184" w:id="1779772844"/>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779772844"/>
          <w:lang w:val="en-US" w:eastAsia="zh-CN"/>
        </w:rPr>
        <w:t>开</w:t>
      </w:r>
    </w:p>
    <w:p w14:paraId="7E78A915">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一、新建平顶山至漯河至周口高速铁路（平顶山市叶县段）</w:t>
      </w:r>
    </w:p>
    <w:p w14:paraId="31A08A48">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1.新建平顶山至漯河至周口高速铁路（平顶山市叶县段）</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叶县发展和改革委员会。</w:t>
      </w:r>
    </w:p>
    <w:p w14:paraId="38895C66">
      <w:pPr>
        <w:bidi w:val="0"/>
        <w:ind w:firstLine="640" w:firstLineChars="200"/>
        <w:rPr>
          <w:rFonts w:hint="default" w:ascii="仿宋" w:hAnsi="仿宋" w:eastAsia="仿宋" w:cs="仿宋"/>
          <w:b w:val="0"/>
          <w:bCs w:val="0"/>
          <w:i w:val="0"/>
          <w:caps w:val="0"/>
          <w:color w:val="auto"/>
          <w:spacing w:val="0"/>
          <w:kern w:val="2"/>
          <w:sz w:val="32"/>
          <w:szCs w:val="32"/>
          <w:highlight w:val="none"/>
          <w:shd w:val="clear" w:fill="FFFFFF"/>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2.项目建设内容。平漯周高铁平顶山市境内全长约66公里，途经宝丰县、鲁山县、叶县、湛河区、高新区，新建平顶山西站西站房和平顶山南站两座车站。</w:t>
      </w:r>
    </w:p>
    <w:p w14:paraId="23A000A9">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3.债券资金发行使用情况。2024年至2025年末，新建平顶山至漯河至周口高速铁路（平顶山市叶县段）共发行专项债券19347万元，其中：</w:t>
      </w:r>
      <w:r>
        <w:rPr>
          <w:rFonts w:hint="eastAsia" w:ascii="仿宋" w:hAnsi="仿宋" w:eastAsia="仿宋" w:cs="仿宋"/>
          <w:b w:val="0"/>
          <w:bCs w:val="0"/>
          <w:sz w:val="32"/>
          <w:szCs w:val="32"/>
          <w:lang w:val="en-US" w:eastAsia="zh-CN"/>
        </w:rPr>
        <w:t>2024年发行使用专项债券</w:t>
      </w:r>
      <w:r>
        <w:rPr>
          <w:rFonts w:hint="eastAsia" w:ascii="仿宋" w:hAnsi="仿宋" w:eastAsia="仿宋" w:cs="仿宋"/>
          <w:b w:val="0"/>
          <w:bCs w:val="0"/>
          <w:i w:val="0"/>
          <w:caps w:val="0"/>
          <w:color w:val="auto"/>
          <w:spacing w:val="0"/>
          <w:sz w:val="32"/>
          <w:szCs w:val="32"/>
          <w:shd w:val="clear" w:fill="FFFFFF"/>
          <w:lang w:val="en-US" w:eastAsia="zh-CN"/>
        </w:rPr>
        <w:t>11795</w:t>
      </w:r>
      <w:r>
        <w:rPr>
          <w:rFonts w:hint="eastAsia" w:ascii="仿宋" w:hAnsi="仿宋" w:eastAsia="仿宋" w:cs="仿宋"/>
          <w:b w:val="0"/>
          <w:bCs w:val="0"/>
          <w:sz w:val="32"/>
          <w:szCs w:val="32"/>
          <w:lang w:val="en-US" w:eastAsia="zh-CN"/>
        </w:rPr>
        <w:t>万元，债券期限30年，年利率2.21%</w:t>
      </w:r>
      <w:r>
        <w:rPr>
          <w:rFonts w:hint="eastAsia" w:ascii="仿宋" w:hAnsi="仿宋" w:eastAsia="仿宋" w:cs="仿宋"/>
          <w:b w:val="0"/>
          <w:bCs w:val="0"/>
          <w:i w:val="0"/>
          <w:caps w:val="0"/>
          <w:color w:val="auto"/>
          <w:spacing w:val="0"/>
          <w:sz w:val="32"/>
          <w:szCs w:val="32"/>
          <w:shd w:val="clear" w:fill="FFFFFF"/>
          <w:lang w:val="en-US" w:eastAsia="zh-CN"/>
        </w:rPr>
        <w:t>；</w:t>
      </w:r>
      <w:r>
        <w:rPr>
          <w:rFonts w:hint="eastAsia" w:ascii="仿宋" w:hAnsi="仿宋" w:eastAsia="仿宋" w:cs="仿宋"/>
          <w:b w:val="0"/>
          <w:bCs w:val="0"/>
          <w:sz w:val="32"/>
          <w:szCs w:val="32"/>
          <w:lang w:val="en-US" w:eastAsia="zh-CN"/>
        </w:rPr>
        <w:t>2025年发行使用专项债券</w:t>
      </w:r>
      <w:r>
        <w:rPr>
          <w:rFonts w:hint="eastAsia" w:ascii="仿宋" w:hAnsi="仿宋" w:eastAsia="仿宋" w:cs="仿宋"/>
          <w:b w:val="0"/>
          <w:bCs w:val="0"/>
          <w:i w:val="0"/>
          <w:caps w:val="0"/>
          <w:color w:val="auto"/>
          <w:spacing w:val="0"/>
          <w:sz w:val="32"/>
          <w:szCs w:val="32"/>
          <w:shd w:val="clear" w:fill="FFFFFF"/>
          <w:lang w:val="en-US" w:eastAsia="zh-CN"/>
        </w:rPr>
        <w:t>7552</w:t>
      </w:r>
      <w:r>
        <w:rPr>
          <w:rFonts w:hint="eastAsia" w:ascii="仿宋" w:hAnsi="仿宋" w:eastAsia="仿宋" w:cs="仿宋"/>
          <w:b w:val="0"/>
          <w:bCs w:val="0"/>
          <w:sz w:val="32"/>
          <w:szCs w:val="32"/>
          <w:lang w:val="en-US" w:eastAsia="zh-CN"/>
        </w:rPr>
        <w:t>万元，债券期限30年，年利率2.09%。</w:t>
      </w:r>
    </w:p>
    <w:p w14:paraId="5C4714ED">
      <w:pPr>
        <w:spacing w:line="560" w:lineRule="exact"/>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w:t>
      </w:r>
      <w:r>
        <w:rPr>
          <w:rFonts w:hint="eastAsia" w:ascii="仿宋" w:hAnsi="仿宋" w:eastAsia="仿宋" w:cs="仿宋"/>
          <w:sz w:val="32"/>
          <w:szCs w:val="32"/>
          <w:highlight w:val="none"/>
        </w:rPr>
        <w:t>桩基累计完成</w:t>
      </w:r>
      <w:r>
        <w:rPr>
          <w:rFonts w:hint="eastAsia" w:ascii="仿宋" w:hAnsi="仿宋" w:eastAsia="仿宋" w:cs="仿宋"/>
          <w:sz w:val="32"/>
          <w:szCs w:val="32"/>
          <w:highlight w:val="none"/>
          <w:lang w:val="en-US" w:eastAsia="zh-CN"/>
        </w:rPr>
        <w:t>7366</w:t>
      </w:r>
      <w:r>
        <w:rPr>
          <w:rFonts w:hint="eastAsia" w:ascii="仿宋" w:hAnsi="仿宋" w:eastAsia="仿宋" w:cs="仿宋"/>
          <w:sz w:val="32"/>
          <w:szCs w:val="32"/>
          <w:highlight w:val="none"/>
        </w:rPr>
        <w:t>根，占设计7366根的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%；承台累计完成8</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个，占设计818个的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%；墩身累计完成8</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个，占设计826个的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%；连续梁累计完成</w:t>
      </w:r>
      <w:r>
        <w:rPr>
          <w:rFonts w:hint="eastAsia" w:ascii="仿宋" w:hAnsi="仿宋" w:eastAsia="仿宋" w:cs="仿宋"/>
          <w:sz w:val="32"/>
          <w:szCs w:val="32"/>
          <w:highlight w:val="none"/>
          <w:lang w:val="en-US" w:eastAsia="zh-CN"/>
        </w:rPr>
        <w:t>2981.43</w:t>
      </w:r>
      <w:r>
        <w:rPr>
          <w:rFonts w:hint="eastAsia" w:ascii="仿宋" w:hAnsi="仿宋" w:eastAsia="仿宋" w:cs="仿宋"/>
          <w:sz w:val="32"/>
          <w:szCs w:val="32"/>
          <w:highlight w:val="none"/>
        </w:rPr>
        <w:t>米，占设计3106.6米的</w:t>
      </w:r>
      <w:r>
        <w:rPr>
          <w:rFonts w:hint="eastAsia" w:ascii="仿宋" w:hAnsi="仿宋" w:eastAsia="仿宋" w:cs="仿宋"/>
          <w:sz w:val="32"/>
          <w:szCs w:val="32"/>
          <w:highlight w:val="none"/>
          <w:lang w:val="en-US" w:eastAsia="zh-CN"/>
        </w:rPr>
        <w:t>96</w:t>
      </w:r>
      <w:r>
        <w:rPr>
          <w:rFonts w:hint="eastAsia" w:ascii="仿宋" w:hAnsi="仿宋" w:eastAsia="仿宋" w:cs="仿宋"/>
          <w:sz w:val="32"/>
          <w:szCs w:val="32"/>
          <w:highlight w:val="none"/>
        </w:rPr>
        <w:t>%；预制箱梁累计完成</w:t>
      </w:r>
      <w:r>
        <w:rPr>
          <w:rFonts w:hint="eastAsia" w:ascii="仿宋" w:hAnsi="仿宋" w:eastAsia="仿宋" w:cs="仿宋"/>
          <w:sz w:val="32"/>
          <w:szCs w:val="32"/>
          <w:highlight w:val="none"/>
          <w:lang w:val="en-US" w:eastAsia="zh-CN"/>
        </w:rPr>
        <w:t>443</w:t>
      </w:r>
      <w:r>
        <w:rPr>
          <w:rFonts w:hint="eastAsia" w:ascii="仿宋" w:hAnsi="仿宋" w:eastAsia="仿宋" w:cs="仿宋"/>
          <w:sz w:val="32"/>
          <w:szCs w:val="32"/>
          <w:highlight w:val="none"/>
        </w:rPr>
        <w:t>孔，占设计1128孔的</w:t>
      </w:r>
      <w:r>
        <w:rPr>
          <w:rFonts w:hint="eastAsia" w:ascii="仿宋" w:hAnsi="仿宋" w:eastAsia="仿宋" w:cs="仿宋"/>
          <w:sz w:val="32"/>
          <w:szCs w:val="32"/>
          <w:highlight w:val="none"/>
          <w:lang w:val="en-US" w:eastAsia="zh-CN"/>
        </w:rPr>
        <w:t>39.3</w:t>
      </w:r>
      <w:r>
        <w:rPr>
          <w:rFonts w:hint="eastAsia" w:ascii="仿宋" w:hAnsi="仿宋" w:eastAsia="仿宋" w:cs="仿宋"/>
          <w:sz w:val="32"/>
          <w:szCs w:val="32"/>
          <w:highlight w:val="none"/>
        </w:rPr>
        <w:t>%；箱梁架设累计完成</w:t>
      </w:r>
      <w:r>
        <w:rPr>
          <w:rFonts w:hint="eastAsia" w:ascii="仿宋" w:hAnsi="仿宋" w:eastAsia="仿宋" w:cs="仿宋"/>
          <w:sz w:val="32"/>
          <w:szCs w:val="32"/>
          <w:highlight w:val="none"/>
          <w:lang w:val="en-US" w:eastAsia="zh-CN"/>
        </w:rPr>
        <w:t>271</w:t>
      </w:r>
      <w:r>
        <w:rPr>
          <w:rFonts w:hint="eastAsia" w:ascii="仿宋" w:hAnsi="仿宋" w:eastAsia="仿宋" w:cs="仿宋"/>
          <w:sz w:val="32"/>
          <w:szCs w:val="32"/>
          <w:highlight w:val="none"/>
        </w:rPr>
        <w:t>榀，占设计1128榀的</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CFG桩累计完成19.79万米，占设计19.79万米的100%。</w:t>
      </w:r>
      <w:r>
        <w:rPr>
          <w:rFonts w:hint="eastAsia" w:ascii="仿宋" w:hAnsi="仿宋" w:eastAsia="仿宋" w:cs="仿宋"/>
          <w:b w:val="0"/>
          <w:bCs w:val="0"/>
          <w:i w:val="0"/>
          <w:caps w:val="0"/>
          <w:color w:val="000000"/>
          <w:spacing w:val="0"/>
          <w:sz w:val="32"/>
          <w:szCs w:val="32"/>
          <w:shd w:val="clear" w:fill="FFFFFF"/>
          <w:lang w:val="en-US" w:eastAsia="zh-CN"/>
        </w:rPr>
        <w:t>项目正逐步推进中，未正式</w:t>
      </w:r>
      <w:r>
        <w:rPr>
          <w:rFonts w:hint="eastAsia" w:ascii="仿宋" w:hAnsi="仿宋" w:eastAsia="仿宋" w:cs="仿宋"/>
          <w:sz w:val="30"/>
          <w:szCs w:val="30"/>
          <w:lang w:val="en-US" w:eastAsia="zh-CN"/>
        </w:rPr>
        <w:t>运营</w:t>
      </w:r>
      <w:r>
        <w:rPr>
          <w:rFonts w:hint="eastAsia" w:ascii="仿宋" w:hAnsi="仿宋" w:eastAsia="仿宋" w:cs="仿宋"/>
          <w:sz w:val="30"/>
          <w:szCs w:val="30"/>
        </w:rPr>
        <w:t>。</w:t>
      </w:r>
    </w:p>
    <w:p w14:paraId="7156E4EC">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5.专项债券项目收益及对应资产情况。截至2025年末，该项目未产生收益，所支付的债券资金全部纳入在建工程。</w:t>
      </w:r>
    </w:p>
    <w:p w14:paraId="3D6EA51D">
      <w:pPr>
        <w:spacing w:line="560" w:lineRule="exact"/>
        <w:ind w:firstLine="640" w:firstLineChars="200"/>
        <w:rPr>
          <w:rFonts w:hint="eastAsia" w:ascii="仿宋" w:hAnsi="仿宋" w:eastAsia="仿宋" w:cs="仿宋"/>
          <w:sz w:val="32"/>
          <w:szCs w:val="32"/>
          <w:highlight w:val="none"/>
          <w:lang w:val="en-US" w:eastAsia="zh-CN"/>
        </w:rPr>
      </w:pPr>
    </w:p>
    <w:p w14:paraId="550B90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叶县住房和城乡建设局</w:t>
      </w:r>
      <w:r>
        <w:rPr>
          <w:rFonts w:hint="eastAsia" w:ascii="黑体" w:hAnsi="黑体" w:eastAsia="黑体" w:cs="黑体"/>
          <w:b w:val="0"/>
          <w:bCs w:val="0"/>
          <w:color w:val="auto"/>
          <w:spacing w:val="0"/>
          <w:w w:val="93"/>
          <w:kern w:val="0"/>
          <w:sz w:val="44"/>
          <w:szCs w:val="44"/>
          <w:fitText w:val="8184" w:id="2141871616"/>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2141871616"/>
          <w:lang w:val="en-US" w:eastAsia="zh-CN"/>
        </w:rPr>
        <w:t>开</w:t>
      </w:r>
    </w:p>
    <w:p w14:paraId="464EB2C6">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一、叶县城区架空线路改电缆入地建设项目</w:t>
      </w:r>
    </w:p>
    <w:p w14:paraId="3E0C1BD2">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1.叶县城区架空线路改电缆入地建设项目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叶县住房和城乡建设局。</w:t>
      </w:r>
    </w:p>
    <w:p w14:paraId="4FA42D4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该项目地点位于叶县城区迎宾大道（玄武大道至洛宁高速）、昆阳大道（玄武大道至一里桥）、昆阳大道（一里桥至三里桥）、政通街（九龙路至健康路段、文化路-昆阳大道至东护城河段、中心街-昆阳大道至东护城河段）；</w:t>
      </w:r>
      <w:r>
        <w:rPr>
          <w:rFonts w:hint="eastAsia" w:ascii="仿宋" w:hAnsi="仿宋" w:eastAsia="仿宋" w:cs="仿宋"/>
          <w:b w:val="0"/>
          <w:bCs w:val="0"/>
          <w:sz w:val="32"/>
          <w:szCs w:val="32"/>
          <w:lang w:val="en-US" w:eastAsia="zh-CN"/>
        </w:rPr>
        <w:t>该项目为架空线路改电缆入地，改造路段长度7520.00m，主要改造内容包括：敷设MPP排管145927.05m，敷设电缆93157.55m,新建电缆井164座，环网柜65座，315KVA箱变2台，630KVA箱变11台，800KVA箱变9台等</w:t>
      </w:r>
      <w:r>
        <w:rPr>
          <w:rFonts w:hint="eastAsia" w:ascii="仿宋" w:hAnsi="仿宋" w:eastAsia="仿宋" w:cs="仿宋"/>
          <w:b w:val="0"/>
          <w:bCs w:val="0"/>
          <w:i w:val="0"/>
          <w:caps w:val="0"/>
          <w:color w:val="auto"/>
          <w:spacing w:val="0"/>
          <w:sz w:val="32"/>
          <w:szCs w:val="32"/>
          <w:shd w:val="clear" w:fill="FFFFFF"/>
          <w:lang w:val="en-US" w:eastAsia="zh-CN"/>
        </w:rPr>
        <w:t>。</w:t>
      </w:r>
    </w:p>
    <w:p w14:paraId="0314B2FB">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3.债券资金发行使用情况。2024年至2025年末，叶县城区架空线路改电缆入地建设项目共发行专项债券2200万元，其中：</w:t>
      </w:r>
      <w:r>
        <w:rPr>
          <w:rFonts w:hint="eastAsia" w:ascii="仿宋" w:hAnsi="仿宋" w:eastAsia="仿宋" w:cs="仿宋"/>
          <w:b w:val="0"/>
          <w:bCs w:val="0"/>
          <w:sz w:val="32"/>
          <w:szCs w:val="32"/>
          <w:lang w:val="en-US" w:eastAsia="zh-CN"/>
        </w:rPr>
        <w:t>2024年发行使用专项债券</w:t>
      </w:r>
      <w:r>
        <w:rPr>
          <w:rFonts w:hint="eastAsia" w:ascii="仿宋" w:hAnsi="仿宋" w:eastAsia="仿宋" w:cs="仿宋"/>
          <w:b w:val="0"/>
          <w:bCs w:val="0"/>
          <w:i w:val="0"/>
          <w:caps w:val="0"/>
          <w:color w:val="auto"/>
          <w:spacing w:val="0"/>
          <w:sz w:val="32"/>
          <w:szCs w:val="32"/>
          <w:shd w:val="clear" w:fill="FFFFFF"/>
          <w:lang w:val="en-US" w:eastAsia="zh-CN"/>
        </w:rPr>
        <w:t>2200</w:t>
      </w:r>
      <w:r>
        <w:rPr>
          <w:rFonts w:hint="eastAsia" w:ascii="仿宋" w:hAnsi="仿宋" w:eastAsia="仿宋" w:cs="仿宋"/>
          <w:b w:val="0"/>
          <w:bCs w:val="0"/>
          <w:sz w:val="32"/>
          <w:szCs w:val="32"/>
          <w:lang w:val="en-US" w:eastAsia="zh-CN"/>
        </w:rPr>
        <w:t>万元，债券期限30年，年利率2.37%。</w:t>
      </w:r>
    </w:p>
    <w:p w14:paraId="5AAE8DDF">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项目建设及运营情况。截至2025年末，该项目已完成建设形象进度的45%。</w:t>
      </w:r>
    </w:p>
    <w:p w14:paraId="35BB8D28">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i w:val="0"/>
          <w:caps w:val="0"/>
          <w:color w:val="000000"/>
          <w:spacing w:val="0"/>
          <w:sz w:val="32"/>
          <w:szCs w:val="32"/>
          <w:shd w:val="clear" w:fill="FFFFFF"/>
          <w:lang w:val="en-US" w:eastAsia="zh-CN"/>
        </w:rPr>
        <w:t>5.专项债券项目收益及对应资产情况。截至2025年末，该项目未产生收益，所支付的债券资金全部纳入在建工程。</w:t>
      </w:r>
    </w:p>
    <w:p w14:paraId="47CB14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平顶山智空间物业发展有限责任公司</w:t>
      </w:r>
      <w:r>
        <w:rPr>
          <w:rFonts w:hint="eastAsia" w:ascii="黑体" w:hAnsi="黑体" w:eastAsia="黑体" w:cs="黑体"/>
          <w:b w:val="0"/>
          <w:bCs w:val="0"/>
          <w:color w:val="auto"/>
          <w:spacing w:val="0"/>
          <w:w w:val="93"/>
          <w:kern w:val="0"/>
          <w:sz w:val="44"/>
          <w:szCs w:val="44"/>
          <w:fitText w:val="8184" w:id="1706393346"/>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706393346"/>
          <w:lang w:val="en-US" w:eastAsia="zh-CN"/>
        </w:rPr>
        <w:t>开</w:t>
      </w:r>
    </w:p>
    <w:p w14:paraId="7CC102BF">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一、叶县返乡创业园建设项目</w:t>
      </w:r>
    </w:p>
    <w:p w14:paraId="634EE77E">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1.叶县返乡创业园建设项目，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平顶山智空间物业发展有限责任公司。</w:t>
      </w:r>
    </w:p>
    <w:p w14:paraId="7ED99DCB">
      <w:pPr>
        <w:bidi w:val="0"/>
        <w:ind w:firstLine="640" w:firstLineChars="200"/>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w:t>
      </w:r>
      <w:r>
        <w:rPr>
          <w:rFonts w:hint="eastAsia" w:ascii="仿宋" w:hAnsi="仿宋" w:eastAsia="仿宋" w:cs="仿宋"/>
          <w:color w:val="000000"/>
          <w:kern w:val="0"/>
          <w:sz w:val="32"/>
          <w:szCs w:val="32"/>
          <w:lang w:val="en-US" w:eastAsia="zh-CN" w:bidi="ar"/>
        </w:rPr>
        <w:t xml:space="preserve">项目总用地面积83710.55㎡（约 125.57亩），主要包括2栋6F研发楼，9栋4F标准化厂房，2栋2F标准化厂房，2栋1F标准化厂房。总建筑面积 125703.44㎡，地上建筑面积125217.44 ㎡，地下建筑面积 486.00㎡，机动车停车位65个。 </w:t>
      </w:r>
    </w:p>
    <w:p w14:paraId="02445010">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底，叶县返乡创业园建设项目共发行专项债券5205万元。其中：2024年10月发行使用专项债券1700万元，债券期限30年，年利率2.37%；2024年11月发行使用专项债券3505万元，债券期限30年，年利率2.42%。</w:t>
      </w:r>
    </w:p>
    <w:p w14:paraId="284C3B64">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项目建设及运营情况。截至2025年末，项目尚未建设完成</w:t>
      </w:r>
      <w:r>
        <w:rPr>
          <w:rFonts w:hint="eastAsia" w:ascii="仿宋" w:hAnsi="仿宋" w:eastAsia="仿宋" w:cs="仿宋"/>
          <w:sz w:val="30"/>
          <w:szCs w:val="30"/>
          <w:lang w:eastAsia="zh-CN"/>
        </w:rPr>
        <w:t>，</w:t>
      </w:r>
      <w:r>
        <w:rPr>
          <w:rFonts w:hint="eastAsia" w:ascii="仿宋" w:hAnsi="仿宋" w:eastAsia="仿宋" w:cs="仿宋"/>
          <w:sz w:val="30"/>
          <w:szCs w:val="30"/>
        </w:rPr>
        <w:t>目前正在按程序推进中</w:t>
      </w:r>
      <w:r>
        <w:rPr>
          <w:rFonts w:hint="eastAsia" w:ascii="仿宋" w:hAnsi="仿宋" w:eastAsia="仿宋" w:cs="仿宋"/>
          <w:sz w:val="30"/>
          <w:szCs w:val="30"/>
          <w:lang w:eastAsia="zh-CN"/>
        </w:rPr>
        <w:t>。</w:t>
      </w:r>
    </w:p>
    <w:p w14:paraId="151655A8">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5.专项债券项目收益及对应资产情况。截至2025年底，该项目未产生收益，所支付的债券资金全部纳入在建工程。</w:t>
      </w:r>
    </w:p>
    <w:p w14:paraId="662DFC57">
      <w:pPr>
        <w:ind w:firstLine="640" w:firstLineChars="200"/>
        <w:rPr>
          <w:rFonts w:hint="eastAsia" w:ascii="仿宋" w:hAnsi="仿宋" w:eastAsia="仿宋" w:cs="仿宋"/>
          <w:b w:val="0"/>
          <w:bCs w:val="0"/>
          <w:color w:val="auto"/>
          <w:sz w:val="32"/>
          <w:szCs w:val="32"/>
          <w:lang w:val="en-US" w:eastAsia="zh-CN"/>
        </w:rPr>
      </w:pPr>
    </w:p>
    <w:p w14:paraId="79619216">
      <w:pPr>
        <w:ind w:firstLine="640" w:firstLineChars="200"/>
        <w:rPr>
          <w:rFonts w:hint="eastAsia" w:ascii="仿宋" w:hAnsi="仿宋" w:eastAsia="仿宋" w:cs="仿宋"/>
          <w:b w:val="0"/>
          <w:bCs w:val="0"/>
          <w:color w:val="auto"/>
          <w:sz w:val="32"/>
          <w:szCs w:val="32"/>
          <w:lang w:val="en-US" w:eastAsia="zh-CN"/>
        </w:rPr>
      </w:pPr>
    </w:p>
    <w:p w14:paraId="5E33309F">
      <w:pPr>
        <w:ind w:firstLine="640" w:firstLineChars="200"/>
        <w:rPr>
          <w:rFonts w:hint="eastAsia" w:ascii="仿宋" w:hAnsi="仿宋" w:eastAsia="仿宋" w:cs="仿宋"/>
          <w:b w:val="0"/>
          <w:bCs w:val="0"/>
          <w:color w:val="auto"/>
          <w:sz w:val="32"/>
          <w:szCs w:val="32"/>
          <w:lang w:val="en-US" w:eastAsia="zh-CN"/>
        </w:rPr>
      </w:pPr>
    </w:p>
    <w:p w14:paraId="62F1168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叶县昆鹏建设投资有限公司</w:t>
      </w:r>
      <w:r>
        <w:rPr>
          <w:rFonts w:hint="eastAsia" w:ascii="黑体" w:hAnsi="黑体" w:eastAsia="黑体" w:cs="黑体"/>
          <w:b w:val="0"/>
          <w:bCs w:val="0"/>
          <w:color w:val="auto"/>
          <w:spacing w:val="0"/>
          <w:w w:val="93"/>
          <w:kern w:val="0"/>
          <w:sz w:val="44"/>
          <w:szCs w:val="44"/>
          <w:fitText w:val="8184" w:id="2003709783"/>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2003709783"/>
          <w:lang w:val="en-US" w:eastAsia="zh-CN"/>
        </w:rPr>
        <w:t>开</w:t>
      </w:r>
    </w:p>
    <w:p w14:paraId="03DC4CBE">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一、叶县先进制造业开发区公用基础设施建设项目</w:t>
      </w:r>
    </w:p>
    <w:p w14:paraId="3BF02810">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1.叶县先进制造业开发区公用基础设施建设项目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叶县昆鹏建设投资有限公司。</w:t>
      </w:r>
    </w:p>
    <w:p w14:paraId="5AA05326">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2.项目建设内容。叶县先进制造业开发区公用基础设施建设项目</w:t>
      </w:r>
      <w:r>
        <w:rPr>
          <w:rFonts w:hint="eastAsia" w:ascii="仿宋" w:hAnsi="仿宋" w:eastAsia="仿宋" w:cs="仿宋"/>
          <w:b w:val="0"/>
          <w:bCs w:val="0"/>
          <w:color w:val="auto"/>
          <w:sz w:val="32"/>
          <w:szCs w:val="32"/>
          <w:highlight w:val="none"/>
          <w:shd w:val="clear" w:color="auto" w:fill="FFFFFF"/>
          <w:lang w:val="en-US" w:eastAsia="zh-CN"/>
        </w:rPr>
        <w:t>建设地点位于叶县开发区内，内容包含PC东、西、南路相关雨污水管道、综合管廊，其</w:t>
      </w:r>
      <w:r>
        <w:rPr>
          <w:rFonts w:hint="eastAsia" w:ascii="仿宋" w:hAnsi="仿宋" w:eastAsia="仿宋" w:cs="仿宋"/>
          <w:b w:val="0"/>
          <w:bCs w:val="0"/>
          <w:color w:val="auto"/>
          <w:sz w:val="32"/>
          <w:szCs w:val="32"/>
          <w:shd w:val="clear" w:color="auto" w:fill="FFFFFF"/>
          <w:lang w:val="en-US" w:eastAsia="zh-CN"/>
        </w:rPr>
        <w:t>中雨水管道9874米，污水管道5743米，综合管廊6851米。</w:t>
      </w:r>
    </w:p>
    <w:p w14:paraId="62590458">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3.债券资金发行使用情况。2024年至2025年末，叶县先进制造业开发区公用基础设施建设项目共发行专项债券5000万元，其中：</w:t>
      </w:r>
      <w:r>
        <w:rPr>
          <w:rFonts w:hint="eastAsia" w:ascii="仿宋" w:hAnsi="仿宋" w:eastAsia="仿宋" w:cs="仿宋"/>
          <w:b w:val="0"/>
          <w:bCs w:val="0"/>
          <w:color w:val="auto"/>
          <w:sz w:val="32"/>
          <w:szCs w:val="32"/>
          <w:lang w:val="en-US" w:eastAsia="zh-CN"/>
        </w:rPr>
        <w:t>2024年发行使用专项债券2000万元，债券期限30年，年利率2.37%；2025年2月发行使用专项债券1000万元，债券期限30年，年利率2.19%；2025年11月发行使用专项债券2000万元，债券期限30年，年利率2.42%。</w:t>
      </w:r>
    </w:p>
    <w:p w14:paraId="07D5CC0F">
      <w:pPr>
        <w:ind w:firstLine="640" w:firstLineChars="200"/>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auto"/>
          <w:spacing w:val="0"/>
          <w:sz w:val="32"/>
          <w:szCs w:val="32"/>
          <w:shd w:val="clear" w:fill="FFFFFF"/>
          <w:lang w:val="en-US" w:eastAsia="zh-CN"/>
        </w:rPr>
        <w:t>项目建设及运营情况。截至2025年末，雨水管道铺设完成约5400米，污水管道铺设完成约2400米，路面恢复完成约1200米。</w:t>
      </w:r>
    </w:p>
    <w:p w14:paraId="48AB26B0">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5610FCE9">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p>
    <w:p w14:paraId="48C9C83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叶县房产事务服务中心</w:t>
      </w:r>
    </w:p>
    <w:p w14:paraId="6AAF3989">
      <w:pPr>
        <w:keepNext w:val="0"/>
        <w:keepLines w:val="0"/>
        <w:pageBreakBefore w:val="0"/>
        <w:kinsoku/>
        <w:wordWrap/>
        <w:overflowPunct/>
        <w:topLinePunct w:val="0"/>
        <w:bidi w:val="0"/>
        <w:spacing w:line="58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pacing w:val="0"/>
          <w:w w:val="93"/>
          <w:kern w:val="0"/>
          <w:sz w:val="44"/>
          <w:szCs w:val="44"/>
          <w:fitText w:val="8184" w:id="1667708624"/>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667708624"/>
          <w:lang w:val="en-US" w:eastAsia="zh-CN"/>
        </w:rPr>
        <w:t>开</w:t>
      </w:r>
    </w:p>
    <w:p w14:paraId="058945B7">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一、叶县化工滨河新型社区棚户区改造项目（二期）</w:t>
      </w:r>
    </w:p>
    <w:p w14:paraId="001F2FC3">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1.叶县化工滨河新型社区棚户区改造项目（二期）</w:t>
      </w:r>
      <w:r>
        <w:rPr>
          <w:rFonts w:hint="eastAsia" w:ascii="仿宋" w:hAnsi="仿宋" w:eastAsia="仿宋" w:cs="仿宋"/>
          <w:b w:val="0"/>
          <w:bCs w:val="0"/>
          <w:i w:val="0"/>
          <w:caps w:val="0"/>
          <w:color w:val="auto"/>
          <w:spacing w:val="0"/>
          <w:sz w:val="32"/>
          <w:szCs w:val="32"/>
          <w:shd w:val="clear" w:fill="FFFFFF"/>
          <w:lang w:eastAsia="zh-CN"/>
        </w:rPr>
        <w:t>，项目单位为叶县房产事务服务中心</w:t>
      </w:r>
      <w:r>
        <w:rPr>
          <w:rFonts w:hint="eastAsia" w:ascii="仿宋" w:hAnsi="仿宋" w:eastAsia="仿宋" w:cs="仿宋"/>
          <w:b w:val="0"/>
          <w:bCs w:val="0"/>
          <w:i w:val="0"/>
          <w:caps w:val="0"/>
          <w:color w:val="auto"/>
          <w:spacing w:val="0"/>
          <w:sz w:val="32"/>
          <w:szCs w:val="32"/>
          <w:shd w:val="clear" w:fill="FFFFFF"/>
          <w:lang w:val="en-US" w:eastAsia="zh-CN"/>
        </w:rPr>
        <w:t>。</w:t>
      </w:r>
    </w:p>
    <w:p w14:paraId="3C662523">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w:t>
      </w:r>
      <w:r>
        <w:rPr>
          <w:rFonts w:hint="eastAsia" w:ascii="仿宋" w:hAnsi="仿宋" w:eastAsia="仿宋" w:cs="仿宋"/>
          <w:color w:val="auto"/>
          <w:sz w:val="32"/>
          <w:szCs w:val="32"/>
          <w:lang w:val="en-US" w:eastAsia="zh-CN"/>
        </w:rPr>
        <w:t>叶县化工滨河新型社区棚户区改造项目（二期），位于叶县化工滨河新型社区（棚户区改造项目）以北，滨河大道以南，规划节庄路以西，规划常李路以东的地块。项目规划用地面积13455.57㎡（合20.18亩），项目总建筑面积44058.6平方米，地上建筑面积31772.97平方米，地下建筑面积12285.63平方米。规划建设3栋17层住宅楼（可提供安置房248套安置房）、1 栋2层配套服务用房及地下车库等</w:t>
      </w:r>
      <w:r>
        <w:rPr>
          <w:rFonts w:hint="eastAsia" w:ascii="仿宋" w:hAnsi="仿宋" w:eastAsia="仿宋" w:cs="仿宋"/>
          <w:b w:val="0"/>
          <w:bCs w:val="0"/>
          <w:i w:val="0"/>
          <w:caps w:val="0"/>
          <w:color w:val="auto"/>
          <w:spacing w:val="0"/>
          <w:sz w:val="32"/>
          <w:szCs w:val="32"/>
          <w:shd w:val="clear" w:fill="FFFFFF"/>
          <w:lang w:val="en-US" w:eastAsia="zh-CN"/>
        </w:rPr>
        <w:t>。</w:t>
      </w:r>
    </w:p>
    <w:p w14:paraId="057B1545">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3.债券资金发行使用情况。2024年至2025年末，叶县化工滨河新型社区棚户区改造项目（二期）项目共发行专项债券6000万元，其中：</w:t>
      </w:r>
      <w:r>
        <w:rPr>
          <w:rFonts w:hint="eastAsia" w:ascii="仿宋" w:hAnsi="仿宋" w:eastAsia="仿宋" w:cs="仿宋"/>
          <w:b w:val="0"/>
          <w:bCs w:val="0"/>
          <w:color w:val="auto"/>
          <w:sz w:val="32"/>
          <w:szCs w:val="32"/>
          <w:lang w:val="en-US" w:eastAsia="zh-CN"/>
        </w:rPr>
        <w:t>2024年发行使用专项债券3000万元，债券期限7年，年利率2%</w:t>
      </w:r>
      <w:r>
        <w:rPr>
          <w:rFonts w:hint="eastAsia" w:ascii="仿宋" w:hAnsi="仿宋" w:eastAsia="仿宋" w:cs="仿宋"/>
          <w:b w:val="0"/>
          <w:bCs w:val="0"/>
          <w:i w:val="0"/>
          <w:caps w:val="0"/>
          <w:color w:val="auto"/>
          <w:spacing w:val="0"/>
          <w:sz w:val="32"/>
          <w:szCs w:val="32"/>
          <w:shd w:val="clear" w:fill="FFFFFF"/>
          <w:lang w:val="en-US" w:eastAsia="zh-CN"/>
        </w:rPr>
        <w:t>；</w:t>
      </w:r>
      <w:r>
        <w:rPr>
          <w:rFonts w:hint="eastAsia" w:ascii="仿宋" w:hAnsi="仿宋" w:eastAsia="仿宋" w:cs="仿宋"/>
          <w:b w:val="0"/>
          <w:bCs w:val="0"/>
          <w:color w:val="auto"/>
          <w:sz w:val="32"/>
          <w:szCs w:val="32"/>
          <w:lang w:val="en-US" w:eastAsia="zh-CN"/>
        </w:rPr>
        <w:t>2025年发行使用专项债券3000万元，债券期限7年，年利率1.81%。</w:t>
      </w:r>
    </w:p>
    <w:p w14:paraId="1C234BBE">
      <w:pPr>
        <w:ind w:firstLine="640" w:firstLineChars="200"/>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auto"/>
          <w:spacing w:val="0"/>
          <w:sz w:val="32"/>
          <w:szCs w:val="32"/>
          <w:shd w:val="clear" w:fill="FFFFFF"/>
          <w:lang w:val="en-US" w:eastAsia="zh-CN"/>
        </w:rPr>
        <w:t>项目建设及运营情况。截至2025年末，项目主体工程施工至地上五层</w:t>
      </w:r>
      <w:r>
        <w:rPr>
          <w:rFonts w:hint="eastAsia" w:ascii="仿宋" w:hAnsi="仿宋" w:eastAsia="仿宋" w:cs="仿宋"/>
          <w:color w:val="auto"/>
          <w:sz w:val="30"/>
          <w:szCs w:val="30"/>
        </w:rPr>
        <w:t>。</w:t>
      </w:r>
    </w:p>
    <w:p w14:paraId="674C0096">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30BEFB04">
      <w:pPr>
        <w:spacing w:line="700" w:lineRule="exact"/>
        <w:jc w:val="center"/>
        <w:rPr>
          <w:rFonts w:hint="eastAsia" w:asciiTheme="majorEastAsia" w:hAnsiTheme="majorEastAsia" w:eastAsiaTheme="majorEastAsia" w:cstheme="majorEastAsia"/>
          <w:b/>
          <w:bCs/>
          <w:sz w:val="36"/>
          <w:szCs w:val="36"/>
        </w:rPr>
      </w:pPr>
      <w:r>
        <w:rPr>
          <w:rFonts w:hint="eastAsia" w:ascii="黑体" w:hAnsi="黑体" w:eastAsia="黑体" w:cs="黑体"/>
          <w:b w:val="0"/>
          <w:bCs w:val="0"/>
          <w:color w:val="auto"/>
          <w:sz w:val="44"/>
          <w:szCs w:val="44"/>
          <w:lang w:val="en-US" w:eastAsia="zh-CN"/>
        </w:rPr>
        <w:t>叶县中等专业学校</w:t>
      </w:r>
      <w:r>
        <w:rPr>
          <w:rFonts w:hint="eastAsia" w:ascii="黑体" w:hAnsi="黑体" w:eastAsia="黑体" w:cs="黑体"/>
          <w:b w:val="0"/>
          <w:bCs w:val="0"/>
          <w:color w:val="auto"/>
          <w:spacing w:val="0"/>
          <w:w w:val="93"/>
          <w:kern w:val="0"/>
          <w:sz w:val="44"/>
          <w:szCs w:val="44"/>
          <w:fitText w:val="8184" w:id="1071723573"/>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071723573"/>
          <w:lang w:val="en-US" w:eastAsia="zh-CN"/>
        </w:rPr>
        <w:t>开</w:t>
      </w:r>
    </w:p>
    <w:p w14:paraId="04D4BCF9">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一、叶县中等专业学校搬迁项目（重报）</w:t>
      </w:r>
    </w:p>
    <w:p w14:paraId="6D6D0B80">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 叶县中等专业学校搬迁项目（重报），项目单位为叶县中等专业学校。</w:t>
      </w:r>
    </w:p>
    <w:p w14:paraId="392FDCEF">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叶县中等专业学校搬迁项目建设地点位于叶县昆阳大道与昆水路交叉口西北角。项目学校规模为标准班40班，建成后可容纳学生2000人。项目规划总用地面积60795.02㎡，规划总建筑面积39800.35㎡。其中地上建筑面积35917.21㎡，规划1#、2#教学楼6226.00㎡，综合楼4579.48㎡，实训楼图书馆5631.58㎡，学生食堂5168.27㎡，1#、2#学生宿舍13290.52㎡，辅助建筑（连廊）818.16㎡，厕所203.20㎡；地下建筑面积3883.14㎡，设地下停车库、人防工程。项目设8道300m环形跑道（内设足球场），标准篮球场4座，标准排球场4座，标准网球场3座，乒乓球台9座，总占地14732.00㎡。配套建设给排水、电力、道路、绿化、亮化、硬化等。</w:t>
      </w:r>
    </w:p>
    <w:p w14:paraId="50B0CB14">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3.债券资金发行使用情况。2024年至2025年末，叶县中等专业学校搬迁项目（重报）共发行专项债券3000万元，其中：2024年发行使用专项债券3000万元，债券期限30年，年利率2.42%。</w:t>
      </w:r>
    </w:p>
    <w:p w14:paraId="4794DDCF">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两栋教学、两栋宿舍、学生餐厅均已投入使用；室外部分绿化完工，围墙、学校大门建成完工；办公楼部分楼层装修完毕；操场已实施硬化，舞台初步建成；实训楼已有4个实训室暂交付使用，工程完工90%以上。</w:t>
      </w:r>
    </w:p>
    <w:p w14:paraId="31647C6C">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1AF8FEB2">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7A879CF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叶县中医院</w:t>
      </w:r>
      <w:r>
        <w:rPr>
          <w:rFonts w:hint="eastAsia" w:ascii="黑体" w:hAnsi="黑体" w:eastAsia="黑体" w:cs="黑体"/>
          <w:b w:val="0"/>
          <w:bCs w:val="0"/>
          <w:color w:val="auto"/>
          <w:spacing w:val="0"/>
          <w:w w:val="93"/>
          <w:kern w:val="0"/>
          <w:sz w:val="44"/>
          <w:szCs w:val="44"/>
          <w:fitText w:val="8184" w:id="1221492027"/>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221492027"/>
          <w:lang w:val="en-US" w:eastAsia="zh-CN"/>
        </w:rPr>
        <w:t>开</w:t>
      </w:r>
    </w:p>
    <w:p w14:paraId="24759923">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一、叶县中医院科室建设设备采购项目</w:t>
      </w:r>
    </w:p>
    <w:p w14:paraId="2FA89468">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1.叶县中医院科室建设设备采购项目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叶县中医院。</w:t>
      </w:r>
    </w:p>
    <w:p w14:paraId="6C5007DD">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2.项目建设内容。该项目建设地点：叶县中医院内各科室。主要建设内容及规模：</w:t>
      </w:r>
      <w:r>
        <w:rPr>
          <w:rFonts w:hint="eastAsia" w:ascii="仿宋" w:hAnsi="仿宋" w:eastAsia="仿宋" w:cs="仿宋"/>
          <w:b w:val="0"/>
          <w:bCs w:val="0"/>
          <w:spacing w:val="0"/>
          <w:position w:val="0"/>
          <w:sz w:val="32"/>
          <w:szCs w:val="32"/>
          <w:lang w:val="en-US" w:eastAsia="zh-CN"/>
        </w:rPr>
        <w:t>为中医院科室购置配备系统共180（台/件/套），主要涵盖眼科设备、康复科设备、内镜室设备、信息化设备、发热门诊配备设备五大部分。</w:t>
      </w:r>
    </w:p>
    <w:p w14:paraId="330AC458">
      <w:pPr>
        <w:numPr>
          <w:ilvl w:val="0"/>
          <w:numId w:val="0"/>
        </w:numPr>
        <w:bidi w:val="0"/>
        <w:ind w:firstLine="640" w:firstLineChars="200"/>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3.债券资金发行使用情况。2024年至2025年末，叶县中医院科室建设设备采购项目共发行专项债券3000万元，其中：</w:t>
      </w:r>
      <w:r>
        <w:rPr>
          <w:rFonts w:hint="eastAsia" w:ascii="仿宋" w:hAnsi="仿宋" w:eastAsia="仿宋" w:cs="仿宋"/>
          <w:b w:val="0"/>
          <w:bCs w:val="0"/>
          <w:sz w:val="32"/>
          <w:szCs w:val="32"/>
          <w:lang w:val="en-US" w:eastAsia="zh-CN"/>
        </w:rPr>
        <w:t>2024年发行使用专项债券3000万元，债券期限15年，年利率2.36%。</w:t>
      </w:r>
    </w:p>
    <w:p w14:paraId="347E78E9">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i w:val="0"/>
          <w:caps w:val="0"/>
          <w:color w:val="000000"/>
          <w:spacing w:val="0"/>
          <w:sz w:val="32"/>
          <w:szCs w:val="32"/>
          <w:shd w:val="clear" w:fill="FFFFFF"/>
          <w:lang w:val="en-US" w:eastAsia="zh-CN"/>
        </w:rPr>
        <w:t>4.项目建设及运营情况。截至2025年末，</w:t>
      </w:r>
      <w:r>
        <w:rPr>
          <w:rFonts w:hint="eastAsia" w:ascii="仿宋" w:hAnsi="仿宋" w:eastAsia="仿宋" w:cs="仿宋"/>
          <w:b w:val="0"/>
          <w:bCs w:val="0"/>
          <w:sz w:val="32"/>
          <w:szCs w:val="32"/>
          <w:lang w:val="en-US" w:eastAsia="zh-CN"/>
        </w:rPr>
        <w:t>项目尚未建设完成。</w:t>
      </w:r>
    </w:p>
    <w:p w14:paraId="1890C62D">
      <w:pPr>
        <w:ind w:firstLine="640" w:firstLineChars="200"/>
        <w:jc w:val="both"/>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5.专项债券项目收益及对应资产情况。截至2025年末，该项目未产生收益，所支付的债券资金全部纳入在建工程。</w:t>
      </w:r>
    </w:p>
    <w:p w14:paraId="1FE0DAEA">
      <w:pPr>
        <w:ind w:firstLine="640" w:firstLineChars="200"/>
        <w:jc w:val="both"/>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p>
    <w:p w14:paraId="4E04EB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叶县移民安置服务中心</w:t>
      </w:r>
      <w:r>
        <w:rPr>
          <w:rFonts w:hint="eastAsia" w:ascii="黑体" w:hAnsi="黑体" w:eastAsia="黑体" w:cs="黑体"/>
          <w:b w:val="0"/>
          <w:bCs w:val="0"/>
          <w:color w:val="auto"/>
          <w:spacing w:val="0"/>
          <w:w w:val="93"/>
          <w:kern w:val="0"/>
          <w:sz w:val="44"/>
          <w:szCs w:val="44"/>
          <w:fitText w:val="8184" w:id="1181105952"/>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181105952"/>
          <w:lang w:val="en-US" w:eastAsia="zh-CN"/>
        </w:rPr>
        <w:t>开</w:t>
      </w:r>
    </w:p>
    <w:p w14:paraId="6C082514">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一、南水北调河道清淤</w:t>
      </w:r>
    </w:p>
    <w:p w14:paraId="5659E26D">
      <w:pPr>
        <w:keepNext w:val="0"/>
        <w:keepLines w:val="0"/>
        <w:pageBreakBefore w:val="0"/>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1.南水北调河道清淤，项目单位为叶县移民安置服务中心。</w:t>
      </w:r>
    </w:p>
    <w:p w14:paraId="0508438D">
      <w:pPr>
        <w:keepNext w:val="0"/>
        <w:keepLines w:val="0"/>
        <w:pageBreakBefore w:val="0"/>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2.项目建设内容。对南水北调境内（保安，叶邑，夏李，常村）相关泄洪点及河道进行清理。</w:t>
      </w:r>
    </w:p>
    <w:p w14:paraId="6AE7FBCF">
      <w:pPr>
        <w:keepNext w:val="0"/>
        <w:keepLines w:val="0"/>
        <w:pageBreakBefore w:val="0"/>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3.债券资金发行使用情况。2024年至2025年末，南水北调河道清淤共发行一般债券100万元，其中：</w:t>
      </w:r>
      <w:r>
        <w:rPr>
          <w:rFonts w:hint="eastAsia" w:ascii="仿宋" w:hAnsi="仿宋" w:eastAsia="仿宋" w:cs="仿宋"/>
          <w:b w:val="0"/>
          <w:bCs w:val="0"/>
          <w:sz w:val="32"/>
          <w:szCs w:val="32"/>
          <w:lang w:val="en-US" w:eastAsia="zh-CN"/>
        </w:rPr>
        <w:t>2025年发行使用一般债券100万元，债券期限7年，年利率1.81%。</w:t>
      </w:r>
    </w:p>
    <w:p w14:paraId="03219F61">
      <w:pPr>
        <w:ind w:firstLine="640" w:firstLineChars="200"/>
        <w:rPr>
          <w:rFonts w:hint="eastAsia" w:ascii="仿宋" w:hAnsi="仿宋" w:eastAsia="仿宋" w:cs="仿宋"/>
          <w:sz w:val="30"/>
          <w:szCs w:val="30"/>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项目建设及运营情况。截至2025年末，项目已完工,目</w:t>
      </w:r>
      <w:r>
        <w:rPr>
          <w:rFonts w:hint="eastAsia" w:ascii="仿宋" w:hAnsi="仿宋" w:eastAsia="仿宋" w:cs="仿宋"/>
          <w:sz w:val="30"/>
          <w:szCs w:val="30"/>
        </w:rPr>
        <w:t>前正在</w:t>
      </w:r>
      <w:r>
        <w:rPr>
          <w:rFonts w:hint="eastAsia" w:ascii="仿宋" w:hAnsi="仿宋" w:eastAsia="仿宋" w:cs="仿宋"/>
          <w:sz w:val="30"/>
          <w:szCs w:val="30"/>
          <w:lang w:val="en-US" w:eastAsia="zh-CN"/>
        </w:rPr>
        <w:t>运营</w:t>
      </w:r>
      <w:r>
        <w:rPr>
          <w:rFonts w:hint="eastAsia" w:ascii="仿宋" w:hAnsi="仿宋" w:eastAsia="仿宋" w:cs="仿宋"/>
          <w:sz w:val="30"/>
          <w:szCs w:val="30"/>
        </w:rPr>
        <w:t>中。</w:t>
      </w:r>
    </w:p>
    <w:p w14:paraId="45B2B84F">
      <w:pPr>
        <w:ind w:firstLine="600" w:firstLineChars="200"/>
        <w:rPr>
          <w:rFonts w:hint="eastAsia" w:ascii="仿宋" w:hAnsi="仿宋" w:eastAsia="仿宋" w:cs="仿宋"/>
          <w:sz w:val="30"/>
          <w:szCs w:val="30"/>
        </w:rPr>
      </w:pPr>
    </w:p>
    <w:p w14:paraId="24975A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平顶山市生态环境局叶县分局</w:t>
      </w:r>
    </w:p>
    <w:p w14:paraId="309DC5F3">
      <w:pPr>
        <w:keepNext w:val="0"/>
        <w:keepLines w:val="0"/>
        <w:pageBreakBefore w:val="0"/>
        <w:kinsoku/>
        <w:wordWrap/>
        <w:overflowPunct/>
        <w:topLinePunct w:val="0"/>
        <w:bidi w:val="0"/>
        <w:spacing w:line="58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pacing w:val="0"/>
          <w:w w:val="93"/>
          <w:kern w:val="0"/>
          <w:sz w:val="44"/>
          <w:szCs w:val="44"/>
          <w:fitText w:val="8184" w:id="1298481669"/>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298481669"/>
          <w:lang w:val="en-US" w:eastAsia="zh-CN"/>
        </w:rPr>
        <w:t>开</w:t>
      </w:r>
    </w:p>
    <w:p w14:paraId="3623FE00">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一、叶县保安镇等8个乡镇污水处理项目</w:t>
      </w:r>
    </w:p>
    <w:p w14:paraId="7FE5759B">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1.叶县保安镇等8个乡镇污水处理项目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i w:val="0"/>
          <w:caps w:val="0"/>
          <w:color w:val="auto"/>
          <w:spacing w:val="0"/>
          <w:sz w:val="32"/>
          <w:szCs w:val="32"/>
          <w:shd w:val="clear" w:fill="FFFFFF"/>
          <w:lang w:val="en-US" w:eastAsia="zh-CN"/>
        </w:rPr>
        <w:t>平顶山市生态环境局叶县分局。</w:t>
      </w:r>
    </w:p>
    <w:p w14:paraId="28B7CBF0">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2.项目建设内容。对叶县下辖的8个乡镇即保安镇，常村镇，马庄回族乡，任店镇，叶邑镇，辛店镇，田庄乡及夏李乡，新建污水管网331123m，中水管网建设长度9500m，新建污水站处理规模15000m³/d ，现状污水站改造规模500m³/d。</w:t>
      </w:r>
    </w:p>
    <w:p w14:paraId="18C12D74">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3.债券资金发行使用情况。2024年至2025年末，叶县保安镇等8个乡镇污水处理项目共发行专项债券4200万元，其中：2025年发行使用专项债券4200万元，债券期限30年，年利率2.42%。</w:t>
      </w:r>
    </w:p>
    <w:p w14:paraId="058BC3E3">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截至2025年末，该项目涉及的常村、任店、叶邑、辛店等4个乡镇污水处理站已建成；马庄回族乡污水已通过截污纳管，排入瑞和泰污水处理厂；保安镇污水处理设施已改造提升；田庄乡和夏李乡污水处理设施待建设。</w:t>
      </w:r>
    </w:p>
    <w:p w14:paraId="0F59353C">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5.专项债券项目收益及对应资产情况。截至2025年末，该项目还未产生收益。</w:t>
      </w:r>
    </w:p>
    <w:p w14:paraId="227B0BD1">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0DB4CAA5">
      <w:pPr>
        <w:keepNext w:val="0"/>
        <w:keepLines w:val="0"/>
        <w:pageBreakBefore w:val="0"/>
        <w:kinsoku/>
        <w:wordWrap/>
        <w:overflowPunct/>
        <w:topLinePunct w:val="0"/>
        <w:bidi w:val="0"/>
        <w:spacing w:line="58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叶县城建投资集团有限责任公司</w:t>
      </w:r>
      <w:r>
        <w:rPr>
          <w:rFonts w:hint="eastAsia" w:ascii="黑体" w:hAnsi="黑体" w:eastAsia="黑体" w:cs="黑体"/>
          <w:b w:val="0"/>
          <w:bCs w:val="0"/>
          <w:color w:val="auto"/>
          <w:spacing w:val="0"/>
          <w:w w:val="93"/>
          <w:kern w:val="0"/>
          <w:sz w:val="44"/>
          <w:szCs w:val="44"/>
          <w:fitText w:val="8184" w:id="1146166770"/>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146166770"/>
          <w:lang w:val="en-US" w:eastAsia="zh-CN"/>
        </w:rPr>
        <w:t>开</w:t>
      </w:r>
    </w:p>
    <w:p w14:paraId="585543E5">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一、叶县智能装备制造产业园</w:t>
      </w:r>
    </w:p>
    <w:p w14:paraId="1DCFFA69">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1.叶县智能装备制造产业园</w:t>
      </w:r>
      <w:r>
        <w:rPr>
          <w:rFonts w:hint="eastAsia" w:ascii="仿宋" w:hAnsi="仿宋" w:eastAsia="仿宋" w:cs="仿宋"/>
          <w:b w:val="0"/>
          <w:bCs w:val="0"/>
          <w:i w:val="0"/>
          <w:caps w:val="0"/>
          <w:color w:val="auto"/>
          <w:spacing w:val="0"/>
          <w:sz w:val="32"/>
          <w:szCs w:val="32"/>
          <w:shd w:val="clear" w:fill="FFFFFF"/>
          <w:lang w:eastAsia="zh-CN"/>
        </w:rPr>
        <w:t>，项目</w:t>
      </w:r>
      <w:r>
        <w:rPr>
          <w:rFonts w:hint="eastAsia" w:ascii="仿宋" w:hAnsi="仿宋" w:eastAsia="仿宋" w:cs="仿宋"/>
          <w:b w:val="0"/>
          <w:bCs w:val="0"/>
          <w:i w:val="0"/>
          <w:caps w:val="0"/>
          <w:color w:val="auto"/>
          <w:spacing w:val="0"/>
          <w:sz w:val="32"/>
          <w:szCs w:val="32"/>
          <w:shd w:val="clear" w:fill="FFFFFF"/>
          <w:lang w:val="en-US" w:eastAsia="zh-CN"/>
        </w:rPr>
        <w:t>单位为</w:t>
      </w:r>
      <w:r>
        <w:rPr>
          <w:rFonts w:hint="eastAsia" w:ascii="仿宋" w:hAnsi="仿宋" w:eastAsia="仿宋" w:cs="仿宋"/>
          <w:b w:val="0"/>
          <w:bCs w:val="0"/>
          <w:i w:val="0"/>
          <w:caps w:val="0"/>
          <w:color w:val="auto"/>
          <w:spacing w:val="0"/>
          <w:sz w:val="32"/>
          <w:szCs w:val="32"/>
          <w:shd w:val="clear" w:fill="FFFFFF"/>
          <w:lang w:eastAsia="zh-CN"/>
        </w:rPr>
        <w:t>叶县城建投资集团有限责任公司</w:t>
      </w:r>
      <w:r>
        <w:rPr>
          <w:rFonts w:hint="eastAsia" w:ascii="仿宋" w:hAnsi="仿宋" w:eastAsia="仿宋" w:cs="仿宋"/>
          <w:b w:val="0"/>
          <w:bCs w:val="0"/>
          <w:i w:val="0"/>
          <w:caps w:val="0"/>
          <w:color w:val="auto"/>
          <w:spacing w:val="0"/>
          <w:sz w:val="32"/>
          <w:szCs w:val="32"/>
          <w:shd w:val="clear" w:fill="FFFFFF"/>
          <w:lang w:val="en-US" w:eastAsia="zh-CN"/>
        </w:rPr>
        <w:t>。</w:t>
      </w:r>
    </w:p>
    <w:p w14:paraId="5B28DF8C">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项目位于神鹰大道与昆北路交叉口西南角，北临昆北路游园，西邻神鹰大道。建设内容为10栋4F丙类厂房框架结构；1栋4F/1D研发中心框架结构；1栋4F物流中心框架结构；门卫室砌体结构、消防设备、绿化工程、道路广场硬化及室外配套管网等基础设施。占地面积约70500.00㎡（105.74亩），总建筑面积167054.08㎡。其中新建厂房建筑136678.40㎡，新建研发中心建筑17067.84㎡，新建物流中心建筑13667.84㎡，新建门卫室建筑40.00㎡及配建产业园区基础配套设施。</w:t>
      </w:r>
    </w:p>
    <w:p w14:paraId="61476479">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3.债券资金发行使用情况。2024年至2025年末，叶县智能装备制造产业园共发行专项债券2000万元，其中:2025年发行使用专项债券2000万元，债券期限30年，年利率2.42%。</w:t>
      </w:r>
    </w:p>
    <w:p w14:paraId="5B610033">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项目建设及运营情况。截至2025年末，项目未开工</w:t>
      </w:r>
      <w:r>
        <w:rPr>
          <w:rFonts w:hint="eastAsia" w:ascii="仿宋" w:hAnsi="仿宋" w:eastAsia="仿宋" w:cs="仿宋"/>
          <w:sz w:val="30"/>
          <w:szCs w:val="30"/>
        </w:rPr>
        <w:t>。</w:t>
      </w:r>
    </w:p>
    <w:p w14:paraId="11A2DB1A">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w:t>
      </w:r>
    </w:p>
    <w:p w14:paraId="761E7F2D">
      <w:pPr>
        <w:ind w:firstLine="640" w:firstLineChars="200"/>
        <w:jc w:val="both"/>
        <w:rPr>
          <w:rFonts w:hint="eastAsia" w:ascii="仿宋" w:hAnsi="仿宋" w:eastAsia="仿宋" w:cs="仿宋"/>
          <w:b w:val="0"/>
          <w:bCs w:val="0"/>
          <w:i w:val="0"/>
          <w:caps w:val="0"/>
          <w:color w:val="auto"/>
          <w:spacing w:val="0"/>
          <w:sz w:val="32"/>
          <w:szCs w:val="32"/>
          <w:shd w:val="clear" w:fill="FFFFFF"/>
          <w:lang w:val="en-US" w:eastAsia="zh-CN"/>
        </w:rPr>
      </w:pPr>
    </w:p>
    <w:p w14:paraId="544C7B7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叶县第二高级中学</w:t>
      </w:r>
      <w:r>
        <w:rPr>
          <w:rFonts w:hint="eastAsia" w:ascii="黑体" w:hAnsi="黑体" w:eastAsia="黑体" w:cs="黑体"/>
          <w:b w:val="0"/>
          <w:bCs w:val="0"/>
          <w:color w:val="auto"/>
          <w:spacing w:val="0"/>
          <w:w w:val="93"/>
          <w:kern w:val="0"/>
          <w:sz w:val="44"/>
          <w:szCs w:val="44"/>
          <w:fitText w:val="8184" w:id="892279129"/>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892279129"/>
          <w:lang w:val="en-US" w:eastAsia="zh-CN"/>
        </w:rPr>
        <w:t>开</w:t>
      </w:r>
    </w:p>
    <w:p w14:paraId="21CC7FFD">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一、叶县第二高级中学学生宿舍楼建设项目（重批版）</w:t>
      </w:r>
    </w:p>
    <w:p w14:paraId="1A89D1C4">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1.叶县第二高级中学学生宿舍楼建设项目（重批版），项目单位为叶县第二高级中学。</w:t>
      </w:r>
    </w:p>
    <w:p w14:paraId="4219687B">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2.项目建设内容。叶县第二高级中学学生宿舍楼建设项目（重批版）于2024年1月4日通过叶县发改委审批立项，该项目位于叶县第二高级中学，建设内容为一栋6层宿舍楼（由3栋连体建筑组成），钢筋混凝土框架结构。项目用地面积8459.26平方米，总建筑面积为16582.72平方米。</w:t>
      </w:r>
    </w:p>
    <w:p w14:paraId="77EFDC16">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3.债券资金发行使用情况。2024年至2025年末，叶县第二高级中学学生宿舍楼建设项目（重批版）共发行专项债券2800万元，其中：2025年发行使用专项债券2800万元，债券期限15年，年利率2.30%。</w:t>
      </w:r>
    </w:p>
    <w:p w14:paraId="022A21CD">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4.项目建设及运营情况。截至2025年末，宿舍楼主体工程已完工，正在进行外墙粉刷及室内配套设施施工。室外配套设施按照建设计划准备开工。</w:t>
      </w:r>
    </w:p>
    <w:p w14:paraId="0D3D2D44">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5.专项债券项目收益及对应资产情况。截至2025年末，该项目未产生收益，所支付的债券资金全部纳入在建工程。</w:t>
      </w:r>
    </w:p>
    <w:p w14:paraId="7F504E43">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p>
    <w:p w14:paraId="3DF2E5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黑体" w:hAnsi="黑体" w:eastAsia="黑体" w:cs="黑体"/>
          <w:b w:val="0"/>
          <w:bCs w:val="0"/>
          <w:color w:val="auto"/>
          <w:sz w:val="44"/>
          <w:szCs w:val="44"/>
          <w:lang w:val="en-US" w:eastAsia="zh-CN"/>
        </w:rPr>
        <w:t>叶县土地储备中心</w:t>
      </w:r>
      <w:r>
        <w:rPr>
          <w:rFonts w:hint="eastAsia" w:ascii="黑体" w:hAnsi="黑体" w:eastAsia="黑体" w:cs="黑体"/>
          <w:b w:val="0"/>
          <w:bCs w:val="0"/>
          <w:color w:val="auto"/>
          <w:spacing w:val="0"/>
          <w:w w:val="93"/>
          <w:kern w:val="0"/>
          <w:sz w:val="44"/>
          <w:szCs w:val="44"/>
          <w:fitText w:val="8184" w:id="1090339797"/>
          <w:lang w:val="en-US" w:eastAsia="zh-CN"/>
        </w:rPr>
        <w:t>关于2024-2025年政府债券使用情况信息公</w:t>
      </w:r>
      <w:r>
        <w:rPr>
          <w:rFonts w:hint="eastAsia" w:ascii="黑体" w:hAnsi="黑体" w:eastAsia="黑体" w:cs="黑体"/>
          <w:b w:val="0"/>
          <w:bCs w:val="0"/>
          <w:color w:val="auto"/>
          <w:spacing w:val="1"/>
          <w:w w:val="93"/>
          <w:kern w:val="0"/>
          <w:sz w:val="44"/>
          <w:szCs w:val="44"/>
          <w:fitText w:val="8184" w:id="1090339797"/>
          <w:lang w:val="en-US" w:eastAsia="zh-CN"/>
        </w:rPr>
        <w:t>开</w:t>
      </w:r>
    </w:p>
    <w:p w14:paraId="46236782">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一、叶县2025年第一批存量闲置土地收储项目</w:t>
      </w:r>
    </w:p>
    <w:p w14:paraId="0307E106">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1.叶县2025年第一批存量闲置土地收储项目</w:t>
      </w:r>
      <w:r>
        <w:rPr>
          <w:rFonts w:hint="eastAsia" w:ascii="仿宋" w:hAnsi="仿宋" w:eastAsia="仿宋" w:cs="仿宋"/>
          <w:b w:val="0"/>
          <w:bCs w:val="0"/>
          <w:i w:val="0"/>
          <w:caps w:val="0"/>
          <w:color w:val="auto"/>
          <w:spacing w:val="0"/>
          <w:sz w:val="32"/>
          <w:szCs w:val="32"/>
          <w:shd w:val="clear" w:fill="FFFFFF"/>
          <w:lang w:eastAsia="zh-CN"/>
        </w:rPr>
        <w:t>，项目</w:t>
      </w:r>
      <w:r>
        <w:rPr>
          <w:rFonts w:hint="eastAsia" w:ascii="仿宋" w:hAnsi="仿宋" w:eastAsia="仿宋" w:cs="仿宋"/>
          <w:b w:val="0"/>
          <w:bCs w:val="0"/>
          <w:i w:val="0"/>
          <w:caps w:val="0"/>
          <w:color w:val="auto"/>
          <w:spacing w:val="0"/>
          <w:sz w:val="32"/>
          <w:szCs w:val="32"/>
          <w:shd w:val="clear" w:fill="FFFFFF"/>
          <w:lang w:val="en-US" w:eastAsia="zh-CN"/>
        </w:rPr>
        <w:t>单位为</w:t>
      </w:r>
      <w:r>
        <w:rPr>
          <w:rFonts w:hint="eastAsia" w:ascii="仿宋" w:hAnsi="仿宋" w:eastAsia="仿宋" w:cs="仿宋"/>
          <w:b w:val="0"/>
          <w:bCs w:val="0"/>
          <w:i w:val="0"/>
          <w:caps w:val="0"/>
          <w:color w:val="auto"/>
          <w:spacing w:val="0"/>
          <w:sz w:val="32"/>
          <w:szCs w:val="32"/>
          <w:shd w:val="clear" w:fill="FFFFFF"/>
          <w:lang w:eastAsia="zh-CN"/>
        </w:rPr>
        <w:t>叶县土地储备中心</w:t>
      </w:r>
      <w:r>
        <w:rPr>
          <w:rFonts w:hint="eastAsia" w:ascii="仿宋" w:hAnsi="仿宋" w:eastAsia="仿宋" w:cs="仿宋"/>
          <w:b w:val="0"/>
          <w:bCs w:val="0"/>
          <w:i w:val="0"/>
          <w:caps w:val="0"/>
          <w:color w:val="auto"/>
          <w:spacing w:val="0"/>
          <w:sz w:val="32"/>
          <w:szCs w:val="32"/>
          <w:shd w:val="clear" w:fill="FFFFFF"/>
          <w:lang w:val="en-US" w:eastAsia="zh-CN"/>
        </w:rPr>
        <w:t>。</w:t>
      </w:r>
    </w:p>
    <w:p w14:paraId="77F97F11">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拟收购所属平顶山叶发投资集团有限公司位于龚店乡盐神大道西段北侧1宗、叶县城建投资集团有限责任公司位于城关乡盐城路南侧1宗、叶县国创房地产开发有限公司位于城关乡昆北横五路北侧4宗土地，</w:t>
      </w:r>
      <w:r>
        <w:rPr>
          <w:rFonts w:hint="eastAsia" w:ascii="仿宋" w:hAnsi="仿宋" w:eastAsia="仿宋" w:cs="仿宋"/>
          <w:sz w:val="32"/>
          <w:szCs w:val="32"/>
          <w:lang w:val="en-US" w:eastAsia="zh-CN"/>
        </w:rPr>
        <w:t>总占地面积合计405.53亩。</w:t>
      </w:r>
    </w:p>
    <w:p w14:paraId="44B0D1A1">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3.债券资金发行使用情况。2024年至2025年末，叶县2025年第一批存量闲置土地收储项目共发行专项债券21500万元，其中:2025年发行使用专项债券21500万元，债券期限5年，年利率1.73%。</w:t>
      </w:r>
    </w:p>
    <w:p w14:paraId="6EC1D27A">
      <w:pPr>
        <w:ind w:firstLine="640" w:firstLineChars="200"/>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项目建设及运营情况。截至2025年末，项目未开工</w:t>
      </w:r>
      <w:r>
        <w:rPr>
          <w:rFonts w:hint="eastAsia" w:ascii="仿宋" w:hAnsi="仿宋" w:eastAsia="仿宋" w:cs="仿宋"/>
          <w:sz w:val="30"/>
          <w:szCs w:val="30"/>
        </w:rPr>
        <w:t>。</w:t>
      </w:r>
    </w:p>
    <w:p w14:paraId="7A312288">
      <w:pPr>
        <w:ind w:firstLine="640" w:firstLineChars="200"/>
        <w:jc w:val="both"/>
        <w:rPr>
          <w:rFonts w:hint="eastAsia" w:asciiTheme="majorEastAsia" w:hAnsiTheme="majorEastAsia" w:eastAsiaTheme="majorEastAsia" w:cstheme="majorEastAsia"/>
          <w:b/>
          <w:bCs/>
          <w:color w:val="auto"/>
          <w:sz w:val="36"/>
          <w:szCs w:val="36"/>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5.专项债券项目收益及对应资产情况。截至2025年末，该项目未产生收益，</w:t>
      </w:r>
      <w:r>
        <w:rPr>
          <w:rFonts w:hint="eastAsia" w:ascii="仿宋" w:hAnsi="仿宋" w:eastAsia="仿宋" w:cs="仿宋"/>
          <w:b w:val="0"/>
          <w:bCs w:val="0"/>
          <w:i w:val="0"/>
          <w:caps w:val="0"/>
          <w:color w:val="000000"/>
          <w:spacing w:val="0"/>
          <w:sz w:val="32"/>
          <w:szCs w:val="32"/>
          <w:highlight w:val="none"/>
          <w:shd w:val="clear" w:fill="FFFFFF"/>
          <w:lang w:val="en-US" w:eastAsia="zh-CN"/>
        </w:rPr>
        <w:t>所支付的债券资金全部纳入在建工程。</w:t>
      </w:r>
    </w:p>
    <w:p w14:paraId="50FFAC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b w:val="0"/>
          <w:bCs w:val="0"/>
          <w:i w:val="0"/>
          <w:caps w:val="0"/>
          <w:color w:val="auto"/>
          <w:spacing w:val="0"/>
          <w:sz w:val="32"/>
          <w:szCs w:val="32"/>
          <w:shd w:val="clear" w:fill="FFFFFF"/>
          <w:lang w:val="en-US" w:eastAsia="zh-CN"/>
        </w:rPr>
        <w:t>二、叶县先进制造业开发区土地储备项目</w:t>
      </w:r>
    </w:p>
    <w:p w14:paraId="66F8A1FB">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1.叶县先进制造业开发区土地储备项目</w:t>
      </w:r>
      <w:r>
        <w:rPr>
          <w:rFonts w:hint="eastAsia" w:ascii="仿宋" w:hAnsi="仿宋" w:eastAsia="仿宋" w:cs="仿宋"/>
          <w:b w:val="0"/>
          <w:bCs w:val="0"/>
          <w:i w:val="0"/>
          <w:caps w:val="0"/>
          <w:color w:val="auto"/>
          <w:spacing w:val="0"/>
          <w:sz w:val="32"/>
          <w:szCs w:val="32"/>
          <w:shd w:val="clear" w:fill="FFFFFF"/>
          <w:lang w:eastAsia="zh-CN"/>
        </w:rPr>
        <w:t>，项目单位为</w:t>
      </w:r>
      <w:r>
        <w:rPr>
          <w:rFonts w:hint="eastAsia" w:ascii="仿宋" w:hAnsi="仿宋" w:eastAsia="仿宋" w:cs="仿宋"/>
          <w:b w:val="0"/>
          <w:bCs w:val="0"/>
          <w:color w:val="auto"/>
          <w:sz w:val="32"/>
          <w:szCs w:val="32"/>
          <w:lang w:val="en-US" w:eastAsia="zh-CN"/>
        </w:rPr>
        <w:t>叶县土地储备中心</w:t>
      </w:r>
      <w:r>
        <w:rPr>
          <w:rFonts w:hint="eastAsia" w:ascii="仿宋" w:hAnsi="仿宋" w:eastAsia="仿宋" w:cs="仿宋"/>
          <w:b w:val="0"/>
          <w:bCs w:val="0"/>
          <w:i w:val="0"/>
          <w:caps w:val="0"/>
          <w:color w:val="auto"/>
          <w:spacing w:val="0"/>
          <w:sz w:val="32"/>
          <w:szCs w:val="32"/>
          <w:shd w:val="clear" w:fill="FFFFFF"/>
          <w:lang w:val="en-US" w:eastAsia="zh-CN"/>
        </w:rPr>
        <w:t>。</w:t>
      </w:r>
    </w:p>
    <w:p w14:paraId="3F8D09B1">
      <w:pPr>
        <w:bidi w:val="0"/>
        <w:ind w:firstLine="64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i w:val="0"/>
          <w:caps w:val="0"/>
          <w:color w:val="auto"/>
          <w:spacing w:val="0"/>
          <w:sz w:val="32"/>
          <w:szCs w:val="32"/>
          <w:shd w:val="clear" w:fill="FFFFFF"/>
          <w:lang w:val="en-US" w:eastAsia="zh-CN"/>
        </w:rPr>
        <w:t>2.项目建设内容。拟征收新增7宗地块，征收土地面积共计1214.42亩，其中，工业用地面积1037.23亩，道路与交通设施用地面积177.19亩。</w:t>
      </w:r>
    </w:p>
    <w:p w14:paraId="72EDC494">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3.债券资金发行使用情况。</w:t>
      </w:r>
      <w:r>
        <w:rPr>
          <w:rFonts w:hint="eastAsia" w:ascii="仿宋" w:hAnsi="仿宋" w:eastAsia="仿宋" w:cs="仿宋"/>
          <w:sz w:val="32"/>
          <w:szCs w:val="32"/>
        </w:rPr>
        <w:t>2024年至2025年末，该项目共发行专项债券4200万元，其中：2025年发行使用专项债券4200万元，债券期限5年，年利率1.73%。</w:t>
      </w:r>
    </w:p>
    <w:p w14:paraId="3B90DD75">
      <w:pPr>
        <w:ind w:firstLine="640" w:firstLineChars="200"/>
        <w:jc w:val="both"/>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i w:val="0"/>
          <w:caps w:val="0"/>
          <w:color w:val="000000"/>
          <w:spacing w:val="0"/>
          <w:sz w:val="32"/>
          <w:szCs w:val="32"/>
          <w:shd w:val="clear" w:fill="FFFFFF"/>
          <w:lang w:val="en-US" w:eastAsia="zh-CN"/>
        </w:rPr>
        <w:t>项目建设及运营情况。截至2025年末，部分地块正在征拆补偿</w:t>
      </w:r>
      <w:r>
        <w:rPr>
          <w:rFonts w:hint="eastAsia" w:ascii="仿宋" w:hAnsi="仿宋" w:eastAsia="仿宋" w:cs="仿宋"/>
          <w:sz w:val="32"/>
          <w:szCs w:val="32"/>
        </w:rPr>
        <w:t>，</w:t>
      </w:r>
      <w:r>
        <w:rPr>
          <w:rFonts w:hint="eastAsia" w:ascii="仿宋" w:hAnsi="仿宋" w:eastAsia="仿宋" w:cs="仿宋"/>
          <w:sz w:val="32"/>
          <w:szCs w:val="32"/>
          <w:lang w:val="en-US" w:eastAsia="zh-CN"/>
        </w:rPr>
        <w:t>五通一平工作正在立项</w:t>
      </w:r>
      <w:r>
        <w:rPr>
          <w:rFonts w:hint="eastAsia" w:ascii="仿宋" w:hAnsi="仿宋" w:eastAsia="仿宋" w:cs="仿宋"/>
          <w:sz w:val="32"/>
          <w:szCs w:val="32"/>
        </w:rPr>
        <w:t>。</w:t>
      </w:r>
    </w:p>
    <w:p w14:paraId="6073B197">
      <w:pPr>
        <w:ind w:firstLine="640" w:firstLineChars="200"/>
        <w:jc w:val="both"/>
      </w:pPr>
      <w:r>
        <w:rPr>
          <w:rFonts w:hint="eastAsia" w:ascii="仿宋" w:hAnsi="仿宋" w:eastAsia="仿宋" w:cs="仿宋"/>
          <w:b w:val="0"/>
          <w:bCs w:val="0"/>
          <w:i w:val="0"/>
          <w:caps w:val="0"/>
          <w:color w:val="000000"/>
          <w:spacing w:val="0"/>
          <w:sz w:val="32"/>
          <w:szCs w:val="32"/>
          <w:highlight w:val="none"/>
          <w:shd w:val="clear" w:fill="FFFFFF"/>
          <w:lang w:val="en-US" w:eastAsia="zh-CN"/>
        </w:rPr>
        <w:t>5.专项债券项目收益及对应资产情况。截至2025年末，该项目未产生收益，所支付的债券资金全部纳入在建工程。</w:t>
      </w:r>
      <w:bookmarkStart w:id="1" w:name="_GoBack"/>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B576C-365D-4AF5-B885-620B6D879C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3B71DDB6-D6B7-4236-8A6F-6FCA73E789BC}"/>
  </w:font>
  <w:font w:name="仿宋_GB2312">
    <w:panose1 w:val="02010609030101010101"/>
    <w:charset w:val="86"/>
    <w:family w:val="auto"/>
    <w:pitch w:val="default"/>
    <w:sig w:usb0="00000001" w:usb1="080E0000" w:usb2="00000000" w:usb3="00000000" w:csb0="00040000" w:csb1="00000000"/>
    <w:embedRegular r:id="rId3" w:fontKey="{F141F2EF-F85E-49D3-AC3D-D18A1A9DBDE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6B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78536">
                          <w:pPr>
                            <w:pStyle w:val="4"/>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78536">
                    <w:pPr>
                      <w:pStyle w:val="4"/>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WI5MGFkOTgwYTM1M2ZlMzRiYjVmOTk2ODQ2ZjIifQ=="/>
  </w:docVars>
  <w:rsids>
    <w:rsidRoot w:val="0B146E47"/>
    <w:rsid w:val="0AF127DD"/>
    <w:rsid w:val="0B146E47"/>
    <w:rsid w:val="10CA73C0"/>
    <w:rsid w:val="112F0790"/>
    <w:rsid w:val="1A132B97"/>
    <w:rsid w:val="1D97277C"/>
    <w:rsid w:val="2BA3100E"/>
    <w:rsid w:val="3A603CA3"/>
    <w:rsid w:val="449B1537"/>
    <w:rsid w:val="483971C3"/>
    <w:rsid w:val="50302499"/>
    <w:rsid w:val="53834143"/>
    <w:rsid w:val="5822508B"/>
    <w:rsid w:val="65921AA2"/>
    <w:rsid w:val="69BE1E68"/>
    <w:rsid w:val="6F4D6CC5"/>
    <w:rsid w:val="717F429C"/>
    <w:rsid w:val="73813861"/>
    <w:rsid w:val="7DBC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style4"/>
    <w:basedOn w:val="1"/>
    <w:next w:val="10"/>
    <w:uiPriority w:val="0"/>
    <w:pPr>
      <w:widowControl/>
      <w:autoSpaceDE/>
      <w:autoSpaceDN/>
      <w:spacing w:before="280" w:after="280" w:line="240" w:lineRule="auto"/>
      <w:ind w:left="0" w:firstLine="0"/>
      <w:jc w:val="both"/>
    </w:pPr>
    <w:rPr>
      <w:rFonts w:ascii="宋体" w:eastAsia="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1">
    <w:name w:val="表格"/>
    <w:basedOn w:val="2"/>
    <w:next w:val="1"/>
    <w:qFormat/>
    <w:uiPriority w:val="0"/>
    <w:pPr>
      <w:widowControl/>
      <w:autoSpaceDE w:val="0"/>
      <w:autoSpaceDN w:val="0"/>
      <w:jc w:val="center"/>
    </w:pPr>
    <w:rPr>
      <w:rFonts w:eastAsia="楷体_GB2312"/>
      <w:color w:val="000000"/>
      <w:kern w:val="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8124</Words>
  <Characters>9582</Characters>
  <Lines>0</Lines>
  <Paragraphs>0</Paragraphs>
  <TotalTime>61</TotalTime>
  <ScaleCrop>false</ScaleCrop>
  <LinksUpToDate>false</LinksUpToDate>
  <CharactersWithSpaces>9593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2024-05-27T08:39:00Z</dcterms:created>
  <dc:creator>user</dc:creator>
  <cp:lastModifiedBy>Fantasy，</cp:lastModifiedBy>
  <dcterms:modified xsi:type="dcterms:W3CDTF">2026-05-27T09:27:32Z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5500F8467F854210AE5ADFF852B41429_13</vt:lpwstr>
  </property>
  <property fmtid="{D5CDD505-2E9C-101B-9397-08002B2CF9AE}" pid="4" name="KSOTemplateDocerSaveRecord">
    <vt:lpwstr>eyJoZGlkIjoiMTRkNjgyMzg1ZjA1OGUyNGQyMmUxY2FiZDI1YTAxOGMiLCJ1c2VySWQiOiIyNzY0ODYwNDAifQ==</vt:lpwstr>
  </property>
</Properties>
</file>